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1B" w:rsidRDefault="00C8061B" w:rsidP="0052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61B" w:rsidRDefault="00C8061B" w:rsidP="0052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61B" w:rsidRDefault="00C8061B" w:rsidP="0052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ANEXA 2.8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DECLARAŢIE PRIVIND ÎNCADRAREA ÎN DEFINIŢIA ORGANIZAŢIEI DE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CERCETARE</w:t>
      </w:r>
    </w:p>
    <w:p w:rsidR="00C8061B" w:rsidRDefault="00C8061B" w:rsidP="0052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61B" w:rsidRDefault="00C8061B" w:rsidP="0052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A5" w:rsidRDefault="005276A5" w:rsidP="00C7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8AF" w:rsidRPr="00BE48AF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="00C80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48AF" w:rsidRPr="00BE48AF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="00BE48AF" w:rsidRPr="00BE48AF">
        <w:rPr>
          <w:rFonts w:ascii="Times New Roman" w:hAnsi="Times New Roman" w:cs="Times New Roman"/>
          <w:b/>
          <w:sz w:val="24"/>
          <w:szCs w:val="24"/>
        </w:rPr>
        <w:t>.</w:t>
      </w:r>
      <w:r w:rsidR="00C806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48AF" w:rsidRPr="00BE48AF">
        <w:rPr>
          <w:rFonts w:ascii="Times New Roman" w:hAnsi="Times New Roman" w:cs="Times New Roman"/>
          <w:b/>
          <w:sz w:val="24"/>
          <w:szCs w:val="24"/>
        </w:rPr>
        <w:t>ing.</w:t>
      </w:r>
      <w:r w:rsidR="00CA3A81">
        <w:rPr>
          <w:rFonts w:ascii="Times New Roman" w:hAnsi="Times New Roman" w:cs="Times New Roman"/>
          <w:b/>
          <w:sz w:val="24"/>
          <w:szCs w:val="24"/>
        </w:rPr>
        <w:t>VASILE</w:t>
      </w:r>
      <w:proofErr w:type="spellEnd"/>
      <w:r w:rsidR="00CA3A81">
        <w:rPr>
          <w:rFonts w:ascii="Times New Roman" w:hAnsi="Times New Roman" w:cs="Times New Roman"/>
          <w:b/>
          <w:sz w:val="24"/>
          <w:szCs w:val="24"/>
        </w:rPr>
        <w:t xml:space="preserve"> TOPA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E48AF">
        <w:rPr>
          <w:rFonts w:ascii="Times New Roman" w:hAnsi="Times New Roman" w:cs="Times New Roman"/>
          <w:sz w:val="24"/>
          <w:szCs w:val="24"/>
        </w:rPr>
        <w:t xml:space="preserve">rector </w:t>
      </w:r>
      <w:r w:rsidR="00C7443D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BE48AF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="00BE4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8A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BE48AF">
        <w:rPr>
          <w:rFonts w:ascii="Times New Roman" w:hAnsi="Times New Roman" w:cs="Times New Roman"/>
          <w:sz w:val="24"/>
          <w:szCs w:val="24"/>
        </w:rPr>
        <w:t xml:space="preserve"> din Cluj-Napoca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următoarele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condiţii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sunt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îndeplinite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76A5" w:rsidRDefault="005276A5" w:rsidP="00C7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76A5" w:rsidRDefault="00BE48AF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</w:rPr>
        <w:sym w:font="Symbol" w:char="F0C4"/>
      </w:r>
      <w:r w:rsidR="005276A5">
        <w:rPr>
          <w:rFonts w:ascii="Symbol" w:hAnsi="Symbol" w:cs="Symbol"/>
          <w:sz w:val="40"/>
          <w:szCs w:val="40"/>
        </w:rPr>
        <w:t>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superior**;</w:t>
      </w:r>
    </w:p>
    <w:p w:rsidR="005276A5" w:rsidRDefault="00BE48AF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</w:rPr>
        <w:t></w:t>
      </w:r>
      <w:r w:rsidR="005276A5">
        <w:rPr>
          <w:rFonts w:ascii="Symbol" w:hAnsi="Symbol" w:cs="Symbol"/>
          <w:sz w:val="40"/>
          <w:szCs w:val="40"/>
        </w:rPr>
        <w:t>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cercetarea-dezvoltarea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(cod CAEN 72),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cum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reiese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înfiinţare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76A5" w:rsidRDefault="00BE48AF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</w:rPr>
        <w:t></w:t>
      </w:r>
      <w:r w:rsidR="005276A5">
        <w:rPr>
          <w:rFonts w:ascii="Symbol" w:hAnsi="Symbol" w:cs="Symbol"/>
          <w:sz w:val="40"/>
          <w:szCs w:val="40"/>
        </w:rPr>
        <w:t>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diseminarea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scară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largă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5276A5" w:rsidRDefault="00BE48AF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</w:rPr>
        <w:sym w:font="Symbol" w:char="F0C4"/>
      </w:r>
      <w:r w:rsidR="005276A5">
        <w:rPr>
          <w:rFonts w:ascii="Symbol" w:hAnsi="Symbol" w:cs="Symbol"/>
          <w:sz w:val="40"/>
          <w:szCs w:val="40"/>
        </w:rPr>
        <w:t></w:t>
      </w:r>
      <w:r w:rsidR="005276A5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agenţi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influenţă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76A5">
        <w:rPr>
          <w:rFonts w:ascii="Times New Roman" w:hAnsi="Times New Roman" w:cs="Times New Roman"/>
          <w:sz w:val="24"/>
          <w:szCs w:val="24"/>
        </w:rPr>
        <w:t>decisivă</w:t>
      </w:r>
      <w:proofErr w:type="spellEnd"/>
      <w:proofErr w:type="gram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</w:rPr>
        <w:t></w:t>
      </w:r>
      <w:r>
        <w:rPr>
          <w:rFonts w:ascii="Symbol" w:hAnsi="Symbol" w:cs="Symbol"/>
          <w:sz w:val="40"/>
          <w:szCs w:val="40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decisivă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preferenţial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nici</w:t>
      </w:r>
      <w:proofErr w:type="spellEnd"/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</w:rPr>
        <w:t></w:t>
      </w:r>
      <w:r>
        <w:rPr>
          <w:rFonts w:ascii="Symbol" w:hAnsi="Symbol" w:cs="Symbol"/>
          <w:sz w:val="40"/>
          <w:szCs w:val="40"/>
        </w:rPr>
        <w:t>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>***;</w:t>
      </w:r>
    </w:p>
    <w:p w:rsidR="005276A5" w:rsidRDefault="00BE48AF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</w:rPr>
        <w:sym w:font="Symbol" w:char="F0C4"/>
      </w:r>
      <w:r w:rsidR="005276A5">
        <w:rPr>
          <w:rFonts w:ascii="Symbol" w:hAnsi="Symbol" w:cs="Symbol"/>
          <w:sz w:val="40"/>
          <w:szCs w:val="40"/>
        </w:rPr>
        <w:t>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organizaţia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2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A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auxiliare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****,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noneconomice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Declaraţie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pe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proprie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răspundere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, sub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sancţiunile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aplicate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faptei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fals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în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acte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publice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BE48AF" w:rsidRDefault="00BE48AF" w:rsidP="005276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E48AF" w:rsidRDefault="00BE48AF" w:rsidP="005276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Legal)</w:t>
      </w:r>
    </w:p>
    <w:p w:rsidR="00BE48AF" w:rsidRDefault="00BE48AF" w:rsidP="0052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BE48A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Rector UTCN</w:t>
      </w:r>
    </w:p>
    <w:p w:rsidR="005276A5" w:rsidRDefault="00C8061B" w:rsidP="00BE48A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E48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4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A81">
        <w:rPr>
          <w:rFonts w:ascii="Times New Roman" w:hAnsi="Times New Roman" w:cs="Times New Roman"/>
          <w:b/>
          <w:bCs/>
          <w:sz w:val="24"/>
          <w:szCs w:val="24"/>
        </w:rPr>
        <w:t>VASILE TOPA</w:t>
      </w: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</w:p>
    <w:p w:rsidR="005276A5" w:rsidRDefault="005276A5" w:rsidP="005276A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18"/>
          <w:szCs w:val="18"/>
        </w:rPr>
      </w:pPr>
    </w:p>
    <w:p w:rsidR="005276A5" w:rsidRDefault="005276A5" w:rsidP="005276A5"/>
    <w:sectPr w:rsidR="005276A5" w:rsidSect="003C5B82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76A5"/>
    <w:rsid w:val="000C254E"/>
    <w:rsid w:val="00102293"/>
    <w:rsid w:val="001358A2"/>
    <w:rsid w:val="003C5B82"/>
    <w:rsid w:val="00480AD1"/>
    <w:rsid w:val="005276A5"/>
    <w:rsid w:val="00610AB2"/>
    <w:rsid w:val="00BE48AF"/>
    <w:rsid w:val="00C01297"/>
    <w:rsid w:val="00C7443D"/>
    <w:rsid w:val="00C8061B"/>
    <w:rsid w:val="00C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DellC</cp:lastModifiedBy>
  <cp:revision>6</cp:revision>
  <dcterms:created xsi:type="dcterms:W3CDTF">2015-05-18T06:51:00Z</dcterms:created>
  <dcterms:modified xsi:type="dcterms:W3CDTF">2015-11-05T13:19:00Z</dcterms:modified>
</cp:coreProperties>
</file>