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961AC" w14:textId="77777777" w:rsidR="00054960" w:rsidRPr="008D3E76" w:rsidRDefault="00054960" w:rsidP="00F3706A">
      <w:pPr>
        <w:spacing w:after="0" w:line="240" w:lineRule="auto"/>
        <w:rPr>
          <w:rFonts w:ascii="Trebuchet MS" w:eastAsia="Calibri" w:hAnsi="Trebuchet MS" w:cs="Times New Roman"/>
          <w:b/>
          <w:sz w:val="22"/>
          <w:lang w:val="ro-RO"/>
        </w:rPr>
      </w:pPr>
    </w:p>
    <w:p w14:paraId="30C46231" w14:textId="77777777" w:rsidR="003174A3" w:rsidRPr="008D3E76" w:rsidRDefault="003174A3" w:rsidP="003174A3">
      <w:pPr>
        <w:spacing w:after="0" w:line="276" w:lineRule="auto"/>
        <w:rPr>
          <w:rFonts w:ascii="Trebuchet MS" w:eastAsia="Calibri" w:hAnsi="Trebuchet MS" w:cs="Times New Roman"/>
          <w:b/>
          <w:sz w:val="22"/>
          <w:lang w:val="ro-RO"/>
        </w:rPr>
      </w:pPr>
      <w:r w:rsidRPr="008D3E76">
        <w:rPr>
          <w:rFonts w:ascii="Trebuchet MS" w:eastAsia="Calibri" w:hAnsi="Trebuchet MS" w:cs="Times New Roman"/>
          <w:b/>
          <w:sz w:val="22"/>
          <w:lang w:val="ro-RO"/>
        </w:rPr>
        <w:t>PROGRAMUL OPERAŢIONAL CAPITAL UMAN</w:t>
      </w:r>
    </w:p>
    <w:p w14:paraId="78F7B95B" w14:textId="081825B0" w:rsidR="003174A3" w:rsidRPr="008D3E76" w:rsidRDefault="003174A3" w:rsidP="003174A3">
      <w:pPr>
        <w:spacing w:after="0" w:line="276" w:lineRule="auto"/>
        <w:rPr>
          <w:rFonts w:ascii="Trebuchet MS" w:eastAsia="Calibri" w:hAnsi="Trebuchet MS" w:cs="Times New Roman"/>
          <w:b/>
          <w:i/>
          <w:sz w:val="22"/>
          <w:lang w:val="ro-RO"/>
        </w:rPr>
      </w:pPr>
      <w:r w:rsidRPr="008D3E76">
        <w:rPr>
          <w:rFonts w:ascii="Trebuchet MS" w:eastAsia="Calibri" w:hAnsi="Trebuchet MS" w:cs="Times New Roman"/>
          <w:b/>
          <w:sz w:val="22"/>
          <w:u w:val="single"/>
          <w:lang w:val="ro-RO"/>
        </w:rPr>
        <w:t>Axa prioritară 2</w:t>
      </w:r>
      <w:r w:rsidRPr="008D3E76">
        <w:rPr>
          <w:rFonts w:ascii="Trebuchet MS" w:eastAsia="Calibri" w:hAnsi="Trebuchet MS" w:cs="Times New Roman"/>
          <w:b/>
          <w:sz w:val="22"/>
          <w:lang w:val="ro-RO"/>
        </w:rPr>
        <w:t xml:space="preserve">: </w:t>
      </w:r>
      <w:r w:rsidRPr="008D3E76">
        <w:rPr>
          <w:rFonts w:ascii="Trebuchet MS" w:eastAsia="Calibri" w:hAnsi="Trebuchet MS" w:cs="Times New Roman"/>
          <w:b/>
          <w:i/>
          <w:sz w:val="22"/>
          <w:lang w:val="ro-RO"/>
        </w:rPr>
        <w:t xml:space="preserve"> Îmbunătățirea situației tinerilor din categoria N</w:t>
      </w:r>
      <w:r w:rsidR="005E2FF6" w:rsidRPr="008D3E76">
        <w:rPr>
          <w:rFonts w:ascii="Trebuchet MS" w:eastAsia="Calibri" w:hAnsi="Trebuchet MS" w:cs="Times New Roman"/>
          <w:b/>
          <w:i/>
          <w:sz w:val="22"/>
          <w:lang w:val="ro-RO"/>
        </w:rPr>
        <w:t>EET</w:t>
      </w:r>
      <w:r w:rsidRPr="008D3E76">
        <w:rPr>
          <w:rFonts w:ascii="Trebuchet MS" w:eastAsia="Calibri" w:hAnsi="Trebuchet MS" w:cs="Times New Roman"/>
          <w:b/>
          <w:i/>
          <w:sz w:val="22"/>
          <w:lang w:val="ro-RO"/>
        </w:rPr>
        <w:t>s</w:t>
      </w:r>
    </w:p>
    <w:p w14:paraId="528EC3CE" w14:textId="77777777" w:rsidR="003174A3" w:rsidRPr="008D3E76" w:rsidRDefault="003174A3" w:rsidP="003174A3">
      <w:pPr>
        <w:autoSpaceDE w:val="0"/>
        <w:autoSpaceDN w:val="0"/>
        <w:adjustRightInd w:val="0"/>
        <w:spacing w:after="0" w:line="240" w:lineRule="auto"/>
        <w:rPr>
          <w:rFonts w:ascii="Trebuchet MS" w:hAnsi="Trebuchet MS" w:cs="TimesNewRomanPSMT"/>
          <w:sz w:val="22"/>
          <w:lang w:val="ro-RO"/>
        </w:rPr>
      </w:pPr>
      <w:r w:rsidRPr="008D3E76">
        <w:rPr>
          <w:rFonts w:ascii="Trebuchet MS" w:eastAsia="Calibri" w:hAnsi="Trebuchet MS" w:cs="Times New Roman"/>
          <w:b/>
          <w:sz w:val="22"/>
          <w:u w:val="single"/>
          <w:lang w:val="ro-RO"/>
        </w:rPr>
        <w:t>Obiectivul tematic 8</w:t>
      </w:r>
      <w:r w:rsidRPr="008D3E76">
        <w:rPr>
          <w:rFonts w:ascii="Trebuchet MS" w:eastAsia="Calibri" w:hAnsi="Trebuchet MS" w:cs="Times New Roman"/>
          <w:b/>
          <w:sz w:val="22"/>
          <w:lang w:val="ro-RO"/>
        </w:rPr>
        <w:t xml:space="preserve">: </w:t>
      </w:r>
      <w:r w:rsidRPr="008D3E76">
        <w:rPr>
          <w:rFonts w:ascii="Trebuchet MS" w:eastAsia="Calibri" w:hAnsi="Trebuchet MS" w:cs="Times New Roman"/>
          <w:b/>
          <w:i/>
          <w:sz w:val="22"/>
          <w:lang w:val="ro-RO"/>
        </w:rPr>
        <w:t>Promovarea unei ocupări sustenabile și de calitate a forței de muncă și sprijinirea mobilității forței de</w:t>
      </w:r>
      <w:r w:rsidRPr="008D3E76">
        <w:rPr>
          <w:rFonts w:ascii="Trebuchet MS" w:hAnsi="Trebuchet MS" w:cs="TimesNewRomanPSMT"/>
          <w:sz w:val="22"/>
          <w:lang w:val="ro-RO"/>
        </w:rPr>
        <w:t xml:space="preserve"> </w:t>
      </w:r>
      <w:r w:rsidRPr="008D3E76">
        <w:rPr>
          <w:rFonts w:ascii="Trebuchet MS" w:eastAsia="Calibri" w:hAnsi="Trebuchet MS" w:cs="Times New Roman"/>
          <w:b/>
          <w:i/>
          <w:sz w:val="22"/>
          <w:lang w:val="ro-RO"/>
        </w:rPr>
        <w:t>muncă:</w:t>
      </w:r>
    </w:p>
    <w:p w14:paraId="49FA9778" w14:textId="77777777" w:rsidR="003174A3" w:rsidRPr="008D3E76" w:rsidRDefault="003174A3" w:rsidP="003174A3">
      <w:pPr>
        <w:autoSpaceDE w:val="0"/>
        <w:autoSpaceDN w:val="0"/>
        <w:adjustRightInd w:val="0"/>
        <w:spacing w:after="0" w:line="240" w:lineRule="auto"/>
        <w:rPr>
          <w:rFonts w:ascii="Trebuchet MS" w:eastAsia="Calibri" w:hAnsi="Trebuchet MS" w:cs="Times New Roman"/>
          <w:b/>
          <w:i/>
          <w:sz w:val="22"/>
          <w:lang w:val="ro-RO"/>
        </w:rPr>
      </w:pPr>
      <w:r w:rsidRPr="008D3E76">
        <w:rPr>
          <w:rFonts w:ascii="Trebuchet MS" w:eastAsia="Calibri" w:hAnsi="Trebuchet MS" w:cs="Times New Roman"/>
          <w:b/>
          <w:sz w:val="22"/>
          <w:u w:val="single"/>
          <w:lang w:val="ro-RO"/>
        </w:rPr>
        <w:t>Prioritatea de investiții 8ii</w:t>
      </w:r>
      <w:r w:rsidRPr="008D3E76">
        <w:rPr>
          <w:rFonts w:ascii="Trebuchet MS" w:eastAsia="Calibri" w:hAnsi="Trebuchet MS" w:cs="Times New Roman"/>
          <w:b/>
          <w:i/>
          <w:sz w:val="22"/>
          <w:lang w:val="ro-RO"/>
        </w:rPr>
        <w:t xml:space="preserve"> - Integrare durabilă pe piața muncii a tinerilor (FSE), în special a celor care nu au un loc de muncă, educație sau formare, inclusiv a tinerilor cu risc de excluziune socială și a tinerilor din comunitățile marginalizate, inclusiv prin punerea în aplicare a "garanției pentru tineret</w:t>
      </w:r>
      <w:r w:rsidRPr="008D3E76">
        <w:rPr>
          <w:rFonts w:ascii="Trebuchet MS" w:hAnsi="Trebuchet MS" w:cs="TimesNewRomanPSMT"/>
          <w:sz w:val="22"/>
          <w:lang w:val="ro-RO"/>
        </w:rPr>
        <w:t>"</w:t>
      </w:r>
    </w:p>
    <w:p w14:paraId="2D91A412" w14:textId="77777777" w:rsidR="003174A3" w:rsidRPr="008D3E76" w:rsidRDefault="003174A3" w:rsidP="003174A3">
      <w:pPr>
        <w:autoSpaceDE w:val="0"/>
        <w:autoSpaceDN w:val="0"/>
        <w:adjustRightInd w:val="0"/>
        <w:spacing w:after="0" w:line="240" w:lineRule="auto"/>
        <w:rPr>
          <w:rFonts w:ascii="Trebuchet MS" w:hAnsi="Trebuchet MS" w:cs="Times New Roman"/>
          <w:kern w:val="28"/>
          <w:sz w:val="22"/>
          <w:lang w:eastAsia="en-GB"/>
        </w:rPr>
      </w:pPr>
      <w:r w:rsidRPr="008D3E76">
        <w:rPr>
          <w:rFonts w:ascii="Trebuchet MS" w:eastAsia="Calibri" w:hAnsi="Trebuchet MS" w:cs="Times New Roman"/>
          <w:b/>
          <w:sz w:val="22"/>
          <w:u w:val="single"/>
          <w:lang w:val="ro-RO"/>
        </w:rPr>
        <w:t xml:space="preserve">Obiective specifice </w:t>
      </w:r>
      <w:r w:rsidRPr="008D3E76">
        <w:rPr>
          <w:rFonts w:ascii="Trebuchet MS" w:hAnsi="Trebuchet MS" w:cs="Times New Roman"/>
          <w:kern w:val="28"/>
          <w:sz w:val="22"/>
          <w:lang w:val="ro-RO" w:eastAsia="en-GB"/>
        </w:rPr>
        <w:t xml:space="preserve">: </w:t>
      </w:r>
    </w:p>
    <w:p w14:paraId="47501956" w14:textId="77777777" w:rsidR="003174A3" w:rsidRPr="008D3E76" w:rsidRDefault="003174A3" w:rsidP="003174A3">
      <w:pPr>
        <w:autoSpaceDE w:val="0"/>
        <w:autoSpaceDN w:val="0"/>
        <w:adjustRightInd w:val="0"/>
        <w:spacing w:after="0" w:line="240" w:lineRule="auto"/>
        <w:rPr>
          <w:rFonts w:ascii="Trebuchet MS" w:eastAsia="Calibri" w:hAnsi="Trebuchet MS" w:cs="Times New Roman"/>
          <w:b/>
          <w:i/>
          <w:sz w:val="22"/>
          <w:lang w:val="ro-RO"/>
        </w:rPr>
      </w:pPr>
      <w:r w:rsidRPr="008D3E76">
        <w:rPr>
          <w:rFonts w:ascii="Trebuchet MS" w:eastAsia="Calibri" w:hAnsi="Trebuchet MS" w:cs="Times New Roman"/>
          <w:b/>
          <w:i/>
          <w:sz w:val="22"/>
          <w:lang w:val="ro-RO"/>
        </w:rPr>
        <w:t>2.1  Creșterea ocupării tinerilor NEETs șomeri cu vârsta între 16 - 24 ani, înregistrați la Serviciul Public de Ocupare, cu rezidența în regiunile eligibile (București-Ilfov, Nord Est, Nord-Vest, Vest, Sud-Vest Oltenia)</w:t>
      </w:r>
    </w:p>
    <w:p w14:paraId="0B29B451" w14:textId="77777777" w:rsidR="003174A3" w:rsidRPr="008D3E76" w:rsidRDefault="003174A3" w:rsidP="003174A3">
      <w:pPr>
        <w:autoSpaceDE w:val="0"/>
        <w:autoSpaceDN w:val="0"/>
        <w:adjustRightInd w:val="0"/>
        <w:spacing w:after="0" w:line="240" w:lineRule="auto"/>
        <w:rPr>
          <w:rFonts w:ascii="Trebuchet MS" w:eastAsia="Calibri" w:hAnsi="Trebuchet MS" w:cs="Times New Roman"/>
          <w:b/>
          <w:i/>
          <w:sz w:val="22"/>
          <w:lang w:val="ro-RO"/>
        </w:rPr>
      </w:pPr>
    </w:p>
    <w:p w14:paraId="66E8C711" w14:textId="77777777" w:rsidR="003174A3" w:rsidRPr="008D3E76" w:rsidRDefault="003174A3" w:rsidP="003174A3">
      <w:pPr>
        <w:autoSpaceDE w:val="0"/>
        <w:autoSpaceDN w:val="0"/>
        <w:adjustRightInd w:val="0"/>
        <w:spacing w:after="0" w:line="240" w:lineRule="auto"/>
        <w:rPr>
          <w:rFonts w:ascii="Trebuchet MS" w:hAnsi="Trebuchet MS" w:cs="TimesNewRomanPSMT"/>
          <w:sz w:val="22"/>
        </w:rPr>
      </w:pPr>
      <w:r w:rsidRPr="008D3E76">
        <w:rPr>
          <w:rFonts w:ascii="Trebuchet MS" w:eastAsia="Calibri" w:hAnsi="Trebuchet MS" w:cs="Times New Roman"/>
          <w:b/>
          <w:i/>
          <w:sz w:val="22"/>
          <w:lang w:val="ro-RO"/>
        </w:rPr>
        <w:t>2.2  Îmbunătăţirea nivelului de competenţe, inclusiv prin evaluarea și certificarea competențelor dobândite în sistem non-formal și informal al tinerilor NEETs șomeri cu vârsta între 16 - 24 ani, înregistrați la Serviciul Public de Ocupare, cu rezidența în regiunile eligibile (București-Ilfov, Nord Est, Nord-Vest, Vest, Sud-Vest Oltenia)</w:t>
      </w:r>
    </w:p>
    <w:p w14:paraId="57B938DE" w14:textId="77777777" w:rsidR="00F3706A" w:rsidRPr="008D3E76" w:rsidRDefault="00F3706A" w:rsidP="00F3706A">
      <w:pPr>
        <w:spacing w:after="0" w:line="240" w:lineRule="auto"/>
        <w:rPr>
          <w:rFonts w:ascii="Trebuchet MS" w:eastAsia="Calibri" w:hAnsi="Trebuchet MS" w:cs="Times New Roman"/>
          <w:b/>
          <w:sz w:val="22"/>
          <w:lang w:val="ro-RO"/>
        </w:rPr>
      </w:pPr>
    </w:p>
    <w:p w14:paraId="77C780E6" w14:textId="77777777" w:rsidR="00F3706A" w:rsidRPr="008D3E76" w:rsidRDefault="00F3706A" w:rsidP="00F3706A">
      <w:pPr>
        <w:spacing w:after="0" w:line="240" w:lineRule="auto"/>
        <w:rPr>
          <w:rFonts w:ascii="Trebuchet MS" w:eastAsia="Calibri" w:hAnsi="Trebuchet MS" w:cs="Times New Roman"/>
          <w:b/>
          <w:sz w:val="22"/>
          <w:lang w:val="ro-RO"/>
        </w:rPr>
      </w:pPr>
    </w:p>
    <w:p w14:paraId="03D35C6D" w14:textId="77777777" w:rsidR="00054960" w:rsidRPr="008D3E76" w:rsidRDefault="00054960" w:rsidP="00F3706A">
      <w:pPr>
        <w:spacing w:after="0" w:line="240" w:lineRule="auto"/>
        <w:rPr>
          <w:rFonts w:ascii="Trebuchet MS" w:eastAsia="Calibri" w:hAnsi="Trebuchet MS" w:cs="Times New Roman"/>
          <w:b/>
          <w:sz w:val="22"/>
          <w:lang w:val="ro-RO"/>
        </w:rPr>
      </w:pPr>
    </w:p>
    <w:p w14:paraId="2F515B98" w14:textId="77777777" w:rsidR="00E95153" w:rsidRPr="008D3E76" w:rsidRDefault="00E95153" w:rsidP="00F3706A">
      <w:pPr>
        <w:spacing w:after="0" w:line="240" w:lineRule="auto"/>
        <w:rPr>
          <w:rFonts w:ascii="Trebuchet MS" w:eastAsia="Calibri" w:hAnsi="Trebuchet MS" w:cs="Times New Roman"/>
          <w:b/>
          <w:sz w:val="22"/>
          <w:lang w:val="ro-RO"/>
        </w:rPr>
      </w:pPr>
    </w:p>
    <w:p w14:paraId="72419D8C" w14:textId="577F84FE" w:rsidR="00054960" w:rsidRPr="008D3E76" w:rsidRDefault="00054960" w:rsidP="00F3706A">
      <w:pPr>
        <w:spacing w:after="0" w:line="240" w:lineRule="auto"/>
        <w:jc w:val="center"/>
        <w:rPr>
          <w:rFonts w:ascii="Trebuchet MS" w:eastAsia="Calibri" w:hAnsi="Trebuchet MS" w:cs="Times New Roman"/>
          <w:b/>
          <w:sz w:val="22"/>
          <w:lang w:val="ro-RO"/>
        </w:rPr>
      </w:pPr>
      <w:r w:rsidRPr="008D3E76">
        <w:rPr>
          <w:rFonts w:ascii="Trebuchet MS" w:eastAsia="Calibri" w:hAnsi="Trebuchet MS" w:cs="Times New Roman"/>
          <w:b/>
          <w:sz w:val="22"/>
          <w:lang w:val="ro-RO"/>
        </w:rPr>
        <w:t xml:space="preserve">GHIDUL SOLICITANTULUI </w:t>
      </w:r>
      <w:r w:rsidR="00F63976" w:rsidRPr="008D3E76">
        <w:rPr>
          <w:rFonts w:ascii="Trebuchet MS" w:eastAsia="Calibri" w:hAnsi="Trebuchet MS" w:cs="Times New Roman"/>
          <w:b/>
          <w:sz w:val="22"/>
          <w:lang w:val="ro-RO"/>
        </w:rPr>
        <w:t xml:space="preserve">– </w:t>
      </w:r>
      <w:r w:rsidRPr="008D3E76">
        <w:rPr>
          <w:rFonts w:ascii="Trebuchet MS" w:eastAsia="Calibri" w:hAnsi="Trebuchet MS" w:cs="Times New Roman"/>
          <w:b/>
          <w:sz w:val="22"/>
          <w:lang w:val="ro-RO"/>
        </w:rPr>
        <w:t>CONDIȚII SPECIFICE</w:t>
      </w:r>
    </w:p>
    <w:p w14:paraId="6668C201" w14:textId="77777777" w:rsidR="002F43C3" w:rsidRPr="008D3E76" w:rsidRDefault="002F43C3" w:rsidP="00F3706A">
      <w:pPr>
        <w:spacing w:after="0" w:line="240" w:lineRule="auto"/>
        <w:jc w:val="center"/>
        <w:rPr>
          <w:rFonts w:ascii="Trebuchet MS" w:hAnsi="Trebuchet MS"/>
          <w:b/>
          <w:bCs/>
          <w:i/>
          <w:iCs/>
          <w:sz w:val="22"/>
          <w:lang w:val="ro-RO"/>
        </w:rPr>
      </w:pPr>
    </w:p>
    <w:p w14:paraId="1633ACAD" w14:textId="45D3EBC6" w:rsidR="007F38A8" w:rsidRPr="008D3E76" w:rsidRDefault="005A7D73" w:rsidP="00F3706A">
      <w:pPr>
        <w:spacing w:after="0" w:line="240" w:lineRule="auto"/>
        <w:jc w:val="center"/>
        <w:rPr>
          <w:rFonts w:ascii="Trebuchet MS" w:hAnsi="Trebuchet MS"/>
          <w:b/>
          <w:bCs/>
          <w:i/>
          <w:iCs/>
          <w:sz w:val="22"/>
          <w:lang w:val="ro-RO"/>
        </w:rPr>
      </w:pPr>
      <w:r w:rsidRPr="008D3E76">
        <w:rPr>
          <w:rFonts w:ascii="Trebuchet MS" w:hAnsi="Trebuchet MS"/>
          <w:b/>
          <w:bCs/>
          <w:i/>
          <w:iCs/>
          <w:sz w:val="22"/>
          <w:lang w:val="ro-RO"/>
        </w:rPr>
        <w:t xml:space="preserve">Program  de susținere a antreprenoriatului pentru Tineri NEETs </w:t>
      </w:r>
      <w:r w:rsidR="00CC2BA2" w:rsidRPr="008D3E76">
        <w:rPr>
          <w:rFonts w:ascii="Trebuchet MS" w:hAnsi="Trebuchet MS"/>
          <w:b/>
          <w:bCs/>
          <w:i/>
          <w:iCs/>
          <w:sz w:val="22"/>
          <w:lang w:val="ro-RO"/>
        </w:rPr>
        <w:t>I</w:t>
      </w:r>
      <w:r w:rsidR="00F07480" w:rsidRPr="008D3E76">
        <w:rPr>
          <w:rFonts w:ascii="Trebuchet MS" w:hAnsi="Trebuchet MS"/>
          <w:b/>
          <w:bCs/>
          <w:i/>
          <w:iCs/>
          <w:sz w:val="22"/>
          <w:lang w:val="ro-RO"/>
        </w:rPr>
        <w:t>I</w:t>
      </w:r>
    </w:p>
    <w:p w14:paraId="49B2AB77" w14:textId="77777777" w:rsidR="002F43C3" w:rsidRPr="008D3E76" w:rsidRDefault="002F43C3" w:rsidP="00F3706A">
      <w:pPr>
        <w:spacing w:after="0" w:line="240" w:lineRule="auto"/>
        <w:jc w:val="center"/>
        <w:rPr>
          <w:rFonts w:ascii="Trebuchet MS" w:hAnsi="Trebuchet MS"/>
          <w:b/>
          <w:bCs/>
          <w:i/>
          <w:iCs/>
          <w:sz w:val="22"/>
          <w:lang w:val="ro-RO"/>
        </w:rPr>
      </w:pPr>
    </w:p>
    <w:p w14:paraId="5FD59087" w14:textId="715D986E" w:rsidR="0068528D" w:rsidRPr="008D3E76" w:rsidRDefault="0068528D" w:rsidP="00F3706A">
      <w:pPr>
        <w:spacing w:after="0" w:line="240" w:lineRule="auto"/>
        <w:jc w:val="center"/>
        <w:rPr>
          <w:rFonts w:ascii="Trebuchet MS" w:hAnsi="Trebuchet MS"/>
          <w:b/>
          <w:bCs/>
          <w:i/>
          <w:iCs/>
          <w:sz w:val="22"/>
          <w:lang w:val="ro-RO"/>
        </w:rPr>
      </w:pPr>
      <w:r w:rsidRPr="008D3E76">
        <w:rPr>
          <w:rFonts w:ascii="Trebuchet MS" w:hAnsi="Trebuchet MS"/>
          <w:b/>
          <w:bCs/>
          <w:i/>
          <w:iCs/>
          <w:sz w:val="22"/>
          <w:lang w:val="ro-RO"/>
        </w:rPr>
        <w:t xml:space="preserve">AP </w:t>
      </w:r>
      <w:r w:rsidR="003174A3" w:rsidRPr="008D3E76">
        <w:rPr>
          <w:rFonts w:ascii="Trebuchet MS" w:hAnsi="Trebuchet MS"/>
          <w:b/>
          <w:bCs/>
          <w:i/>
          <w:iCs/>
          <w:sz w:val="22"/>
          <w:lang w:val="ro-RO"/>
        </w:rPr>
        <w:t>2</w:t>
      </w:r>
      <w:r w:rsidRPr="008D3E76">
        <w:rPr>
          <w:rFonts w:ascii="Trebuchet MS" w:hAnsi="Trebuchet MS"/>
          <w:b/>
          <w:bCs/>
          <w:i/>
          <w:iCs/>
          <w:sz w:val="22"/>
          <w:lang w:val="ro-RO"/>
        </w:rPr>
        <w:t xml:space="preserve">/PI </w:t>
      </w:r>
      <w:r w:rsidR="00B10D67" w:rsidRPr="008D3E76">
        <w:rPr>
          <w:rFonts w:ascii="Trebuchet MS" w:hAnsi="Trebuchet MS"/>
          <w:b/>
          <w:bCs/>
          <w:i/>
          <w:iCs/>
          <w:sz w:val="22"/>
          <w:lang w:val="ro-RO"/>
        </w:rPr>
        <w:t xml:space="preserve">8ii/ OS </w:t>
      </w:r>
      <w:r w:rsidR="003174A3" w:rsidRPr="008D3E76">
        <w:rPr>
          <w:rFonts w:ascii="Trebuchet MS" w:hAnsi="Trebuchet MS"/>
          <w:b/>
          <w:bCs/>
          <w:i/>
          <w:iCs/>
          <w:sz w:val="22"/>
          <w:lang w:val="ro-RO"/>
        </w:rPr>
        <w:t>2.1&amp;2</w:t>
      </w:r>
      <w:r w:rsidR="00B860A0" w:rsidRPr="008D3E76">
        <w:rPr>
          <w:rFonts w:ascii="Trebuchet MS" w:hAnsi="Trebuchet MS"/>
          <w:b/>
          <w:bCs/>
          <w:i/>
          <w:iCs/>
          <w:sz w:val="22"/>
          <w:lang w:val="ro-RO"/>
        </w:rPr>
        <w:t>.2</w:t>
      </w:r>
    </w:p>
    <w:p w14:paraId="3AAA55F6" w14:textId="77777777" w:rsidR="002F43C3" w:rsidRPr="008D3E76" w:rsidRDefault="002F43C3" w:rsidP="00F3706A">
      <w:pPr>
        <w:spacing w:after="0" w:line="240" w:lineRule="auto"/>
        <w:jc w:val="center"/>
        <w:rPr>
          <w:rFonts w:ascii="Trebuchet MS" w:eastAsia="Calibri" w:hAnsi="Trebuchet MS" w:cs="Times New Roman"/>
          <w:b/>
          <w:sz w:val="22"/>
          <w:lang w:val="ro-RO"/>
        </w:rPr>
      </w:pPr>
    </w:p>
    <w:p w14:paraId="38F191AB" w14:textId="77777777" w:rsidR="004310C8" w:rsidRPr="008D3E76" w:rsidRDefault="004310C8" w:rsidP="00F3706A">
      <w:pPr>
        <w:spacing w:after="0" w:line="240" w:lineRule="auto"/>
        <w:jc w:val="center"/>
        <w:rPr>
          <w:rFonts w:ascii="Trebuchet MS" w:eastAsia="Calibri" w:hAnsi="Trebuchet MS" w:cs="Times New Roman"/>
          <w:b/>
          <w:sz w:val="22"/>
          <w:lang w:val="ro-RO"/>
        </w:rPr>
      </w:pPr>
    </w:p>
    <w:p w14:paraId="266E1248" w14:textId="77777777" w:rsidR="004310C8" w:rsidRPr="008D3E76" w:rsidRDefault="004310C8" w:rsidP="00F3706A">
      <w:pPr>
        <w:spacing w:after="0" w:line="240" w:lineRule="auto"/>
        <w:jc w:val="center"/>
        <w:rPr>
          <w:rFonts w:ascii="Trebuchet MS" w:eastAsia="Calibri" w:hAnsi="Trebuchet MS" w:cs="Times New Roman"/>
          <w:b/>
          <w:sz w:val="22"/>
          <w:lang w:val="ro-RO"/>
        </w:rPr>
      </w:pPr>
    </w:p>
    <w:p w14:paraId="67C020BB" w14:textId="77777777" w:rsidR="004310C8" w:rsidRPr="008D3E76" w:rsidRDefault="004310C8" w:rsidP="00F3706A">
      <w:pPr>
        <w:spacing w:after="0" w:line="240" w:lineRule="auto"/>
        <w:jc w:val="center"/>
        <w:rPr>
          <w:rFonts w:ascii="Trebuchet MS" w:eastAsia="Calibri" w:hAnsi="Trebuchet MS" w:cs="Times New Roman"/>
          <w:b/>
          <w:sz w:val="22"/>
          <w:lang w:val="ro-RO"/>
        </w:rPr>
      </w:pPr>
    </w:p>
    <w:p w14:paraId="50B49833" w14:textId="77777777" w:rsidR="004310C8" w:rsidRPr="008D3E76" w:rsidRDefault="004310C8" w:rsidP="00F3706A">
      <w:pPr>
        <w:spacing w:after="0" w:line="240" w:lineRule="auto"/>
        <w:jc w:val="center"/>
        <w:rPr>
          <w:rFonts w:ascii="Trebuchet MS" w:eastAsia="Calibri" w:hAnsi="Trebuchet MS" w:cs="Times New Roman"/>
          <w:b/>
          <w:sz w:val="22"/>
          <w:lang w:val="ro-RO"/>
        </w:rPr>
      </w:pPr>
    </w:p>
    <w:p w14:paraId="3B3FB671" w14:textId="77777777" w:rsidR="004310C8" w:rsidRPr="008D3E76" w:rsidRDefault="004310C8" w:rsidP="00F3706A">
      <w:pPr>
        <w:spacing w:after="0" w:line="240" w:lineRule="auto"/>
        <w:jc w:val="center"/>
        <w:rPr>
          <w:rFonts w:ascii="Trebuchet MS" w:eastAsia="Calibri" w:hAnsi="Trebuchet MS" w:cs="Times New Roman"/>
          <w:b/>
          <w:sz w:val="22"/>
          <w:lang w:val="ro-RO"/>
        </w:rPr>
      </w:pPr>
    </w:p>
    <w:p w14:paraId="1646E5B2" w14:textId="77777777" w:rsidR="004310C8" w:rsidRPr="008D3E76" w:rsidRDefault="004310C8" w:rsidP="00F3706A">
      <w:pPr>
        <w:spacing w:after="0" w:line="240" w:lineRule="auto"/>
        <w:jc w:val="center"/>
        <w:rPr>
          <w:rFonts w:ascii="Trebuchet MS" w:eastAsia="Calibri" w:hAnsi="Trebuchet MS" w:cs="Times New Roman"/>
          <w:b/>
          <w:sz w:val="22"/>
          <w:lang w:val="ro-RO"/>
        </w:rPr>
      </w:pPr>
    </w:p>
    <w:p w14:paraId="38E68C92" w14:textId="77777777" w:rsidR="004310C8" w:rsidRPr="008D3E76" w:rsidRDefault="004310C8" w:rsidP="00F3706A">
      <w:pPr>
        <w:spacing w:after="0" w:line="240" w:lineRule="auto"/>
        <w:jc w:val="center"/>
        <w:rPr>
          <w:rFonts w:ascii="Trebuchet MS" w:eastAsia="Calibri" w:hAnsi="Trebuchet MS" w:cs="Times New Roman"/>
          <w:b/>
          <w:sz w:val="22"/>
          <w:lang w:val="ro-RO"/>
        </w:rPr>
      </w:pPr>
    </w:p>
    <w:p w14:paraId="7FAB8BA3" w14:textId="77777777" w:rsidR="004310C8" w:rsidRPr="008D3E76" w:rsidRDefault="004310C8" w:rsidP="00F3706A">
      <w:pPr>
        <w:spacing w:after="0" w:line="240" w:lineRule="auto"/>
        <w:jc w:val="center"/>
        <w:rPr>
          <w:rFonts w:ascii="Trebuchet MS" w:eastAsia="Calibri" w:hAnsi="Trebuchet MS" w:cs="Times New Roman"/>
          <w:b/>
          <w:sz w:val="22"/>
          <w:lang w:val="ro-RO"/>
        </w:rPr>
      </w:pPr>
    </w:p>
    <w:p w14:paraId="7318DACE" w14:textId="77777777" w:rsidR="004310C8" w:rsidRPr="008D3E76" w:rsidRDefault="004310C8" w:rsidP="00F3706A">
      <w:pPr>
        <w:spacing w:after="0" w:line="240" w:lineRule="auto"/>
        <w:jc w:val="center"/>
        <w:rPr>
          <w:rFonts w:ascii="Trebuchet MS" w:eastAsia="Calibri" w:hAnsi="Trebuchet MS" w:cs="Times New Roman"/>
          <w:b/>
          <w:sz w:val="22"/>
          <w:lang w:val="ro-RO"/>
        </w:rPr>
      </w:pPr>
    </w:p>
    <w:p w14:paraId="642597CE" w14:textId="0109A13F" w:rsidR="007F38A8" w:rsidRPr="008D3E76" w:rsidRDefault="007F38A8" w:rsidP="00F3706A">
      <w:pPr>
        <w:spacing w:after="0" w:line="240" w:lineRule="auto"/>
        <w:jc w:val="left"/>
        <w:rPr>
          <w:rFonts w:ascii="Trebuchet MS" w:eastAsia="Calibri" w:hAnsi="Trebuchet MS" w:cs="Times New Roman"/>
          <w:b/>
          <w:sz w:val="22"/>
          <w:lang w:val="ro-RO"/>
        </w:rPr>
      </w:pPr>
    </w:p>
    <w:p w14:paraId="5BB28B10" w14:textId="77777777" w:rsidR="004310C8" w:rsidRPr="008D3E76" w:rsidRDefault="004310C8" w:rsidP="004310C8">
      <w:pPr>
        <w:spacing w:after="0" w:line="360" w:lineRule="auto"/>
        <w:rPr>
          <w:rFonts w:ascii="Trebuchet MS" w:hAnsi="Trebuchet MS"/>
          <w:sz w:val="22"/>
        </w:rPr>
      </w:pPr>
      <w:r w:rsidRPr="008D3E76">
        <w:rPr>
          <w:rFonts w:ascii="Trebuchet MS" w:hAnsi="Trebuchet MS"/>
          <w:b/>
          <w:sz w:val="22"/>
        </w:rPr>
        <w:t>Apel de proiecte nr.</w:t>
      </w:r>
    </w:p>
    <w:p w14:paraId="6B8DC5FE" w14:textId="28C8733D" w:rsidR="004310C8" w:rsidRPr="008D3E76" w:rsidRDefault="004310C8" w:rsidP="004310C8">
      <w:pPr>
        <w:shd w:val="clear" w:color="auto" w:fill="0070C0"/>
        <w:spacing w:after="0" w:line="360" w:lineRule="auto"/>
        <w:rPr>
          <w:rFonts w:ascii="Trebuchet MS" w:hAnsi="Trebuchet MS"/>
          <w:i/>
          <w:sz w:val="22"/>
        </w:rPr>
      </w:pPr>
      <w:r w:rsidRPr="008D3E76">
        <w:rPr>
          <w:rFonts w:ascii="Trebuchet MS" w:hAnsi="Trebuchet MS"/>
          <w:b/>
          <w:sz w:val="22"/>
        </w:rPr>
        <w:t>versiune publicata spre consultare –</w:t>
      </w:r>
      <w:r w:rsidRPr="008D3E76">
        <w:rPr>
          <w:rFonts w:ascii="Trebuchet MS" w:hAnsi="Trebuchet MS"/>
          <w:b/>
          <w:i/>
          <w:sz w:val="22"/>
        </w:rPr>
        <w:t xml:space="preserve"> </w:t>
      </w:r>
      <w:r w:rsidR="006B26D5" w:rsidRPr="008D3E76">
        <w:rPr>
          <w:rFonts w:ascii="Trebuchet MS" w:hAnsi="Trebuchet MS"/>
          <w:i/>
          <w:sz w:val="22"/>
        </w:rPr>
        <w:t>iul</w:t>
      </w:r>
      <w:r w:rsidRPr="008D3E76">
        <w:rPr>
          <w:rFonts w:ascii="Trebuchet MS" w:hAnsi="Trebuchet MS"/>
          <w:i/>
          <w:sz w:val="22"/>
        </w:rPr>
        <w:t>ie 2017</w:t>
      </w:r>
    </w:p>
    <w:p w14:paraId="33B08F97" w14:textId="77777777" w:rsidR="002F43C3" w:rsidRPr="008D3E76" w:rsidRDefault="002F43C3" w:rsidP="002F43C3">
      <w:pPr>
        <w:spacing w:after="0" w:line="240" w:lineRule="auto"/>
        <w:jc w:val="center"/>
        <w:rPr>
          <w:rFonts w:ascii="Trebuchet MS" w:eastAsia="Calibri" w:hAnsi="Trebuchet MS" w:cs="Times New Roman"/>
          <w:b/>
          <w:sz w:val="22"/>
          <w:lang w:val="ro-RO"/>
        </w:rPr>
      </w:pPr>
    </w:p>
    <w:p w14:paraId="178169CD" w14:textId="2EB035CC" w:rsidR="00040E91" w:rsidRPr="008D3E76" w:rsidRDefault="00040E91">
      <w:pPr>
        <w:jc w:val="left"/>
        <w:rPr>
          <w:rFonts w:ascii="Trebuchet MS" w:eastAsia="Calibri" w:hAnsi="Trebuchet MS" w:cs="Times New Roman"/>
          <w:b/>
          <w:sz w:val="22"/>
          <w:lang w:val="ro-RO"/>
        </w:rPr>
      </w:pPr>
      <w:r w:rsidRPr="008D3E76">
        <w:rPr>
          <w:rFonts w:ascii="Trebuchet MS" w:eastAsia="Calibri" w:hAnsi="Trebuchet MS" w:cs="Times New Roman"/>
          <w:b/>
          <w:sz w:val="22"/>
          <w:lang w:val="ro-RO"/>
        </w:rPr>
        <w:br w:type="page"/>
      </w:r>
    </w:p>
    <w:p w14:paraId="56F9F70B" w14:textId="77777777" w:rsidR="003174A3" w:rsidRPr="008D3E76" w:rsidRDefault="003174A3" w:rsidP="00C062EE">
      <w:pPr>
        <w:spacing w:after="120"/>
        <w:jc w:val="center"/>
        <w:rPr>
          <w:rFonts w:ascii="Trebuchet MS" w:hAnsi="Trebuchet MS"/>
          <w:b/>
          <w:sz w:val="22"/>
        </w:rPr>
      </w:pPr>
    </w:p>
    <w:p w14:paraId="78EEE745" w14:textId="4DA4D73A" w:rsidR="00DB0BE0" w:rsidRPr="008D3E76" w:rsidRDefault="00DB0BE0" w:rsidP="00C062EE">
      <w:pPr>
        <w:spacing w:after="120"/>
        <w:jc w:val="center"/>
        <w:rPr>
          <w:rFonts w:ascii="Trebuchet MS" w:hAnsi="Trebuchet MS"/>
          <w:b/>
          <w:sz w:val="22"/>
        </w:rPr>
      </w:pPr>
      <w:r w:rsidRPr="008D3E76">
        <w:rPr>
          <w:rFonts w:ascii="Trebuchet MS" w:hAnsi="Trebuchet MS"/>
          <w:b/>
          <w:sz w:val="22"/>
        </w:rPr>
        <w:t>CUPRINS</w:t>
      </w:r>
    </w:p>
    <w:p w14:paraId="04A65C42" w14:textId="77777777" w:rsidR="00C062EE" w:rsidRPr="008D3E76" w:rsidRDefault="00C062EE" w:rsidP="00C062EE">
      <w:pPr>
        <w:spacing w:after="120"/>
        <w:jc w:val="center"/>
        <w:rPr>
          <w:rFonts w:ascii="Trebuchet MS" w:hAnsi="Trebuchet MS"/>
          <w:b/>
          <w:sz w:val="22"/>
        </w:rPr>
      </w:pPr>
    </w:p>
    <w:p w14:paraId="31728BDF" w14:textId="136EA249" w:rsidR="007E26A9" w:rsidRPr="008D3E76" w:rsidRDefault="00AF23E3" w:rsidP="00C062EE">
      <w:pPr>
        <w:pStyle w:val="TOC2"/>
        <w:tabs>
          <w:tab w:val="left" w:pos="540"/>
          <w:tab w:val="right" w:leader="dot" w:pos="9628"/>
        </w:tabs>
        <w:ind w:left="0"/>
        <w:jc w:val="left"/>
        <w:rPr>
          <w:rFonts w:ascii="Trebuchet MS" w:hAnsi="Trebuchet MS"/>
          <w:b/>
          <w:sz w:val="22"/>
        </w:rPr>
      </w:pPr>
      <w:r w:rsidRPr="008D3E76">
        <w:rPr>
          <w:rFonts w:ascii="Trebuchet MS" w:hAnsi="Trebuchet MS"/>
          <w:b/>
          <w:sz w:val="22"/>
        </w:rPr>
        <w:fldChar w:fldCharType="begin"/>
      </w:r>
      <w:r w:rsidRPr="008D3E76">
        <w:rPr>
          <w:rFonts w:ascii="Trebuchet MS" w:hAnsi="Trebuchet MS"/>
          <w:b/>
          <w:sz w:val="22"/>
        </w:rPr>
        <w:instrText xml:space="preserve"> TOC \o "1-3" \h \z \u </w:instrText>
      </w:r>
      <w:r w:rsidRPr="008D3E76">
        <w:rPr>
          <w:rFonts w:ascii="Trebuchet MS" w:hAnsi="Trebuchet MS"/>
          <w:b/>
          <w:sz w:val="22"/>
        </w:rPr>
        <w:fldChar w:fldCharType="separate"/>
      </w:r>
      <w:r w:rsidR="007E26A9" w:rsidRPr="008D3E76">
        <w:rPr>
          <w:rFonts w:ascii="Trebuchet MS" w:hAnsi="Trebuchet MS"/>
          <w:b/>
          <w:sz w:val="22"/>
        </w:rPr>
        <w:t xml:space="preserve"> CAPITOLUL 1 Informații despre apelurile de proiecte</w:t>
      </w:r>
    </w:p>
    <w:p w14:paraId="42B30ED7" w14:textId="77777777" w:rsidR="00647F5D" w:rsidRPr="008D3E76" w:rsidRDefault="007E26A9" w:rsidP="00647F5D">
      <w:pPr>
        <w:pStyle w:val="TOC2"/>
        <w:tabs>
          <w:tab w:val="left" w:pos="540"/>
          <w:tab w:val="right" w:leader="dot" w:pos="9628"/>
        </w:tabs>
        <w:ind w:left="0"/>
        <w:jc w:val="left"/>
        <w:rPr>
          <w:rFonts w:ascii="Trebuchet MS" w:hAnsi="Trebuchet MS"/>
          <w:b/>
          <w:sz w:val="22"/>
        </w:rPr>
      </w:pPr>
      <w:r w:rsidRPr="008D3E76">
        <w:rPr>
          <w:rFonts w:ascii="Trebuchet MS" w:hAnsi="Trebuchet MS"/>
          <w:b/>
          <w:sz w:val="22"/>
        </w:rPr>
        <w:t>A1. Context general</w:t>
      </w:r>
    </w:p>
    <w:p w14:paraId="6E525A04" w14:textId="6A4D37D4" w:rsidR="007E26A9" w:rsidRPr="008D3E76" w:rsidRDefault="007E26A9" w:rsidP="00647F5D">
      <w:pPr>
        <w:pStyle w:val="TOC2"/>
        <w:tabs>
          <w:tab w:val="left" w:pos="540"/>
          <w:tab w:val="right" w:leader="dot" w:pos="9628"/>
        </w:tabs>
        <w:ind w:left="0"/>
        <w:jc w:val="left"/>
        <w:rPr>
          <w:rFonts w:ascii="Trebuchet MS" w:hAnsi="Trebuchet MS"/>
          <w:sz w:val="22"/>
        </w:rPr>
      </w:pPr>
      <w:r w:rsidRPr="008D3E76">
        <w:rPr>
          <w:rFonts w:ascii="Trebuchet MS" w:hAnsi="Trebuchet MS"/>
          <w:sz w:val="22"/>
        </w:rPr>
        <w:t>A2. Context național- Șomajul în rândul tinerilor din România – date esențiale</w:t>
      </w:r>
    </w:p>
    <w:p w14:paraId="68543F4A" w14:textId="2F63A52C" w:rsidR="007E26A9" w:rsidRPr="008D3E76" w:rsidRDefault="007E26A9" w:rsidP="00C062EE">
      <w:pPr>
        <w:pStyle w:val="TOC2"/>
        <w:tabs>
          <w:tab w:val="left" w:pos="540"/>
          <w:tab w:val="right" w:leader="dot" w:pos="9628"/>
        </w:tabs>
        <w:ind w:left="0"/>
        <w:jc w:val="left"/>
        <w:rPr>
          <w:rFonts w:ascii="Trebuchet MS" w:hAnsi="Trebuchet MS"/>
          <w:b/>
          <w:sz w:val="22"/>
        </w:rPr>
      </w:pPr>
      <w:r w:rsidRPr="008D3E76">
        <w:rPr>
          <w:rFonts w:ascii="Trebuchet MS" w:hAnsi="Trebuchet MS"/>
          <w:b/>
          <w:sz w:val="22"/>
        </w:rPr>
        <w:t>A3. Abordarea POCU cu privire la situația tinerilor NEETs</w:t>
      </w:r>
    </w:p>
    <w:p w14:paraId="030CF332" w14:textId="77777777" w:rsidR="007E26A9" w:rsidRPr="008D3E76" w:rsidRDefault="007E26A9" w:rsidP="00C062EE">
      <w:pPr>
        <w:tabs>
          <w:tab w:val="left" w:pos="540"/>
        </w:tabs>
        <w:jc w:val="left"/>
        <w:rPr>
          <w:rFonts w:ascii="Trebuchet MS" w:eastAsia="Calibri" w:hAnsi="Trebuchet MS" w:cs="Times New Roman"/>
          <w:b/>
          <w:sz w:val="22"/>
          <w:lang w:val="ro-RO"/>
        </w:rPr>
      </w:pPr>
      <w:r w:rsidRPr="008D3E76">
        <w:rPr>
          <w:rFonts w:ascii="Trebuchet MS" w:hAnsi="Trebuchet MS"/>
          <w:b/>
          <w:sz w:val="22"/>
        </w:rPr>
        <w:t>1.1. Axa prioritară, prioritatea de investiții, obiective specifice, rezultate așteptate</w:t>
      </w:r>
    </w:p>
    <w:p w14:paraId="22DA7B90" w14:textId="77777777" w:rsidR="007E26A9" w:rsidRPr="008D3E76" w:rsidRDefault="007E26A9" w:rsidP="00C062EE">
      <w:pPr>
        <w:tabs>
          <w:tab w:val="left" w:pos="540"/>
          <w:tab w:val="left" w:pos="3240"/>
        </w:tabs>
        <w:spacing w:after="0" w:line="240" w:lineRule="auto"/>
        <w:jc w:val="left"/>
        <w:rPr>
          <w:rFonts w:ascii="Trebuchet MS" w:eastAsia="Calibri" w:hAnsi="Trebuchet MS" w:cs="Times New Roman"/>
          <w:b/>
          <w:sz w:val="22"/>
          <w:lang w:val="ro-RO"/>
        </w:rPr>
      </w:pPr>
      <w:r w:rsidRPr="008D3E76">
        <w:rPr>
          <w:rFonts w:ascii="Trebuchet MS" w:eastAsia="Calibri" w:hAnsi="Trebuchet MS" w:cs="Times New Roman"/>
          <w:b/>
          <w:sz w:val="22"/>
          <w:lang w:val="ro-RO"/>
        </w:rPr>
        <w:t>1.2.Tipul apelului de proiecte și perioada de depunere a propunerilor de proiecte</w:t>
      </w:r>
    </w:p>
    <w:p w14:paraId="32C31836" w14:textId="26FC480D" w:rsidR="007E26A9" w:rsidRPr="008D3E76" w:rsidRDefault="007E26A9" w:rsidP="00C062EE">
      <w:pPr>
        <w:tabs>
          <w:tab w:val="left" w:pos="540"/>
        </w:tabs>
        <w:jc w:val="left"/>
        <w:rPr>
          <w:rFonts w:ascii="Trebuchet MS" w:eastAsia="Calibri" w:hAnsi="Trebuchet MS" w:cs="Times New Roman"/>
          <w:b/>
          <w:sz w:val="22"/>
          <w:lang w:val="ro-RO"/>
        </w:rPr>
      </w:pPr>
      <w:r w:rsidRPr="008D3E76">
        <w:rPr>
          <w:rFonts w:ascii="Trebuchet MS" w:hAnsi="Trebuchet MS"/>
          <w:b/>
          <w:sz w:val="22"/>
          <w:lang w:val="ro-RO"/>
        </w:rPr>
        <w:t xml:space="preserve">1.3. </w:t>
      </w:r>
      <w:r w:rsidRPr="008D3E76">
        <w:rPr>
          <w:rFonts w:ascii="Trebuchet MS" w:eastAsia="Calibri" w:hAnsi="Trebuchet MS" w:cs="Times New Roman"/>
          <w:b/>
          <w:sz w:val="22"/>
          <w:lang w:val="ro-RO"/>
        </w:rPr>
        <w:t>Activitățile/ acțiunile sprijinite în cadrul apelului</w:t>
      </w:r>
    </w:p>
    <w:p w14:paraId="01849262" w14:textId="77777777" w:rsidR="007E26A9" w:rsidRPr="008D3E76" w:rsidRDefault="007E26A9" w:rsidP="00C062EE">
      <w:pPr>
        <w:pStyle w:val="Heading3"/>
        <w:tabs>
          <w:tab w:val="left" w:pos="540"/>
        </w:tabs>
        <w:spacing w:before="0" w:after="0"/>
        <w:jc w:val="left"/>
        <w:rPr>
          <w:rFonts w:ascii="Trebuchet MS" w:eastAsia="Times New Roman" w:hAnsi="Trebuchet MS"/>
          <w:color w:val="auto"/>
          <w:sz w:val="22"/>
          <w:szCs w:val="22"/>
          <w:lang w:eastAsia="ar-SA"/>
        </w:rPr>
      </w:pPr>
      <w:r w:rsidRPr="008D3E76">
        <w:rPr>
          <w:rFonts w:ascii="Trebuchet MS" w:eastAsia="Times New Roman" w:hAnsi="Trebuchet MS"/>
          <w:color w:val="auto"/>
          <w:sz w:val="22"/>
          <w:szCs w:val="22"/>
          <w:lang w:eastAsia="ar-SA"/>
        </w:rPr>
        <w:t>1.4. Teme secundare FSE</w:t>
      </w:r>
    </w:p>
    <w:p w14:paraId="55F06702" w14:textId="3764E55A" w:rsidR="007E26A9" w:rsidRPr="008D3E76" w:rsidRDefault="007E26A9" w:rsidP="00C062EE">
      <w:pPr>
        <w:pStyle w:val="Heading3"/>
        <w:tabs>
          <w:tab w:val="left" w:pos="540"/>
        </w:tabs>
        <w:spacing w:before="0" w:after="0"/>
        <w:jc w:val="left"/>
        <w:rPr>
          <w:rFonts w:ascii="Trebuchet MS" w:eastAsia="Times New Roman" w:hAnsi="Trebuchet MS"/>
          <w:color w:val="auto"/>
          <w:sz w:val="22"/>
          <w:szCs w:val="22"/>
          <w:lang w:eastAsia="ar-SA"/>
        </w:rPr>
      </w:pPr>
      <w:r w:rsidRPr="008D3E76">
        <w:rPr>
          <w:rFonts w:ascii="Trebuchet MS" w:eastAsia="Times New Roman" w:hAnsi="Trebuchet MS"/>
          <w:color w:val="auto"/>
          <w:sz w:val="22"/>
          <w:szCs w:val="22"/>
          <w:lang w:eastAsia="ar-SA"/>
        </w:rPr>
        <w:t>1.5. Teme orizontale</w:t>
      </w:r>
    </w:p>
    <w:p w14:paraId="02AC946B" w14:textId="77777777" w:rsidR="007E26A9" w:rsidRPr="008D3E76" w:rsidRDefault="007E26A9" w:rsidP="00C062EE">
      <w:pPr>
        <w:pStyle w:val="ListParagraph"/>
        <w:tabs>
          <w:tab w:val="left" w:pos="540"/>
          <w:tab w:val="left" w:pos="3240"/>
        </w:tabs>
        <w:spacing w:after="0" w:line="240" w:lineRule="auto"/>
        <w:ind w:left="0"/>
        <w:jc w:val="left"/>
        <w:rPr>
          <w:rFonts w:ascii="Trebuchet MS" w:eastAsia="Calibri" w:hAnsi="Trebuchet MS" w:cs="Times New Roman"/>
          <w:b/>
          <w:sz w:val="22"/>
          <w:lang w:val="ro-RO"/>
        </w:rPr>
      </w:pPr>
      <w:r w:rsidRPr="008D3E76">
        <w:rPr>
          <w:rFonts w:ascii="Trebuchet MS" w:eastAsia="Calibri" w:hAnsi="Trebuchet MS" w:cs="Times New Roman"/>
          <w:b/>
          <w:sz w:val="22"/>
          <w:lang w:val="ro-RO"/>
        </w:rPr>
        <w:t>1.6. Tipuri de solicitanți și parteneri eligibili în cadrul apelului</w:t>
      </w:r>
    </w:p>
    <w:p w14:paraId="71E77CDF" w14:textId="77777777" w:rsidR="00C062EE" w:rsidRPr="008D3E76" w:rsidRDefault="007E26A9" w:rsidP="00C062EE">
      <w:pPr>
        <w:tabs>
          <w:tab w:val="left" w:pos="540"/>
          <w:tab w:val="left" w:pos="3240"/>
        </w:tabs>
        <w:spacing w:after="0" w:line="240" w:lineRule="auto"/>
        <w:jc w:val="left"/>
        <w:rPr>
          <w:rFonts w:ascii="Trebuchet MS" w:eastAsia="Calibri" w:hAnsi="Trebuchet MS" w:cs="Times New Roman"/>
          <w:b/>
          <w:sz w:val="22"/>
          <w:lang w:val="ro-RO"/>
        </w:rPr>
      </w:pPr>
      <w:r w:rsidRPr="008D3E76">
        <w:rPr>
          <w:rFonts w:ascii="Trebuchet MS" w:eastAsia="Calibri" w:hAnsi="Trebuchet MS" w:cs="Times New Roman"/>
          <w:b/>
          <w:sz w:val="22"/>
          <w:lang w:val="ro-RO"/>
        </w:rPr>
        <w:t>1.7. Durata proiectului</w:t>
      </w:r>
    </w:p>
    <w:p w14:paraId="272568C9" w14:textId="36A4DBCD" w:rsidR="007E26A9" w:rsidRPr="008D3E76" w:rsidRDefault="00C062EE" w:rsidP="00C062EE">
      <w:pPr>
        <w:tabs>
          <w:tab w:val="left" w:pos="540"/>
          <w:tab w:val="left" w:pos="3240"/>
        </w:tabs>
        <w:spacing w:after="0" w:line="240" w:lineRule="auto"/>
        <w:jc w:val="left"/>
        <w:rPr>
          <w:rFonts w:ascii="Trebuchet MS" w:eastAsia="Calibri" w:hAnsi="Trebuchet MS" w:cs="Times New Roman"/>
          <w:b/>
          <w:sz w:val="22"/>
          <w:lang w:val="ro-RO"/>
        </w:rPr>
      </w:pPr>
      <w:r w:rsidRPr="008D3E76">
        <w:rPr>
          <w:rFonts w:ascii="Trebuchet MS" w:eastAsia="Calibri" w:hAnsi="Trebuchet MS" w:cs="Times New Roman"/>
          <w:b/>
          <w:sz w:val="22"/>
          <w:lang w:val="ro-RO"/>
        </w:rPr>
        <w:t>1.8.</w:t>
      </w:r>
      <w:r w:rsidR="007E26A9" w:rsidRPr="008D3E76">
        <w:rPr>
          <w:rFonts w:ascii="Trebuchet MS" w:eastAsia="Calibri" w:hAnsi="Trebuchet MS" w:cs="Times New Roman"/>
          <w:b/>
          <w:sz w:val="22"/>
          <w:lang w:val="ro-RO"/>
        </w:rPr>
        <w:t xml:space="preserve"> Grupul țintă al proiectului</w:t>
      </w:r>
    </w:p>
    <w:p w14:paraId="6131A369" w14:textId="77777777" w:rsidR="007E26A9" w:rsidRPr="008D3E76" w:rsidRDefault="007E26A9" w:rsidP="00C062EE">
      <w:pPr>
        <w:pStyle w:val="ListParagraph"/>
        <w:numPr>
          <w:ilvl w:val="1"/>
          <w:numId w:val="37"/>
        </w:numPr>
        <w:tabs>
          <w:tab w:val="left" w:pos="540"/>
        </w:tabs>
        <w:spacing w:after="0" w:line="240" w:lineRule="auto"/>
        <w:ind w:left="0" w:firstLine="0"/>
        <w:jc w:val="left"/>
        <w:rPr>
          <w:rFonts w:ascii="Trebuchet MS" w:eastAsia="Calibri" w:hAnsi="Trebuchet MS" w:cs="Times New Roman"/>
          <w:b/>
          <w:sz w:val="22"/>
          <w:lang w:val="ro-RO"/>
        </w:rPr>
      </w:pPr>
      <w:r w:rsidRPr="008D3E76">
        <w:rPr>
          <w:rFonts w:ascii="Trebuchet MS" w:eastAsia="Calibri" w:hAnsi="Trebuchet MS" w:cs="Times New Roman"/>
          <w:b/>
          <w:sz w:val="22"/>
          <w:lang w:val="ro-RO"/>
        </w:rPr>
        <w:t>Indicatorii aplicabili proiectului</w:t>
      </w:r>
    </w:p>
    <w:p w14:paraId="4856DC6B" w14:textId="34BF843D" w:rsidR="007E26A9" w:rsidRPr="008D3E76" w:rsidRDefault="007E26A9" w:rsidP="00C062EE">
      <w:pPr>
        <w:pStyle w:val="ListParagraph"/>
        <w:numPr>
          <w:ilvl w:val="1"/>
          <w:numId w:val="37"/>
        </w:numPr>
        <w:tabs>
          <w:tab w:val="left" w:pos="540"/>
          <w:tab w:val="left" w:pos="1260"/>
        </w:tabs>
        <w:spacing w:after="0" w:line="240" w:lineRule="auto"/>
        <w:ind w:left="0" w:firstLine="0"/>
        <w:jc w:val="left"/>
        <w:rPr>
          <w:rFonts w:ascii="Trebuchet MS" w:eastAsia="Calibri" w:hAnsi="Trebuchet MS" w:cs="Times New Roman"/>
          <w:b/>
          <w:sz w:val="22"/>
          <w:lang w:val="ro-RO"/>
        </w:rPr>
      </w:pPr>
      <w:r w:rsidRPr="008D3E76">
        <w:rPr>
          <w:rFonts w:ascii="Trebuchet MS" w:eastAsia="Calibri" w:hAnsi="Trebuchet MS" w:cs="Times New Roman"/>
          <w:b/>
          <w:sz w:val="22"/>
          <w:lang w:val="ro-RO"/>
        </w:rPr>
        <w:t>Alocarea financiară stabilită pentru apelul de proiecte</w:t>
      </w:r>
    </w:p>
    <w:p w14:paraId="4752D694" w14:textId="3240EA22" w:rsidR="007E26A9" w:rsidRPr="008D3E76" w:rsidRDefault="007E26A9" w:rsidP="00C062EE">
      <w:pPr>
        <w:pStyle w:val="ListParagraph"/>
        <w:numPr>
          <w:ilvl w:val="1"/>
          <w:numId w:val="37"/>
        </w:numPr>
        <w:tabs>
          <w:tab w:val="left" w:pos="540"/>
          <w:tab w:val="left" w:pos="1260"/>
        </w:tabs>
        <w:spacing w:after="0" w:line="240" w:lineRule="auto"/>
        <w:ind w:left="0" w:firstLine="0"/>
        <w:jc w:val="left"/>
        <w:rPr>
          <w:rFonts w:ascii="Trebuchet MS" w:eastAsia="Calibri" w:hAnsi="Trebuchet MS" w:cs="Times New Roman"/>
          <w:b/>
          <w:sz w:val="22"/>
          <w:lang w:val="ro-RO"/>
        </w:rPr>
      </w:pPr>
      <w:r w:rsidRPr="008D3E76">
        <w:rPr>
          <w:rFonts w:ascii="Trebuchet MS" w:eastAsia="Calibri" w:hAnsi="Trebuchet MS" w:cs="Times New Roman"/>
          <w:b/>
          <w:sz w:val="22"/>
          <w:lang w:val="ro-RO"/>
        </w:rPr>
        <w:t>Valoarea maximă a proiectului, rata de cofinanțare</w:t>
      </w:r>
    </w:p>
    <w:p w14:paraId="4FFEC036" w14:textId="77777777" w:rsidR="007E26A9" w:rsidRPr="008D3E76" w:rsidRDefault="007E26A9" w:rsidP="00C062EE">
      <w:pPr>
        <w:pStyle w:val="ListParagraph"/>
        <w:numPr>
          <w:ilvl w:val="1"/>
          <w:numId w:val="37"/>
        </w:numPr>
        <w:tabs>
          <w:tab w:val="left" w:pos="540"/>
          <w:tab w:val="left" w:pos="1350"/>
        </w:tabs>
        <w:spacing w:after="0" w:line="240" w:lineRule="auto"/>
        <w:ind w:left="0" w:firstLine="0"/>
        <w:jc w:val="left"/>
        <w:rPr>
          <w:rFonts w:ascii="Trebuchet MS" w:eastAsia="Calibri" w:hAnsi="Trebuchet MS" w:cs="Times New Roman"/>
          <w:b/>
          <w:sz w:val="22"/>
          <w:lang w:val="ro-RO"/>
        </w:rPr>
      </w:pPr>
      <w:r w:rsidRPr="008D3E76">
        <w:rPr>
          <w:rFonts w:ascii="Trebuchet MS" w:eastAsia="Calibri" w:hAnsi="Trebuchet MS" w:cs="Times New Roman"/>
          <w:b/>
          <w:sz w:val="22"/>
          <w:lang w:val="ro-RO"/>
        </w:rPr>
        <w:t>Regiunea/ regiunile de dezvoltare vizate de apel</w:t>
      </w:r>
    </w:p>
    <w:p w14:paraId="7B20A64A" w14:textId="77777777" w:rsidR="007E26A9" w:rsidRPr="008D3E76" w:rsidRDefault="007E26A9" w:rsidP="00C062EE">
      <w:pPr>
        <w:pStyle w:val="ListParagraph"/>
        <w:numPr>
          <w:ilvl w:val="1"/>
          <w:numId w:val="37"/>
        </w:numPr>
        <w:tabs>
          <w:tab w:val="left" w:pos="540"/>
        </w:tabs>
        <w:spacing w:after="0" w:line="240" w:lineRule="auto"/>
        <w:ind w:left="0" w:firstLine="0"/>
        <w:jc w:val="left"/>
        <w:rPr>
          <w:rFonts w:ascii="Trebuchet MS" w:eastAsia="Calibri" w:hAnsi="Trebuchet MS" w:cs="Times New Roman"/>
          <w:b/>
          <w:sz w:val="22"/>
          <w:lang w:val="ro-RO"/>
        </w:rPr>
      </w:pPr>
      <w:r w:rsidRPr="008D3E76">
        <w:rPr>
          <w:rFonts w:ascii="Trebuchet MS" w:eastAsia="Calibri" w:hAnsi="Trebuchet MS" w:cs="Times New Roman"/>
          <w:b/>
          <w:sz w:val="22"/>
          <w:lang w:val="ro-RO"/>
        </w:rPr>
        <w:t xml:space="preserve">Schema de ajutor </w:t>
      </w:r>
      <w:r w:rsidRPr="008D3E76">
        <w:rPr>
          <w:rFonts w:ascii="Trebuchet MS" w:eastAsia="Calibri" w:hAnsi="Trebuchet MS" w:cs="Times New Roman"/>
          <w:b/>
          <w:i/>
          <w:sz w:val="22"/>
          <w:lang w:val="ro-RO"/>
        </w:rPr>
        <w:t>de minimis</w:t>
      </w:r>
    </w:p>
    <w:p w14:paraId="2E985A72" w14:textId="77777777" w:rsidR="007E26A9" w:rsidRPr="008D3E76" w:rsidRDefault="007E26A9" w:rsidP="00C062EE">
      <w:pPr>
        <w:pStyle w:val="TOC2"/>
        <w:tabs>
          <w:tab w:val="left" w:pos="540"/>
          <w:tab w:val="right" w:leader="dot" w:pos="9628"/>
        </w:tabs>
        <w:ind w:left="0"/>
        <w:jc w:val="left"/>
        <w:rPr>
          <w:rFonts w:ascii="Trebuchet MS" w:eastAsiaTheme="minorEastAsia" w:hAnsi="Trebuchet MS"/>
          <w:b/>
          <w:noProof/>
          <w:sz w:val="22"/>
        </w:rPr>
      </w:pPr>
      <w:r w:rsidRPr="008D3E76">
        <w:rPr>
          <w:rFonts w:ascii="Trebuchet MS" w:eastAsiaTheme="minorEastAsia" w:hAnsi="Trebuchet MS"/>
          <w:b/>
          <w:noProof/>
          <w:sz w:val="22"/>
        </w:rPr>
        <w:t>CAPITOLUL 2. Reguli pentru acordarea finanțării</w:t>
      </w:r>
    </w:p>
    <w:p w14:paraId="25D2A11B" w14:textId="7F62E93F" w:rsidR="007E26A9" w:rsidRPr="008D3E76" w:rsidRDefault="007E26A9" w:rsidP="00C062EE">
      <w:pPr>
        <w:pStyle w:val="TOC2"/>
        <w:tabs>
          <w:tab w:val="left" w:pos="540"/>
          <w:tab w:val="right" w:leader="dot" w:pos="9628"/>
        </w:tabs>
        <w:ind w:left="0"/>
        <w:jc w:val="left"/>
        <w:rPr>
          <w:rFonts w:ascii="Trebuchet MS" w:eastAsiaTheme="minorEastAsia" w:hAnsi="Trebuchet MS"/>
          <w:b/>
          <w:noProof/>
          <w:sz w:val="22"/>
        </w:rPr>
      </w:pPr>
      <w:r w:rsidRPr="008D3E76">
        <w:rPr>
          <w:rFonts w:ascii="Trebuchet MS" w:eastAsiaTheme="minorEastAsia" w:hAnsi="Trebuchet MS"/>
          <w:b/>
          <w:noProof/>
          <w:sz w:val="22"/>
        </w:rPr>
        <w:t>2.1. Eligibilitatea solicitantului și a partenerilor</w:t>
      </w:r>
    </w:p>
    <w:p w14:paraId="1C7B4C8C" w14:textId="109B205B" w:rsidR="007E26A9" w:rsidRPr="008D3E76" w:rsidRDefault="007E26A9" w:rsidP="00C062EE">
      <w:pPr>
        <w:pStyle w:val="TOC2"/>
        <w:tabs>
          <w:tab w:val="left" w:pos="540"/>
          <w:tab w:val="right" w:leader="dot" w:pos="9628"/>
        </w:tabs>
        <w:ind w:left="0"/>
        <w:jc w:val="left"/>
        <w:rPr>
          <w:rFonts w:ascii="Trebuchet MS" w:eastAsiaTheme="minorEastAsia" w:hAnsi="Trebuchet MS"/>
          <w:b/>
          <w:noProof/>
          <w:sz w:val="22"/>
        </w:rPr>
      </w:pPr>
      <w:r w:rsidRPr="008D3E76">
        <w:rPr>
          <w:rFonts w:ascii="Trebuchet MS" w:eastAsiaTheme="minorEastAsia" w:hAnsi="Trebuchet MS"/>
          <w:b/>
          <w:noProof/>
          <w:sz w:val="22"/>
        </w:rPr>
        <w:t>2.2. Eligibilitatea proiectului</w:t>
      </w:r>
    </w:p>
    <w:p w14:paraId="41345221" w14:textId="77777777" w:rsidR="007E26A9" w:rsidRPr="008D3E76" w:rsidRDefault="007E26A9" w:rsidP="00C062EE">
      <w:pPr>
        <w:pStyle w:val="TOC2"/>
        <w:tabs>
          <w:tab w:val="left" w:pos="540"/>
          <w:tab w:val="right" w:leader="dot" w:pos="9628"/>
        </w:tabs>
        <w:ind w:left="0"/>
        <w:jc w:val="left"/>
        <w:rPr>
          <w:rFonts w:ascii="Trebuchet MS" w:eastAsiaTheme="minorEastAsia" w:hAnsi="Trebuchet MS"/>
          <w:b/>
          <w:noProof/>
          <w:sz w:val="22"/>
        </w:rPr>
      </w:pPr>
      <w:r w:rsidRPr="008D3E76">
        <w:rPr>
          <w:rFonts w:ascii="Trebuchet MS" w:eastAsiaTheme="minorEastAsia" w:hAnsi="Trebuchet MS"/>
          <w:b/>
          <w:noProof/>
          <w:sz w:val="22"/>
        </w:rPr>
        <w:t>2.3. Eligibilitatea cheltuielilor</w:t>
      </w:r>
    </w:p>
    <w:p w14:paraId="0F3F8978" w14:textId="77777777" w:rsidR="007E26A9" w:rsidRPr="008D3E76" w:rsidRDefault="007E26A9" w:rsidP="00C062EE">
      <w:pPr>
        <w:shd w:val="clear" w:color="auto" w:fill="D9D9D9" w:themeFill="background1" w:themeFillShade="D9"/>
        <w:tabs>
          <w:tab w:val="left" w:pos="540"/>
        </w:tabs>
        <w:spacing w:after="0" w:line="240" w:lineRule="auto"/>
        <w:jc w:val="left"/>
        <w:rPr>
          <w:rFonts w:ascii="Trebuchet MS" w:eastAsia="Calibri" w:hAnsi="Trebuchet MS" w:cs="Times New Roman"/>
          <w:b/>
          <w:sz w:val="22"/>
          <w:lang w:val="ro-RO"/>
        </w:rPr>
      </w:pPr>
      <w:r w:rsidRPr="008D3E76">
        <w:rPr>
          <w:rFonts w:ascii="Trebuchet MS" w:eastAsia="Calibri" w:hAnsi="Trebuchet MS" w:cs="Times New Roman"/>
          <w:b/>
          <w:sz w:val="22"/>
          <w:lang w:val="ro-RO"/>
        </w:rPr>
        <w:t>CAPITOLUL 3. Completarea cererii de finanțare</w:t>
      </w:r>
    </w:p>
    <w:p w14:paraId="13896D07" w14:textId="77777777" w:rsidR="007E26A9" w:rsidRPr="008D3E76" w:rsidRDefault="007E26A9" w:rsidP="00C062EE">
      <w:pPr>
        <w:tabs>
          <w:tab w:val="left" w:pos="540"/>
        </w:tabs>
        <w:spacing w:after="0" w:line="240" w:lineRule="auto"/>
        <w:jc w:val="left"/>
        <w:rPr>
          <w:rFonts w:ascii="Trebuchet MS" w:eastAsia="MS Mincho" w:hAnsi="Trebuchet MS" w:cs="Times New Roman"/>
          <w:b/>
          <w:sz w:val="22"/>
          <w:lang w:val="ro-RO"/>
        </w:rPr>
      </w:pPr>
    </w:p>
    <w:p w14:paraId="1A28745F" w14:textId="77777777" w:rsidR="007E26A9" w:rsidRPr="008D3E76" w:rsidRDefault="007E26A9" w:rsidP="00BB3FF8">
      <w:pPr>
        <w:shd w:val="clear" w:color="auto" w:fill="D9D9D9" w:themeFill="background1" w:themeFillShade="D9"/>
        <w:tabs>
          <w:tab w:val="left" w:pos="450"/>
        </w:tabs>
        <w:spacing w:after="0" w:line="240" w:lineRule="auto"/>
        <w:rPr>
          <w:rFonts w:ascii="Trebuchet MS" w:eastAsia="Calibri" w:hAnsi="Trebuchet MS" w:cs="Times New Roman"/>
          <w:b/>
          <w:sz w:val="22"/>
          <w:lang w:val="ro-RO"/>
        </w:rPr>
      </w:pPr>
      <w:r w:rsidRPr="008D3E76">
        <w:rPr>
          <w:rFonts w:ascii="Trebuchet MS" w:eastAsia="Calibri" w:hAnsi="Trebuchet MS" w:cs="Times New Roman"/>
          <w:b/>
          <w:sz w:val="22"/>
          <w:lang w:val="ro-RO"/>
        </w:rPr>
        <w:t>CAPITOLUL 4. Procesul de evaluare și selecție</w:t>
      </w:r>
    </w:p>
    <w:p w14:paraId="1D051749" w14:textId="77777777" w:rsidR="007E26A9" w:rsidRPr="008D3E76" w:rsidRDefault="007E26A9" w:rsidP="00BB3FF8">
      <w:pPr>
        <w:tabs>
          <w:tab w:val="left" w:pos="450"/>
          <w:tab w:val="left" w:pos="3240"/>
        </w:tabs>
        <w:spacing w:after="0" w:line="240" w:lineRule="auto"/>
        <w:rPr>
          <w:rFonts w:ascii="Trebuchet MS" w:eastAsia="Calibri" w:hAnsi="Trebuchet MS" w:cs="Times New Roman"/>
          <w:b/>
          <w:sz w:val="22"/>
          <w:lang w:val="ro-RO"/>
        </w:rPr>
      </w:pPr>
    </w:p>
    <w:p w14:paraId="675B1CE4" w14:textId="77777777" w:rsidR="007E26A9" w:rsidRPr="008D3E76" w:rsidRDefault="007E26A9" w:rsidP="00BB3FF8">
      <w:pPr>
        <w:tabs>
          <w:tab w:val="left" w:pos="450"/>
          <w:tab w:val="left" w:pos="3240"/>
        </w:tabs>
        <w:spacing w:after="0" w:line="240" w:lineRule="auto"/>
        <w:rPr>
          <w:rFonts w:ascii="Trebuchet MS" w:eastAsia="Calibri" w:hAnsi="Trebuchet MS" w:cs="Times New Roman"/>
          <w:b/>
          <w:sz w:val="22"/>
          <w:lang w:val="ro-RO"/>
        </w:rPr>
      </w:pPr>
      <w:r w:rsidRPr="008D3E76">
        <w:rPr>
          <w:rFonts w:ascii="Trebuchet MS" w:eastAsia="Calibri" w:hAnsi="Trebuchet MS" w:cs="Times New Roman"/>
          <w:b/>
          <w:sz w:val="22"/>
          <w:lang w:val="ro-RO"/>
        </w:rPr>
        <w:t>4.1. Descriere generală</w:t>
      </w:r>
    </w:p>
    <w:p w14:paraId="2D703AB6" w14:textId="77777777" w:rsidR="007E26A9" w:rsidRPr="008D3E76" w:rsidRDefault="007E26A9" w:rsidP="00BB3FF8">
      <w:pPr>
        <w:tabs>
          <w:tab w:val="left" w:pos="450"/>
        </w:tabs>
        <w:spacing w:after="0" w:line="240" w:lineRule="auto"/>
        <w:rPr>
          <w:rFonts w:ascii="Trebuchet MS" w:eastAsia="MS Mincho" w:hAnsi="Trebuchet MS" w:cs="Times New Roman"/>
          <w:b/>
          <w:sz w:val="22"/>
          <w:lang w:val="ro-RO"/>
        </w:rPr>
      </w:pPr>
    </w:p>
    <w:p w14:paraId="45891077" w14:textId="77777777" w:rsidR="007E26A9" w:rsidRPr="008D3E76" w:rsidRDefault="007E26A9" w:rsidP="00BB3FF8">
      <w:pPr>
        <w:tabs>
          <w:tab w:val="left" w:pos="450"/>
          <w:tab w:val="left" w:pos="3240"/>
        </w:tabs>
        <w:spacing w:after="0" w:line="240" w:lineRule="auto"/>
        <w:rPr>
          <w:rFonts w:ascii="Trebuchet MS" w:eastAsia="Calibri" w:hAnsi="Trebuchet MS" w:cs="Times New Roman"/>
          <w:b/>
          <w:sz w:val="22"/>
          <w:lang w:val="ro-RO"/>
        </w:rPr>
      </w:pPr>
      <w:r w:rsidRPr="008D3E76">
        <w:rPr>
          <w:rFonts w:ascii="Trebuchet MS" w:eastAsia="Calibri" w:hAnsi="Trebuchet MS" w:cs="Times New Roman"/>
          <w:b/>
          <w:sz w:val="22"/>
          <w:lang w:val="ro-RO"/>
        </w:rPr>
        <w:t>4.2. Depunerea și soluționarea contestațiilor</w:t>
      </w:r>
    </w:p>
    <w:p w14:paraId="36496F7C" w14:textId="77777777" w:rsidR="007E26A9" w:rsidRPr="008D3E76" w:rsidRDefault="007E26A9" w:rsidP="00BB3FF8">
      <w:pPr>
        <w:tabs>
          <w:tab w:val="left" w:pos="450"/>
        </w:tabs>
        <w:spacing w:after="0" w:line="240" w:lineRule="auto"/>
        <w:rPr>
          <w:rFonts w:ascii="Trebuchet MS" w:eastAsia="MS Mincho" w:hAnsi="Trebuchet MS" w:cs="Times New Roman"/>
          <w:b/>
          <w:sz w:val="22"/>
          <w:lang w:val="ro-RO"/>
        </w:rPr>
      </w:pPr>
    </w:p>
    <w:p w14:paraId="3A46C21D" w14:textId="2A351050" w:rsidR="007E26A9" w:rsidRPr="008D3E76" w:rsidRDefault="007E26A9" w:rsidP="00BB3FF8">
      <w:pPr>
        <w:shd w:val="clear" w:color="auto" w:fill="D9D9D9" w:themeFill="background1" w:themeFillShade="D9"/>
        <w:tabs>
          <w:tab w:val="left" w:pos="450"/>
        </w:tabs>
        <w:spacing w:after="0" w:line="240" w:lineRule="auto"/>
        <w:rPr>
          <w:rFonts w:ascii="Trebuchet MS" w:eastAsia="Calibri" w:hAnsi="Trebuchet MS" w:cs="Times New Roman"/>
          <w:b/>
          <w:sz w:val="22"/>
          <w:lang w:val="ro-RO"/>
        </w:rPr>
      </w:pPr>
      <w:r w:rsidRPr="008D3E76">
        <w:rPr>
          <w:rFonts w:ascii="Trebuchet MS" w:eastAsia="Calibri" w:hAnsi="Trebuchet MS" w:cs="Times New Roman"/>
          <w:b/>
          <w:sz w:val="22"/>
          <w:lang w:val="ro-RO"/>
        </w:rPr>
        <w:t>CAPITOLUL 5. Contractarea proiectelor – descrierea procesului</w:t>
      </w:r>
    </w:p>
    <w:p w14:paraId="479192C0" w14:textId="77777777" w:rsidR="007E26A9" w:rsidRPr="008D3E76" w:rsidRDefault="007E26A9" w:rsidP="00BB3FF8">
      <w:pPr>
        <w:tabs>
          <w:tab w:val="left" w:pos="450"/>
        </w:tabs>
        <w:spacing w:after="0" w:line="240" w:lineRule="auto"/>
        <w:rPr>
          <w:rFonts w:ascii="Trebuchet MS" w:eastAsia="MS Mincho" w:hAnsi="Trebuchet MS" w:cs="Times New Roman"/>
          <w:b/>
          <w:sz w:val="22"/>
          <w:lang w:val="ro-RO"/>
        </w:rPr>
      </w:pPr>
    </w:p>
    <w:p w14:paraId="36B79CC7" w14:textId="254228CC" w:rsidR="007E26A9" w:rsidRPr="008D3E76" w:rsidRDefault="007E26A9" w:rsidP="00BB3FF8">
      <w:pPr>
        <w:rPr>
          <w:rFonts w:ascii="Trebuchet MS" w:hAnsi="Trebuchet MS"/>
          <w:b/>
          <w:sz w:val="22"/>
        </w:rPr>
      </w:pPr>
      <w:r w:rsidRPr="008D3E76">
        <w:rPr>
          <w:rFonts w:ascii="Trebuchet MS" w:hAnsi="Trebuchet MS"/>
          <w:b/>
          <w:sz w:val="22"/>
        </w:rPr>
        <w:t>Anexe</w:t>
      </w:r>
    </w:p>
    <w:p w14:paraId="21836CE6" w14:textId="20FAF47E" w:rsidR="00BB3FF8" w:rsidRPr="008D3E76" w:rsidRDefault="00AF23E3" w:rsidP="00213C08">
      <w:pPr>
        <w:pStyle w:val="Heading1"/>
        <w:numPr>
          <w:ilvl w:val="0"/>
          <w:numId w:val="0"/>
        </w:numPr>
        <w:spacing w:before="0" w:after="0" w:line="360" w:lineRule="auto"/>
        <w:ind w:left="432" w:hanging="432"/>
        <w:rPr>
          <w:rFonts w:ascii="Trebuchet MS" w:hAnsi="Trebuchet MS"/>
          <w:b w:val="0"/>
          <w:sz w:val="22"/>
          <w:szCs w:val="22"/>
        </w:rPr>
      </w:pPr>
      <w:r w:rsidRPr="008D3E76">
        <w:rPr>
          <w:rFonts w:ascii="Trebuchet MS" w:hAnsi="Trebuchet MS"/>
          <w:b w:val="0"/>
          <w:sz w:val="22"/>
          <w:szCs w:val="22"/>
        </w:rPr>
        <w:fldChar w:fldCharType="end"/>
      </w:r>
    </w:p>
    <w:p w14:paraId="56824097" w14:textId="359BC03A" w:rsidR="00040E91" w:rsidRPr="008D3E76" w:rsidRDefault="00040E91">
      <w:pPr>
        <w:jc w:val="left"/>
        <w:rPr>
          <w:rFonts w:ascii="Trebuchet MS" w:hAnsi="Trebuchet MS"/>
          <w:sz w:val="22"/>
        </w:rPr>
      </w:pPr>
      <w:r w:rsidRPr="008D3E76">
        <w:rPr>
          <w:rFonts w:ascii="Trebuchet MS" w:hAnsi="Trebuchet MS"/>
          <w:sz w:val="22"/>
        </w:rPr>
        <w:br w:type="page"/>
      </w:r>
    </w:p>
    <w:p w14:paraId="4E6E0CA0" w14:textId="309A8568" w:rsidR="00233B62" w:rsidRPr="008D3E76" w:rsidRDefault="00233B62" w:rsidP="00213C08">
      <w:pPr>
        <w:pStyle w:val="Heading1"/>
        <w:numPr>
          <w:ilvl w:val="0"/>
          <w:numId w:val="0"/>
        </w:numPr>
        <w:spacing w:before="0" w:after="0" w:line="360" w:lineRule="auto"/>
        <w:ind w:left="432" w:hanging="432"/>
        <w:rPr>
          <w:rFonts w:ascii="Trebuchet MS" w:hAnsi="Trebuchet MS"/>
          <w:b w:val="0"/>
          <w:color w:val="auto"/>
          <w:sz w:val="22"/>
          <w:szCs w:val="22"/>
          <w:lang w:val="ro-RO"/>
        </w:rPr>
      </w:pPr>
      <w:r w:rsidRPr="008D3E76">
        <w:rPr>
          <w:rFonts w:ascii="Trebuchet MS" w:hAnsi="Trebuchet MS"/>
          <w:color w:val="auto"/>
          <w:sz w:val="22"/>
          <w:szCs w:val="22"/>
          <w:lang w:val="ro-RO"/>
        </w:rPr>
        <w:lastRenderedPageBreak/>
        <w:t>CAPITOLUL 1 Informații despre apelurile de proiecte</w:t>
      </w:r>
    </w:p>
    <w:p w14:paraId="6EE740F8" w14:textId="77777777" w:rsidR="00233B62" w:rsidRPr="008D3E76" w:rsidRDefault="00233B62" w:rsidP="00233B62">
      <w:pPr>
        <w:spacing w:after="0" w:line="360" w:lineRule="auto"/>
        <w:rPr>
          <w:rFonts w:ascii="Trebuchet MS" w:hAnsi="Trebuchet MS"/>
          <w:sz w:val="22"/>
        </w:rPr>
      </w:pPr>
    </w:p>
    <w:p w14:paraId="38B46B0C" w14:textId="77777777" w:rsidR="00233B62" w:rsidRPr="008D3E76" w:rsidRDefault="00233B62" w:rsidP="00233B62">
      <w:pPr>
        <w:pStyle w:val="Heading2"/>
        <w:numPr>
          <w:ilvl w:val="0"/>
          <w:numId w:val="0"/>
        </w:numPr>
        <w:spacing w:before="0" w:after="0" w:line="360" w:lineRule="auto"/>
        <w:rPr>
          <w:rFonts w:ascii="Trebuchet MS" w:hAnsi="Trebuchet MS"/>
          <w:b w:val="0"/>
          <w:color w:val="auto"/>
          <w:sz w:val="22"/>
          <w:szCs w:val="22"/>
        </w:rPr>
      </w:pPr>
      <w:bookmarkStart w:id="0" w:name="_Toc478735570"/>
      <w:r w:rsidRPr="008D3E76">
        <w:rPr>
          <w:rFonts w:ascii="Trebuchet MS" w:hAnsi="Trebuchet MS"/>
          <w:color w:val="auto"/>
          <w:sz w:val="22"/>
          <w:szCs w:val="22"/>
        </w:rPr>
        <w:t>A1. Context general</w:t>
      </w:r>
    </w:p>
    <w:p w14:paraId="7C7B760F" w14:textId="77777777" w:rsidR="00233B62" w:rsidRPr="008D3E76" w:rsidRDefault="00233B62" w:rsidP="00213C08">
      <w:pPr>
        <w:pStyle w:val="BodyText"/>
        <w:spacing w:after="0" w:line="240" w:lineRule="auto"/>
        <w:rPr>
          <w:rFonts w:ascii="Trebuchet MS" w:hAnsi="Trebuchet MS"/>
          <w:sz w:val="22"/>
          <w:szCs w:val="22"/>
          <w:lang w:val="ro-RO" w:eastAsia="ar-SA"/>
        </w:rPr>
      </w:pPr>
    </w:p>
    <w:p w14:paraId="276D2153" w14:textId="58122267" w:rsidR="00233B62" w:rsidRPr="008D3E76" w:rsidRDefault="00233B62" w:rsidP="00213C08">
      <w:pPr>
        <w:pStyle w:val="BodyText"/>
        <w:spacing w:after="0" w:line="240" w:lineRule="auto"/>
        <w:jc w:val="both"/>
        <w:rPr>
          <w:rFonts w:ascii="Trebuchet MS" w:hAnsi="Trebuchet MS"/>
          <w:sz w:val="22"/>
          <w:szCs w:val="22"/>
          <w:lang w:val="ro-RO"/>
        </w:rPr>
      </w:pPr>
      <w:r w:rsidRPr="008D3E76">
        <w:rPr>
          <w:rFonts w:ascii="Trebuchet MS" w:hAnsi="Trebuchet MS"/>
          <w:sz w:val="22"/>
          <w:szCs w:val="22"/>
          <w:lang w:val="ro-RO"/>
        </w:rPr>
        <w:t>În anul 2015, în Uniunea Europeană existau 6,6 milioane de persoane în vârstă de 15-24 ani care nu erau în ocupare, educație sau formare (tineri NEET), reprezentând 12,0% din populația din aceeași grupă de vârstă. Rate ridicate ale NEET apropiate sau mai mari de 20% sunt încă înregistrate într-un număr de țări (Croația, Bulgaria, Italia și România, acestea din urmă înregistrând chiar o creștere substanțială în 2015). Există, de asemenea indicii că rata NEET se îndreaptă în direcția greșită în Danemarca, Finlanda și Franța Slovacia. Jumătate dintre persoanele NEET sunt inactive, existând variații substanțiale între Statele Membre, dar cu o pondere stabilă la nivelul UE. În rândul femeilor NEET, inactivitatea este mai frecventă decât șomajul, în timp ce în rândul bărbaților situația se prezintă exact invers.</w:t>
      </w:r>
    </w:p>
    <w:p w14:paraId="0FA004E5" w14:textId="77777777" w:rsidR="00404CB5" w:rsidRPr="008D3E76" w:rsidRDefault="00404CB5" w:rsidP="00213C08">
      <w:pPr>
        <w:pStyle w:val="BodyText"/>
        <w:spacing w:after="0" w:line="240" w:lineRule="auto"/>
        <w:jc w:val="both"/>
        <w:rPr>
          <w:rFonts w:ascii="Trebuchet MS" w:hAnsi="Trebuchet MS"/>
          <w:sz w:val="22"/>
          <w:szCs w:val="22"/>
          <w:lang w:val="ro-RO"/>
        </w:rPr>
      </w:pPr>
    </w:p>
    <w:p w14:paraId="20A43B01" w14:textId="77777777" w:rsidR="00233B62" w:rsidRPr="008D3E76" w:rsidRDefault="00233B62" w:rsidP="00213C08">
      <w:pPr>
        <w:pStyle w:val="BodyText"/>
        <w:spacing w:after="0" w:line="240" w:lineRule="auto"/>
        <w:jc w:val="both"/>
        <w:rPr>
          <w:rFonts w:ascii="Trebuchet MS" w:hAnsi="Trebuchet MS"/>
          <w:sz w:val="22"/>
          <w:szCs w:val="22"/>
          <w:lang w:val="ro-RO"/>
        </w:rPr>
      </w:pPr>
      <w:r w:rsidRPr="008D3E76">
        <w:rPr>
          <w:rFonts w:ascii="Trebuchet MS" w:hAnsi="Trebuchet MS"/>
          <w:sz w:val="22"/>
          <w:szCs w:val="22"/>
          <w:lang w:val="ro-RO"/>
        </w:rPr>
        <w:t>Șomajul în rândul tinerilor și numărul NEET continuă să scadă, deși aceste valori rămân foarte mari în unele State Membre.</w:t>
      </w:r>
    </w:p>
    <w:p w14:paraId="08E86E41" w14:textId="77777777" w:rsidR="00404CB5" w:rsidRPr="008D3E76" w:rsidRDefault="00404CB5" w:rsidP="00213C08">
      <w:pPr>
        <w:pStyle w:val="BodyText"/>
        <w:spacing w:after="0" w:line="240" w:lineRule="auto"/>
        <w:jc w:val="both"/>
        <w:rPr>
          <w:rFonts w:ascii="Trebuchet MS" w:hAnsi="Trebuchet MS"/>
          <w:sz w:val="22"/>
          <w:szCs w:val="22"/>
          <w:lang w:val="ro-RO"/>
        </w:rPr>
      </w:pPr>
    </w:p>
    <w:p w14:paraId="57DA7BC5" w14:textId="77777777" w:rsidR="00404CB5" w:rsidRPr="008D3E76" w:rsidRDefault="00233B62" w:rsidP="00213C08">
      <w:pPr>
        <w:pStyle w:val="BodyText"/>
        <w:spacing w:after="0" w:line="240" w:lineRule="auto"/>
        <w:jc w:val="both"/>
        <w:rPr>
          <w:rFonts w:ascii="Trebuchet MS" w:hAnsi="Trebuchet MS"/>
          <w:sz w:val="22"/>
          <w:szCs w:val="22"/>
          <w:lang w:val="ro-RO"/>
        </w:rPr>
      </w:pPr>
      <w:r w:rsidRPr="008D3E76">
        <w:rPr>
          <w:rFonts w:ascii="Trebuchet MS" w:hAnsi="Trebuchet MS"/>
          <w:sz w:val="22"/>
          <w:szCs w:val="22"/>
          <w:lang w:val="ro-RO"/>
        </w:rPr>
        <w:t xml:space="preserve">În aprilie 2013, Consiliul UE a adoptat Recomandarea privind înființarea unei garanții pentru tineret. Garanția pentru tineret urmărește să combată șomajul în rândul tinerilor, statele membre trebuie să asigure măsuri pentru ca orice tânăr cu vârsta sub 25 de ani să primească o ofertă de calitate, în termen de 4 luni de la terminarea studiilor sau de la pierderea locului de muncă. </w:t>
      </w:r>
    </w:p>
    <w:p w14:paraId="4F7EA2C1" w14:textId="77777777" w:rsidR="00404CB5" w:rsidRPr="008D3E76" w:rsidRDefault="00404CB5" w:rsidP="00213C08">
      <w:pPr>
        <w:pStyle w:val="BodyText"/>
        <w:spacing w:after="0" w:line="240" w:lineRule="auto"/>
        <w:jc w:val="both"/>
        <w:rPr>
          <w:rFonts w:ascii="Trebuchet MS" w:hAnsi="Trebuchet MS"/>
          <w:sz w:val="22"/>
          <w:szCs w:val="22"/>
          <w:lang w:val="ro-RO"/>
        </w:rPr>
      </w:pPr>
    </w:p>
    <w:p w14:paraId="577864A3" w14:textId="73CB0B55" w:rsidR="00233B62" w:rsidRPr="008D3E76" w:rsidRDefault="00233B62" w:rsidP="00213C08">
      <w:pPr>
        <w:pStyle w:val="BodyText"/>
        <w:spacing w:after="0" w:line="240" w:lineRule="auto"/>
        <w:jc w:val="both"/>
        <w:rPr>
          <w:rFonts w:ascii="Trebuchet MS" w:hAnsi="Trebuchet MS"/>
          <w:sz w:val="22"/>
          <w:szCs w:val="22"/>
          <w:lang w:val="ro-RO"/>
        </w:rPr>
      </w:pPr>
      <w:r w:rsidRPr="008D3E76">
        <w:rPr>
          <w:rFonts w:ascii="Trebuchet MS" w:hAnsi="Trebuchet MS"/>
          <w:sz w:val="22"/>
          <w:szCs w:val="22"/>
          <w:lang w:val="ro-RO"/>
        </w:rPr>
        <w:t xml:space="preserve">Oferta trebuie să se transpună într-un contract de muncă, ucenicie sau stagiu ori într-un curs de formare continuă și să fie adaptat la nevoile și la situația fiecăruia. Garanția pentru Tineri a fost un factor-cheie de promovare a unor acțiuni eficiente de către Statele Membre, îmbunătățind coordonarea între diferiți actori și facilitând reformele structurale  și inovarea în elaborarea politicilor. </w:t>
      </w:r>
    </w:p>
    <w:p w14:paraId="4836AF16" w14:textId="77777777" w:rsidR="00404CB5" w:rsidRPr="008D3E76" w:rsidRDefault="00404CB5" w:rsidP="00213C08">
      <w:pPr>
        <w:pStyle w:val="BodyText"/>
        <w:spacing w:after="0" w:line="240" w:lineRule="auto"/>
        <w:jc w:val="both"/>
        <w:rPr>
          <w:rFonts w:ascii="Trebuchet MS" w:hAnsi="Trebuchet MS"/>
          <w:sz w:val="22"/>
          <w:szCs w:val="22"/>
          <w:lang w:val="ro-RO"/>
        </w:rPr>
      </w:pPr>
    </w:p>
    <w:p w14:paraId="74E7CB30" w14:textId="77777777" w:rsidR="00404CB5" w:rsidRPr="008D3E76" w:rsidRDefault="00233B62" w:rsidP="00213C08">
      <w:pPr>
        <w:pStyle w:val="BodyText"/>
        <w:spacing w:after="0" w:line="240" w:lineRule="auto"/>
        <w:jc w:val="both"/>
        <w:rPr>
          <w:rFonts w:ascii="Trebuchet MS" w:hAnsi="Trebuchet MS"/>
          <w:sz w:val="22"/>
          <w:szCs w:val="22"/>
          <w:lang w:val="ro-RO"/>
        </w:rPr>
      </w:pPr>
      <w:r w:rsidRPr="008D3E76">
        <w:rPr>
          <w:rFonts w:ascii="Trebuchet MS" w:hAnsi="Trebuchet MS"/>
          <w:sz w:val="22"/>
          <w:szCs w:val="22"/>
          <w:lang w:val="ro-RO"/>
        </w:rPr>
        <w:t xml:space="preserve">Numai în 2015, 5,5 milioane de tineri au intrat schemele de garanții pentru tineri și 3,5 milioane au primit o ofertă de angajare, de ucenicie, stagiu sau educație continuă. În mai multe State Membre, Inițiativa Locuri de Muncă pentru Tineri (ILMT), care vizează regiunile UE care au înregistrat în 2012 o rată a șomajului în rândul tinerilor de 25% sau mai mult, a jucat un  rol cheie. </w:t>
      </w:r>
    </w:p>
    <w:p w14:paraId="4C884466" w14:textId="77777777" w:rsidR="00404CB5" w:rsidRPr="008D3E76" w:rsidRDefault="00404CB5" w:rsidP="00213C08">
      <w:pPr>
        <w:pStyle w:val="BodyText"/>
        <w:spacing w:after="0" w:line="240" w:lineRule="auto"/>
        <w:jc w:val="both"/>
        <w:rPr>
          <w:rFonts w:ascii="Trebuchet MS" w:hAnsi="Trebuchet MS"/>
          <w:sz w:val="22"/>
          <w:szCs w:val="22"/>
          <w:lang w:val="ro-RO"/>
        </w:rPr>
      </w:pPr>
    </w:p>
    <w:p w14:paraId="40B9A1CC" w14:textId="7B6AD55D" w:rsidR="00233B62" w:rsidRPr="008D3E76" w:rsidRDefault="00233B62" w:rsidP="00213C08">
      <w:pPr>
        <w:pStyle w:val="BodyText"/>
        <w:spacing w:after="0" w:line="240" w:lineRule="auto"/>
        <w:jc w:val="both"/>
        <w:rPr>
          <w:rFonts w:ascii="Trebuchet MS" w:hAnsi="Trebuchet MS"/>
          <w:sz w:val="22"/>
          <w:szCs w:val="22"/>
          <w:lang w:val="ro-RO"/>
        </w:rPr>
      </w:pPr>
      <w:r w:rsidRPr="008D3E76">
        <w:rPr>
          <w:rFonts w:ascii="Trebuchet MS" w:hAnsi="Trebuchet MS"/>
          <w:sz w:val="22"/>
          <w:szCs w:val="22"/>
          <w:lang w:val="ro-RO"/>
        </w:rPr>
        <w:t xml:space="preserve">În pofida acestui progres înregistrat, continuarea reformelor structurale și îmbunătățirea măsurilor vor fi necesare astfel încât toi tinerii, în special cei cu nivel redus de calificare și cei care se confruntă cu bariere multiple în calea intrării pe piața forței de muncă, să beneficieze de Garanția pentru Tineret. </w:t>
      </w:r>
    </w:p>
    <w:p w14:paraId="22B4E163" w14:textId="77777777" w:rsidR="00404CB5" w:rsidRPr="008D3E76" w:rsidRDefault="00404CB5" w:rsidP="00213C08">
      <w:pPr>
        <w:pStyle w:val="BodyText"/>
        <w:spacing w:after="0" w:line="240" w:lineRule="auto"/>
        <w:jc w:val="both"/>
        <w:rPr>
          <w:rFonts w:ascii="Trebuchet MS" w:hAnsi="Trebuchet MS"/>
          <w:sz w:val="22"/>
          <w:szCs w:val="22"/>
          <w:lang w:val="ro-RO"/>
        </w:rPr>
      </w:pPr>
    </w:p>
    <w:p w14:paraId="2C80EE1F" w14:textId="77777777" w:rsidR="00233B62" w:rsidRPr="008D3E76" w:rsidRDefault="00233B62" w:rsidP="00213C08">
      <w:pPr>
        <w:pStyle w:val="BodyText"/>
        <w:spacing w:after="0" w:line="240" w:lineRule="auto"/>
        <w:jc w:val="both"/>
        <w:rPr>
          <w:rFonts w:ascii="Trebuchet MS" w:hAnsi="Trebuchet MS"/>
          <w:sz w:val="22"/>
          <w:szCs w:val="22"/>
          <w:lang w:val="ro-RO"/>
        </w:rPr>
      </w:pPr>
      <w:r w:rsidRPr="008D3E76">
        <w:rPr>
          <w:rFonts w:ascii="Trebuchet MS" w:hAnsi="Trebuchet MS"/>
          <w:sz w:val="22"/>
          <w:szCs w:val="22"/>
          <w:lang w:val="ro-RO"/>
        </w:rPr>
        <w:t>Fondul Social European, care furnizează peste 10 miliarde de euro anual în perioada 2014-2020 reprezintă cea mai importantă sursă de finanțare din partea UE pentru a implementa Garanția pentru tineret.</w:t>
      </w:r>
    </w:p>
    <w:p w14:paraId="10374EC3" w14:textId="77777777" w:rsidR="00404CB5" w:rsidRPr="008D3E76" w:rsidRDefault="00404CB5" w:rsidP="00213C08">
      <w:pPr>
        <w:pStyle w:val="BodyText"/>
        <w:spacing w:after="0" w:line="240" w:lineRule="auto"/>
        <w:jc w:val="both"/>
        <w:rPr>
          <w:rFonts w:ascii="Trebuchet MS" w:hAnsi="Trebuchet MS"/>
          <w:sz w:val="22"/>
          <w:szCs w:val="22"/>
          <w:lang w:val="ro-RO"/>
        </w:rPr>
      </w:pPr>
    </w:p>
    <w:p w14:paraId="693BDB06" w14:textId="77777777" w:rsidR="00233B62" w:rsidRPr="008D3E76" w:rsidRDefault="00233B62" w:rsidP="00213C08">
      <w:pPr>
        <w:pStyle w:val="BodyText"/>
        <w:spacing w:after="0" w:line="240" w:lineRule="auto"/>
        <w:jc w:val="both"/>
        <w:rPr>
          <w:rFonts w:ascii="Trebuchet MS" w:hAnsi="Trebuchet MS"/>
          <w:sz w:val="22"/>
          <w:szCs w:val="22"/>
          <w:lang w:val="ro-RO"/>
        </w:rPr>
      </w:pPr>
      <w:r w:rsidRPr="008D3E76">
        <w:rPr>
          <w:rFonts w:ascii="Trebuchet MS" w:hAnsi="Trebuchet MS"/>
          <w:sz w:val="22"/>
          <w:szCs w:val="22"/>
          <w:lang w:val="ro-RO"/>
        </w:rPr>
        <w:t>Pentru a suplimenta sprijinul financiar acordat de UE regiunilor în care persoanele se confruntă cel mai mult cu inactivitatea și șomajul în rândul tinerilor, Consiliul și Parlamentul European au convenit să creeze un instrument financiar specific „Inițiativa Locurilor de Munca pentru tineri” (ILMT)- pentru statele membre cu regiunile în care rata șomajului în rândul tinerilor depășește 25%,finanțarea ILMT include suma de 3 miliarde EURO dintr-o noua linie bugetară specifică a UE dedicată ocupării forței de muncă în rândul tinerilor (devansată pentru anii 2014-2015); o contribuție cel puţin egală va veni din alocările din FSE ale statelor membre. Pentru Romania, alocarea ILMT stabilită este de 105,9 milioane EURO.</w:t>
      </w:r>
    </w:p>
    <w:p w14:paraId="384E6520" w14:textId="77777777" w:rsidR="00233B62" w:rsidRPr="008D3E76" w:rsidRDefault="00233B62" w:rsidP="00213C08">
      <w:pPr>
        <w:spacing w:after="0" w:line="240" w:lineRule="auto"/>
        <w:rPr>
          <w:rFonts w:ascii="Trebuchet MS" w:hAnsi="Trebuchet MS"/>
          <w:sz w:val="22"/>
        </w:rPr>
      </w:pPr>
      <w:r w:rsidRPr="008D3E76">
        <w:rPr>
          <w:rFonts w:ascii="Trebuchet MS" w:hAnsi="Trebuchet MS"/>
          <w:sz w:val="22"/>
        </w:rPr>
        <w:t xml:space="preserve">În cadrul revizuirii la jumătatea perioadei a cadrului financiar multianual, Comisia Europeană a propus suplimentarea alocării inițiale pentru Inițiativa „Locuri de muncă pentru tineri” cu 1 </w:t>
      </w:r>
      <w:r w:rsidRPr="008D3E76">
        <w:rPr>
          <w:rFonts w:ascii="Trebuchet MS" w:hAnsi="Trebuchet MS"/>
          <w:sz w:val="22"/>
        </w:rPr>
        <w:lastRenderedPageBreak/>
        <w:t>miliard EUR în perioada 2017-2020. Din Fondul Social European se va oferi o finanțare echivalentă de 1 miliard EUR. Dacă va fi aprobată, se preconizează ca această finanțare suplimentară să permită unui număr de aproximativ 1 milion de alți tineri să beneficieze de sprijin prin Inițiativa „Locuri de muncă pentru tineri”.</w:t>
      </w:r>
    </w:p>
    <w:p w14:paraId="328A3E57" w14:textId="77777777" w:rsidR="00233B62" w:rsidRPr="008D3E76" w:rsidRDefault="00233B62" w:rsidP="00213C08">
      <w:pPr>
        <w:spacing w:after="0" w:line="240" w:lineRule="auto"/>
        <w:rPr>
          <w:rFonts w:ascii="Trebuchet MS" w:hAnsi="Trebuchet MS"/>
          <w:sz w:val="22"/>
        </w:rPr>
      </w:pPr>
    </w:p>
    <w:p w14:paraId="7C864E8B" w14:textId="77777777" w:rsidR="00233B62" w:rsidRPr="008D3E76" w:rsidRDefault="00233B62" w:rsidP="00213C08">
      <w:pPr>
        <w:pStyle w:val="Heading2"/>
        <w:numPr>
          <w:ilvl w:val="0"/>
          <w:numId w:val="0"/>
        </w:numPr>
        <w:spacing w:before="0" w:after="0" w:line="240" w:lineRule="auto"/>
        <w:rPr>
          <w:rFonts w:ascii="Trebuchet MS" w:hAnsi="Trebuchet MS"/>
          <w:b w:val="0"/>
          <w:color w:val="auto"/>
          <w:sz w:val="22"/>
          <w:szCs w:val="22"/>
        </w:rPr>
      </w:pPr>
      <w:r w:rsidRPr="008D3E76">
        <w:rPr>
          <w:rFonts w:ascii="Trebuchet MS" w:hAnsi="Trebuchet MS"/>
          <w:color w:val="auto"/>
          <w:sz w:val="22"/>
          <w:szCs w:val="22"/>
        </w:rPr>
        <w:t>A2. Context național- Șomajul în rândul tinerilor din România – date esențiale</w:t>
      </w:r>
    </w:p>
    <w:p w14:paraId="47801A84" w14:textId="77777777" w:rsidR="00233B62" w:rsidRPr="008D3E76" w:rsidRDefault="00233B62" w:rsidP="00213C08">
      <w:pPr>
        <w:autoSpaceDE w:val="0"/>
        <w:autoSpaceDN w:val="0"/>
        <w:adjustRightInd w:val="0"/>
        <w:spacing w:after="0" w:line="240" w:lineRule="auto"/>
        <w:rPr>
          <w:rFonts w:ascii="Trebuchet MS" w:hAnsi="Trebuchet MS"/>
          <w:sz w:val="22"/>
        </w:rPr>
      </w:pPr>
      <w:r w:rsidRPr="008D3E76">
        <w:rPr>
          <w:rFonts w:ascii="Trebuchet MS" w:hAnsi="Trebuchet MS"/>
          <w:noProof/>
          <w:sz w:val="22"/>
        </w:rPr>
        <w:drawing>
          <wp:anchor distT="0" distB="0" distL="114300" distR="114300" simplePos="0" relativeHeight="251659264" behindDoc="1" locked="0" layoutInCell="1" allowOverlap="1" wp14:anchorId="3EFB0702" wp14:editId="3F489D2F">
            <wp:simplePos x="0" y="0"/>
            <wp:positionH relativeFrom="column">
              <wp:posOffset>0</wp:posOffset>
            </wp:positionH>
            <wp:positionV relativeFrom="paragraph">
              <wp:posOffset>237490</wp:posOffset>
            </wp:positionV>
            <wp:extent cx="3571875" cy="1819275"/>
            <wp:effectExtent l="0" t="0" r="9525" b="9525"/>
            <wp:wrapTight wrapText="bothSides">
              <wp:wrapPolygon edited="0">
                <wp:start x="0" y="0"/>
                <wp:lineTo x="0" y="21487"/>
                <wp:lineTo x="21542" y="21487"/>
                <wp:lineTo x="21542" y="0"/>
                <wp:lineTo x="0" y="0"/>
              </wp:wrapPolygon>
            </wp:wrapTight>
            <wp:docPr id="1" name="Picture 1" descr="rata de ocup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a de ocupa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1875" cy="1819275"/>
                    </a:xfrm>
                    <a:prstGeom prst="rect">
                      <a:avLst/>
                    </a:prstGeom>
                    <a:noFill/>
                  </pic:spPr>
                </pic:pic>
              </a:graphicData>
            </a:graphic>
            <wp14:sizeRelH relativeFrom="page">
              <wp14:pctWidth>0</wp14:pctWidth>
            </wp14:sizeRelH>
            <wp14:sizeRelV relativeFrom="page">
              <wp14:pctHeight>0</wp14:pctHeight>
            </wp14:sizeRelV>
          </wp:anchor>
        </w:drawing>
      </w:r>
    </w:p>
    <w:p w14:paraId="188602B6" w14:textId="77777777" w:rsidR="00233B62" w:rsidRPr="008D3E76" w:rsidRDefault="00233B62" w:rsidP="00213C08">
      <w:pPr>
        <w:spacing w:after="0" w:line="240" w:lineRule="auto"/>
        <w:rPr>
          <w:rFonts w:ascii="Trebuchet MS" w:hAnsi="Trebuchet MS"/>
          <w:sz w:val="22"/>
        </w:rPr>
      </w:pPr>
      <w:r w:rsidRPr="008D3E76">
        <w:rPr>
          <w:rStyle w:val="hps"/>
          <w:rFonts w:ascii="Trebuchet MS" w:hAnsi="Trebuchet MS"/>
          <w:sz w:val="22"/>
        </w:rPr>
        <w:t>În ceea ce privește nivelul de ocupare în rândul tinerilor (15-24 ani) din România, acesta se păstrează cu mult sub valoarea înregistrată de media UE – 28.</w:t>
      </w:r>
      <w:r w:rsidRPr="008D3E76">
        <w:rPr>
          <w:rFonts w:ascii="Trebuchet MS" w:hAnsi="Trebuchet MS"/>
          <w:sz w:val="22"/>
        </w:rPr>
        <w:t xml:space="preserve"> </w:t>
      </w:r>
      <w:r w:rsidRPr="008D3E76">
        <w:rPr>
          <w:rStyle w:val="hps"/>
          <w:rFonts w:ascii="Trebuchet MS" w:hAnsi="Trebuchet MS"/>
          <w:sz w:val="22"/>
        </w:rPr>
        <w:t>În 2015</w:t>
      </w:r>
      <w:r w:rsidRPr="008D3E76">
        <w:rPr>
          <w:rFonts w:ascii="Trebuchet MS" w:hAnsi="Trebuchet MS"/>
          <w:sz w:val="22"/>
        </w:rPr>
        <w:t xml:space="preserve">, valoarea </w:t>
      </w:r>
      <w:r w:rsidRPr="008D3E76">
        <w:rPr>
          <w:rStyle w:val="hps"/>
          <w:rFonts w:ascii="Trebuchet MS" w:hAnsi="Trebuchet MS"/>
          <w:sz w:val="22"/>
        </w:rPr>
        <w:t>medie a acestui indicator</w:t>
      </w:r>
      <w:r w:rsidRPr="008D3E76">
        <w:rPr>
          <w:rFonts w:ascii="Trebuchet MS" w:hAnsi="Trebuchet MS"/>
          <w:sz w:val="22"/>
        </w:rPr>
        <w:t xml:space="preserve"> </w:t>
      </w:r>
      <w:r w:rsidRPr="008D3E76">
        <w:rPr>
          <w:rStyle w:val="hps"/>
          <w:rFonts w:ascii="Trebuchet MS" w:hAnsi="Trebuchet MS"/>
          <w:sz w:val="22"/>
        </w:rPr>
        <w:t>a fost cu  8,7</w:t>
      </w:r>
      <w:r w:rsidRPr="008D3E76">
        <w:rPr>
          <w:rFonts w:ascii="Trebuchet MS" w:hAnsi="Trebuchet MS"/>
          <w:sz w:val="22"/>
        </w:rPr>
        <w:t xml:space="preserve">pp mai mică </w:t>
      </w:r>
      <w:r w:rsidRPr="008D3E76">
        <w:rPr>
          <w:rStyle w:val="hps"/>
          <w:rFonts w:ascii="Trebuchet MS" w:hAnsi="Trebuchet MS"/>
          <w:sz w:val="22"/>
        </w:rPr>
        <w:t>în</w:t>
      </w:r>
      <w:r w:rsidRPr="008D3E76">
        <w:rPr>
          <w:rFonts w:ascii="Trebuchet MS" w:hAnsi="Trebuchet MS"/>
          <w:sz w:val="22"/>
        </w:rPr>
        <w:t xml:space="preserve"> </w:t>
      </w:r>
      <w:r w:rsidRPr="008D3E76">
        <w:rPr>
          <w:rStyle w:val="hps"/>
          <w:rFonts w:ascii="Trebuchet MS" w:hAnsi="Trebuchet MS"/>
          <w:sz w:val="22"/>
        </w:rPr>
        <w:t>România</w:t>
      </w:r>
      <w:r w:rsidRPr="008D3E76">
        <w:rPr>
          <w:rFonts w:ascii="Trebuchet MS" w:hAnsi="Trebuchet MS"/>
          <w:sz w:val="22"/>
        </w:rPr>
        <w:t xml:space="preserve"> </w:t>
      </w:r>
      <w:r w:rsidRPr="008D3E76">
        <w:rPr>
          <w:rStyle w:val="hps"/>
          <w:rFonts w:ascii="Trebuchet MS" w:hAnsi="Trebuchet MS"/>
          <w:sz w:val="22"/>
        </w:rPr>
        <w:t>decât</w:t>
      </w:r>
      <w:r w:rsidRPr="008D3E76">
        <w:rPr>
          <w:rFonts w:ascii="Trebuchet MS" w:hAnsi="Trebuchet MS"/>
          <w:sz w:val="22"/>
        </w:rPr>
        <w:t xml:space="preserve"> </w:t>
      </w:r>
      <w:r w:rsidRPr="008D3E76">
        <w:rPr>
          <w:rStyle w:val="hps"/>
          <w:rFonts w:ascii="Trebuchet MS" w:hAnsi="Trebuchet MS"/>
          <w:sz w:val="22"/>
        </w:rPr>
        <w:t>media UE-28 (</w:t>
      </w:r>
      <w:r w:rsidRPr="008D3E76">
        <w:rPr>
          <w:rFonts w:ascii="Trebuchet MS" w:hAnsi="Trebuchet MS"/>
          <w:sz w:val="22"/>
        </w:rPr>
        <w:t xml:space="preserve"> 24,5% </w:t>
      </w:r>
      <w:r w:rsidRPr="008D3E76">
        <w:rPr>
          <w:rStyle w:val="hps"/>
          <w:rFonts w:ascii="Trebuchet MS" w:hAnsi="Trebuchet MS"/>
          <w:sz w:val="22"/>
        </w:rPr>
        <w:t>în</w:t>
      </w:r>
      <w:r w:rsidRPr="008D3E76">
        <w:rPr>
          <w:rFonts w:ascii="Trebuchet MS" w:hAnsi="Trebuchet MS"/>
          <w:sz w:val="22"/>
        </w:rPr>
        <w:t xml:space="preserve"> </w:t>
      </w:r>
      <w:r w:rsidRPr="008D3E76">
        <w:rPr>
          <w:rStyle w:val="hps"/>
          <w:rFonts w:ascii="Trebuchet MS" w:hAnsi="Trebuchet MS"/>
          <w:sz w:val="22"/>
        </w:rPr>
        <w:t>România</w:t>
      </w:r>
      <w:r w:rsidRPr="008D3E76">
        <w:rPr>
          <w:rFonts w:ascii="Trebuchet MS" w:hAnsi="Trebuchet MS"/>
          <w:sz w:val="22"/>
        </w:rPr>
        <w:t xml:space="preserve">, </w:t>
      </w:r>
      <w:r w:rsidRPr="008D3E76">
        <w:rPr>
          <w:rStyle w:val="hps"/>
          <w:rFonts w:ascii="Trebuchet MS" w:hAnsi="Trebuchet MS"/>
          <w:sz w:val="22"/>
        </w:rPr>
        <w:t>față de</w:t>
      </w:r>
      <w:r w:rsidRPr="008D3E76">
        <w:rPr>
          <w:rFonts w:ascii="Trebuchet MS" w:hAnsi="Trebuchet MS"/>
          <w:sz w:val="22"/>
        </w:rPr>
        <w:t xml:space="preserve"> </w:t>
      </w:r>
      <w:r w:rsidRPr="008D3E76">
        <w:rPr>
          <w:rStyle w:val="hps"/>
          <w:rFonts w:ascii="Trebuchet MS" w:hAnsi="Trebuchet MS"/>
          <w:sz w:val="22"/>
        </w:rPr>
        <w:t xml:space="preserve"> 33,2</w:t>
      </w:r>
      <w:r w:rsidRPr="008D3E76">
        <w:rPr>
          <w:rFonts w:ascii="Trebuchet MS" w:hAnsi="Trebuchet MS"/>
          <w:sz w:val="22"/>
        </w:rPr>
        <w:t xml:space="preserve">% </w:t>
      </w:r>
      <w:r w:rsidRPr="008D3E76">
        <w:rPr>
          <w:rStyle w:val="hps"/>
          <w:rFonts w:ascii="Trebuchet MS" w:hAnsi="Trebuchet MS"/>
          <w:sz w:val="22"/>
        </w:rPr>
        <w:t>media</w:t>
      </w:r>
      <w:r w:rsidRPr="008D3E76">
        <w:rPr>
          <w:rFonts w:ascii="Trebuchet MS" w:hAnsi="Trebuchet MS"/>
          <w:sz w:val="22"/>
        </w:rPr>
        <w:t xml:space="preserve"> </w:t>
      </w:r>
      <w:r w:rsidRPr="008D3E76">
        <w:rPr>
          <w:rStyle w:val="hps"/>
          <w:rFonts w:ascii="Trebuchet MS" w:hAnsi="Trebuchet MS"/>
          <w:sz w:val="22"/>
        </w:rPr>
        <w:t>UE</w:t>
      </w:r>
      <w:r w:rsidRPr="008D3E76">
        <w:rPr>
          <w:rFonts w:ascii="Trebuchet MS" w:hAnsi="Trebuchet MS"/>
          <w:sz w:val="22"/>
        </w:rPr>
        <w:t xml:space="preserve"> </w:t>
      </w:r>
      <w:r w:rsidRPr="008D3E76">
        <w:rPr>
          <w:rStyle w:val="hps"/>
          <w:rFonts w:ascii="Trebuchet MS" w:hAnsi="Trebuchet MS"/>
          <w:sz w:val="22"/>
        </w:rPr>
        <w:t>28</w:t>
      </w:r>
      <w:r w:rsidRPr="008D3E76">
        <w:rPr>
          <w:rFonts w:ascii="Trebuchet MS" w:hAnsi="Trebuchet MS"/>
          <w:sz w:val="22"/>
        </w:rPr>
        <w:t xml:space="preserve">); </w:t>
      </w:r>
      <w:r w:rsidRPr="008D3E76">
        <w:rPr>
          <w:rStyle w:val="hps"/>
          <w:rFonts w:ascii="Trebuchet MS" w:hAnsi="Trebuchet MS"/>
          <w:sz w:val="22"/>
        </w:rPr>
        <w:t>pentru</w:t>
      </w:r>
      <w:r w:rsidRPr="008D3E76">
        <w:rPr>
          <w:rFonts w:ascii="Trebuchet MS" w:hAnsi="Trebuchet MS"/>
          <w:sz w:val="22"/>
        </w:rPr>
        <w:t xml:space="preserve"> </w:t>
      </w:r>
      <w:r w:rsidRPr="008D3E76">
        <w:rPr>
          <w:rStyle w:val="hps"/>
          <w:rFonts w:ascii="Trebuchet MS" w:hAnsi="Trebuchet MS"/>
          <w:sz w:val="22"/>
        </w:rPr>
        <w:t>femeile tinere</w:t>
      </w:r>
      <w:r w:rsidRPr="008D3E76">
        <w:rPr>
          <w:rFonts w:ascii="Trebuchet MS" w:hAnsi="Trebuchet MS"/>
          <w:sz w:val="22"/>
        </w:rPr>
        <w:t xml:space="preserve">, </w:t>
      </w:r>
      <w:r w:rsidRPr="008D3E76">
        <w:rPr>
          <w:rStyle w:val="hps"/>
          <w:rFonts w:ascii="Trebuchet MS" w:hAnsi="Trebuchet MS"/>
          <w:sz w:val="22"/>
        </w:rPr>
        <w:t>diferența</w:t>
      </w:r>
      <w:r w:rsidRPr="008D3E76">
        <w:rPr>
          <w:rFonts w:ascii="Trebuchet MS" w:hAnsi="Trebuchet MS"/>
          <w:sz w:val="22"/>
        </w:rPr>
        <w:t xml:space="preserve"> </w:t>
      </w:r>
      <w:r w:rsidRPr="008D3E76">
        <w:rPr>
          <w:rStyle w:val="hps"/>
          <w:rFonts w:ascii="Trebuchet MS" w:hAnsi="Trebuchet MS"/>
          <w:sz w:val="22"/>
        </w:rPr>
        <w:t>a fost de</w:t>
      </w:r>
      <w:r w:rsidRPr="008D3E76">
        <w:rPr>
          <w:rFonts w:ascii="Trebuchet MS" w:hAnsi="Trebuchet MS"/>
          <w:sz w:val="22"/>
        </w:rPr>
        <w:t xml:space="preserve"> </w:t>
      </w:r>
      <w:r w:rsidRPr="008D3E76">
        <w:rPr>
          <w:rStyle w:val="hps"/>
          <w:rFonts w:ascii="Trebuchet MS" w:hAnsi="Trebuchet MS"/>
          <w:sz w:val="22"/>
        </w:rPr>
        <w:t xml:space="preserve"> 12,0 </w:t>
      </w:r>
      <w:r w:rsidRPr="008D3E76">
        <w:rPr>
          <w:rFonts w:ascii="Trebuchet MS" w:hAnsi="Trebuchet MS"/>
          <w:sz w:val="22"/>
        </w:rPr>
        <w:t>pp.</w:t>
      </w:r>
    </w:p>
    <w:p w14:paraId="34D5405E" w14:textId="77777777" w:rsidR="00404CB5" w:rsidRPr="008D3E76" w:rsidRDefault="00404CB5" w:rsidP="00213C08">
      <w:pPr>
        <w:spacing w:after="0" w:line="240" w:lineRule="auto"/>
        <w:rPr>
          <w:rStyle w:val="hps"/>
          <w:rFonts w:ascii="Trebuchet MS" w:hAnsi="Trebuchet MS"/>
          <w:sz w:val="22"/>
        </w:rPr>
      </w:pPr>
    </w:p>
    <w:p w14:paraId="6822C1E7" w14:textId="77777777" w:rsidR="00233B62" w:rsidRPr="008D3E76" w:rsidRDefault="00233B62" w:rsidP="00213C08">
      <w:pPr>
        <w:spacing w:after="0" w:line="240" w:lineRule="auto"/>
        <w:rPr>
          <w:rFonts w:ascii="Trebuchet MS" w:hAnsi="Trebuchet MS"/>
          <w:sz w:val="22"/>
        </w:rPr>
      </w:pPr>
      <w:r w:rsidRPr="008D3E76">
        <w:rPr>
          <w:rStyle w:val="hps"/>
          <w:rFonts w:ascii="Trebuchet MS" w:hAnsi="Trebuchet MS"/>
          <w:sz w:val="22"/>
        </w:rPr>
        <w:t>În privința ratelor</w:t>
      </w:r>
      <w:r w:rsidRPr="008D3E76">
        <w:rPr>
          <w:rFonts w:ascii="Trebuchet MS" w:hAnsi="Trebuchet MS"/>
          <w:sz w:val="22"/>
        </w:rPr>
        <w:t xml:space="preserve"> </w:t>
      </w:r>
      <w:r w:rsidRPr="008D3E76">
        <w:rPr>
          <w:rStyle w:val="hps"/>
          <w:rFonts w:ascii="Trebuchet MS" w:hAnsi="Trebuchet MS"/>
          <w:sz w:val="22"/>
        </w:rPr>
        <w:t>de ocupare în rândul tinerilor corelate cu nivelul de educație deținut (</w:t>
      </w:r>
      <w:r w:rsidRPr="008D3E76">
        <w:rPr>
          <w:rFonts w:ascii="Trebuchet MS" w:hAnsi="Trebuchet MS"/>
          <w:sz w:val="22"/>
        </w:rPr>
        <w:t xml:space="preserve">conform </w:t>
      </w:r>
      <w:r w:rsidRPr="008D3E76">
        <w:rPr>
          <w:rStyle w:val="hps"/>
          <w:rFonts w:ascii="Trebuchet MS" w:hAnsi="Trebuchet MS"/>
          <w:sz w:val="22"/>
        </w:rPr>
        <w:t>ISCED 2011</w:t>
      </w:r>
      <w:r w:rsidRPr="008D3E76">
        <w:rPr>
          <w:rFonts w:ascii="Trebuchet MS" w:hAnsi="Trebuchet MS"/>
          <w:sz w:val="22"/>
        </w:rPr>
        <w:t xml:space="preserve">), </w:t>
      </w:r>
      <w:r w:rsidRPr="008D3E76">
        <w:rPr>
          <w:rStyle w:val="hps"/>
          <w:rFonts w:ascii="Trebuchet MS" w:hAnsi="Trebuchet MS"/>
          <w:sz w:val="22"/>
        </w:rPr>
        <w:t>pentru</w:t>
      </w:r>
      <w:r w:rsidRPr="008D3E76">
        <w:rPr>
          <w:rFonts w:ascii="Trebuchet MS" w:hAnsi="Trebuchet MS"/>
          <w:sz w:val="22"/>
        </w:rPr>
        <w:t xml:space="preserve"> </w:t>
      </w:r>
      <w:r w:rsidRPr="008D3E76">
        <w:rPr>
          <w:rStyle w:val="hps"/>
          <w:rFonts w:ascii="Trebuchet MS" w:hAnsi="Trebuchet MS"/>
          <w:sz w:val="22"/>
        </w:rPr>
        <w:t>cei</w:t>
      </w:r>
      <w:r w:rsidRPr="008D3E76">
        <w:rPr>
          <w:rFonts w:ascii="Trebuchet MS" w:hAnsi="Trebuchet MS"/>
          <w:sz w:val="22"/>
        </w:rPr>
        <w:t xml:space="preserve"> cu educație timpurie (învățământ antepreșcolar și preșcolar), învățământ primar și gimnazial (nivelul 0-2) rata de ocupare a fost de 15,4% comparativ cu 18,1% pentru UE 28, </w:t>
      </w:r>
      <w:r w:rsidRPr="008D3E76">
        <w:rPr>
          <w:rStyle w:val="hps"/>
          <w:rFonts w:ascii="Trebuchet MS" w:hAnsi="Trebuchet MS"/>
          <w:sz w:val="22"/>
        </w:rPr>
        <w:t>cu studii</w:t>
      </w:r>
      <w:r w:rsidRPr="008D3E76">
        <w:rPr>
          <w:rFonts w:ascii="Trebuchet MS" w:hAnsi="Trebuchet MS"/>
          <w:sz w:val="22"/>
        </w:rPr>
        <w:t xml:space="preserve"> </w:t>
      </w:r>
      <w:r w:rsidRPr="008D3E76">
        <w:rPr>
          <w:rStyle w:val="hps"/>
          <w:rFonts w:ascii="Trebuchet MS" w:hAnsi="Trebuchet MS"/>
          <w:sz w:val="22"/>
        </w:rPr>
        <w:t>secundare superioare și post</w:t>
      </w:r>
      <w:r w:rsidRPr="008D3E76">
        <w:rPr>
          <w:rStyle w:val="atn"/>
          <w:rFonts w:ascii="Trebuchet MS" w:hAnsi="Trebuchet MS"/>
          <w:sz w:val="22"/>
        </w:rPr>
        <w:t>-</w:t>
      </w:r>
      <w:r w:rsidRPr="008D3E76">
        <w:rPr>
          <w:rFonts w:ascii="Trebuchet MS" w:hAnsi="Trebuchet MS"/>
          <w:sz w:val="22"/>
        </w:rPr>
        <w:t xml:space="preserve">liceale (învățământ terțiar non universitar) </w:t>
      </w:r>
      <w:r w:rsidRPr="008D3E76">
        <w:rPr>
          <w:rStyle w:val="hps"/>
          <w:rFonts w:ascii="Trebuchet MS" w:hAnsi="Trebuchet MS"/>
          <w:sz w:val="22"/>
        </w:rPr>
        <w:t>(</w:t>
      </w:r>
      <w:r w:rsidRPr="008D3E76">
        <w:rPr>
          <w:rFonts w:ascii="Trebuchet MS" w:hAnsi="Trebuchet MS"/>
          <w:sz w:val="22"/>
        </w:rPr>
        <w:t xml:space="preserve">nivelul </w:t>
      </w:r>
      <w:r w:rsidRPr="008D3E76">
        <w:rPr>
          <w:rStyle w:val="hps"/>
          <w:rFonts w:ascii="Trebuchet MS" w:hAnsi="Trebuchet MS"/>
          <w:sz w:val="22"/>
        </w:rPr>
        <w:t>3</w:t>
      </w:r>
      <w:r w:rsidRPr="008D3E76">
        <w:rPr>
          <w:rFonts w:ascii="Trebuchet MS" w:hAnsi="Trebuchet MS"/>
          <w:sz w:val="22"/>
        </w:rPr>
        <w:t xml:space="preserve"> </w:t>
      </w:r>
      <w:r w:rsidRPr="008D3E76">
        <w:rPr>
          <w:rStyle w:val="hps"/>
          <w:rFonts w:ascii="Trebuchet MS" w:hAnsi="Trebuchet MS"/>
          <w:sz w:val="22"/>
        </w:rPr>
        <w:t>și</w:t>
      </w:r>
      <w:r w:rsidRPr="008D3E76">
        <w:rPr>
          <w:rFonts w:ascii="Trebuchet MS" w:hAnsi="Trebuchet MS"/>
          <w:sz w:val="22"/>
        </w:rPr>
        <w:t xml:space="preserve"> </w:t>
      </w:r>
      <w:r w:rsidRPr="008D3E76">
        <w:rPr>
          <w:rStyle w:val="hps"/>
          <w:rFonts w:ascii="Trebuchet MS" w:hAnsi="Trebuchet MS"/>
          <w:sz w:val="22"/>
        </w:rPr>
        <w:t xml:space="preserve">4), </w:t>
      </w:r>
      <w:r w:rsidRPr="008D3E76">
        <w:rPr>
          <w:rFonts w:ascii="Trebuchet MS" w:hAnsi="Trebuchet MS"/>
          <w:sz w:val="22"/>
        </w:rPr>
        <w:t xml:space="preserve"> </w:t>
      </w:r>
      <w:r w:rsidRPr="008D3E76">
        <w:rPr>
          <w:rStyle w:val="hps"/>
          <w:rFonts w:ascii="Trebuchet MS" w:hAnsi="Trebuchet MS"/>
          <w:sz w:val="22"/>
        </w:rPr>
        <w:t>rata de ocupare</w:t>
      </w:r>
      <w:r w:rsidRPr="008D3E76">
        <w:rPr>
          <w:rFonts w:ascii="Trebuchet MS" w:hAnsi="Trebuchet MS"/>
          <w:sz w:val="22"/>
        </w:rPr>
        <w:t xml:space="preserve"> </w:t>
      </w:r>
      <w:r w:rsidRPr="008D3E76">
        <w:rPr>
          <w:rStyle w:val="hps"/>
          <w:rFonts w:ascii="Trebuchet MS" w:hAnsi="Trebuchet MS"/>
          <w:sz w:val="22"/>
        </w:rPr>
        <w:t>a fost de</w:t>
      </w:r>
      <w:r w:rsidRPr="008D3E76">
        <w:rPr>
          <w:rFonts w:ascii="Trebuchet MS" w:hAnsi="Trebuchet MS"/>
          <w:sz w:val="22"/>
        </w:rPr>
        <w:t xml:space="preserve"> </w:t>
      </w:r>
      <w:r w:rsidRPr="008D3E76">
        <w:rPr>
          <w:rStyle w:val="hps"/>
          <w:rFonts w:ascii="Trebuchet MS" w:hAnsi="Trebuchet MS"/>
          <w:sz w:val="22"/>
        </w:rPr>
        <w:t xml:space="preserve"> 33,0</w:t>
      </w:r>
      <w:r w:rsidRPr="008D3E76">
        <w:rPr>
          <w:rFonts w:ascii="Trebuchet MS" w:hAnsi="Trebuchet MS"/>
          <w:sz w:val="22"/>
        </w:rPr>
        <w:t xml:space="preserve">% </w:t>
      </w:r>
      <w:r w:rsidRPr="008D3E76">
        <w:rPr>
          <w:rStyle w:val="hps"/>
          <w:rFonts w:ascii="Trebuchet MS" w:hAnsi="Trebuchet MS"/>
          <w:sz w:val="22"/>
        </w:rPr>
        <w:t>în 2015</w:t>
      </w:r>
      <w:r w:rsidRPr="008D3E76">
        <w:rPr>
          <w:rFonts w:ascii="Trebuchet MS" w:hAnsi="Trebuchet MS"/>
          <w:sz w:val="22"/>
        </w:rPr>
        <w:t xml:space="preserve">, </w:t>
      </w:r>
      <w:r w:rsidRPr="008D3E76">
        <w:rPr>
          <w:rStyle w:val="hps"/>
          <w:rFonts w:ascii="Trebuchet MS" w:hAnsi="Trebuchet MS"/>
          <w:sz w:val="22"/>
        </w:rPr>
        <w:t>comparativ cu</w:t>
      </w:r>
      <w:r w:rsidRPr="008D3E76">
        <w:rPr>
          <w:rFonts w:ascii="Trebuchet MS" w:hAnsi="Trebuchet MS"/>
          <w:sz w:val="22"/>
        </w:rPr>
        <w:t xml:space="preserve"> </w:t>
      </w:r>
      <w:r w:rsidRPr="008D3E76">
        <w:rPr>
          <w:rStyle w:val="hps"/>
          <w:rFonts w:ascii="Trebuchet MS" w:hAnsi="Trebuchet MS"/>
          <w:sz w:val="22"/>
        </w:rPr>
        <w:t xml:space="preserve"> 43,9</w:t>
      </w:r>
      <w:r w:rsidRPr="008D3E76">
        <w:rPr>
          <w:rFonts w:ascii="Trebuchet MS" w:hAnsi="Trebuchet MS"/>
          <w:sz w:val="22"/>
        </w:rPr>
        <w:t xml:space="preserve">% </w:t>
      </w:r>
      <w:r w:rsidRPr="008D3E76">
        <w:rPr>
          <w:rStyle w:val="hps"/>
          <w:rFonts w:ascii="Trebuchet MS" w:hAnsi="Trebuchet MS"/>
          <w:sz w:val="22"/>
        </w:rPr>
        <w:t>pentru</w:t>
      </w:r>
      <w:r w:rsidRPr="008D3E76">
        <w:rPr>
          <w:rFonts w:ascii="Trebuchet MS" w:hAnsi="Trebuchet MS"/>
          <w:sz w:val="22"/>
        </w:rPr>
        <w:t xml:space="preserve"> </w:t>
      </w:r>
      <w:r w:rsidRPr="008D3E76">
        <w:rPr>
          <w:rStyle w:val="hps"/>
          <w:rFonts w:ascii="Trebuchet MS" w:hAnsi="Trebuchet MS"/>
          <w:sz w:val="22"/>
        </w:rPr>
        <w:t>UE-28, iar pentru toate nivelurile ISCED 2011 rata de ocupare a fost de 24,5% comparativ cu 33,0% pentru UE 28</w:t>
      </w:r>
      <w:r w:rsidRPr="008D3E76">
        <w:rPr>
          <w:rFonts w:ascii="Trebuchet MS" w:hAnsi="Trebuchet MS"/>
          <w:sz w:val="22"/>
        </w:rPr>
        <w:t xml:space="preserve">. </w:t>
      </w:r>
    </w:p>
    <w:p w14:paraId="74133275" w14:textId="77777777" w:rsidR="00404CB5" w:rsidRPr="008D3E76" w:rsidRDefault="00404CB5" w:rsidP="00213C08">
      <w:pPr>
        <w:spacing w:after="0" w:line="240" w:lineRule="auto"/>
        <w:rPr>
          <w:rStyle w:val="hps"/>
          <w:rFonts w:ascii="Trebuchet MS" w:hAnsi="Trebuchet MS"/>
          <w:sz w:val="22"/>
        </w:rPr>
      </w:pPr>
    </w:p>
    <w:p w14:paraId="1875A731" w14:textId="77777777" w:rsidR="00233B62" w:rsidRPr="008D3E76" w:rsidRDefault="00233B62" w:rsidP="00213C08">
      <w:pPr>
        <w:spacing w:after="0" w:line="240" w:lineRule="auto"/>
        <w:rPr>
          <w:rFonts w:ascii="Trebuchet MS" w:hAnsi="Trebuchet MS"/>
          <w:sz w:val="22"/>
        </w:rPr>
      </w:pPr>
      <w:r w:rsidRPr="008D3E76">
        <w:rPr>
          <w:rStyle w:val="hps"/>
          <w:rFonts w:ascii="Trebuchet MS" w:hAnsi="Trebuchet MS"/>
          <w:sz w:val="22"/>
        </w:rPr>
        <w:t>Impactul crizei economice și problemele structurale au determinat o evoluție negativă a șomajului în rândul tinerilor. Astfel, rata</w:t>
      </w:r>
      <w:r w:rsidRPr="008D3E76">
        <w:rPr>
          <w:rFonts w:ascii="Trebuchet MS" w:hAnsi="Trebuchet MS"/>
          <w:sz w:val="22"/>
        </w:rPr>
        <w:t xml:space="preserve"> </w:t>
      </w:r>
      <w:r w:rsidRPr="008D3E76">
        <w:rPr>
          <w:rStyle w:val="hps"/>
          <w:rFonts w:ascii="Trebuchet MS" w:hAnsi="Trebuchet MS"/>
          <w:sz w:val="22"/>
        </w:rPr>
        <w:t>șomajului</w:t>
      </w:r>
      <w:r w:rsidRPr="008D3E76">
        <w:rPr>
          <w:rFonts w:ascii="Trebuchet MS" w:hAnsi="Trebuchet MS"/>
          <w:sz w:val="22"/>
        </w:rPr>
        <w:t xml:space="preserve"> pentru tinerii cu vârsta cuprinsă între </w:t>
      </w:r>
      <w:r w:rsidRPr="008D3E76">
        <w:rPr>
          <w:rStyle w:val="hps"/>
          <w:rFonts w:ascii="Trebuchet MS" w:hAnsi="Trebuchet MS"/>
          <w:sz w:val="22"/>
        </w:rPr>
        <w:t>15 - 24 ani a crescut de la</w:t>
      </w:r>
      <w:r w:rsidRPr="008D3E76">
        <w:rPr>
          <w:rFonts w:ascii="Trebuchet MS" w:hAnsi="Trebuchet MS"/>
          <w:sz w:val="22"/>
        </w:rPr>
        <w:t xml:space="preserve"> </w:t>
      </w:r>
      <w:r w:rsidRPr="008D3E76">
        <w:rPr>
          <w:rStyle w:val="hps"/>
          <w:rFonts w:ascii="Trebuchet MS" w:hAnsi="Trebuchet MS"/>
          <w:sz w:val="22"/>
        </w:rPr>
        <w:t>18,6</w:t>
      </w:r>
      <w:r w:rsidRPr="008D3E76">
        <w:rPr>
          <w:rFonts w:ascii="Trebuchet MS" w:hAnsi="Trebuchet MS"/>
          <w:sz w:val="22"/>
        </w:rPr>
        <w:t xml:space="preserve">% </w:t>
      </w:r>
      <w:r w:rsidRPr="008D3E76">
        <w:rPr>
          <w:rStyle w:val="hps"/>
          <w:rFonts w:ascii="Trebuchet MS" w:hAnsi="Trebuchet MS"/>
          <w:sz w:val="22"/>
        </w:rPr>
        <w:t>în</w:t>
      </w:r>
      <w:r w:rsidRPr="008D3E76">
        <w:rPr>
          <w:rFonts w:ascii="Trebuchet MS" w:hAnsi="Trebuchet MS"/>
          <w:sz w:val="22"/>
        </w:rPr>
        <w:t xml:space="preserve"> </w:t>
      </w:r>
      <w:r w:rsidRPr="008D3E76">
        <w:rPr>
          <w:rStyle w:val="hps"/>
          <w:rFonts w:ascii="Trebuchet MS" w:hAnsi="Trebuchet MS"/>
          <w:sz w:val="22"/>
        </w:rPr>
        <w:t>2008 la 21,7% în 2015, o valoare mai ridicată înregistrându-se pentru nivelurile ISCED 3 şi 4, de 22,4%</w:t>
      </w:r>
      <w:r w:rsidRPr="008D3E76">
        <w:rPr>
          <w:rFonts w:ascii="Trebuchet MS" w:hAnsi="Trebuchet MS"/>
          <w:sz w:val="22"/>
        </w:rPr>
        <w:t xml:space="preserve">. </w:t>
      </w:r>
    </w:p>
    <w:p w14:paraId="1F83AA51" w14:textId="77777777" w:rsidR="00404CB5" w:rsidRPr="008D3E76" w:rsidRDefault="00404CB5" w:rsidP="00213C08">
      <w:pPr>
        <w:spacing w:after="0" w:line="240" w:lineRule="auto"/>
        <w:rPr>
          <w:rFonts w:ascii="Trebuchet MS" w:hAnsi="Trebuchet MS"/>
          <w:sz w:val="22"/>
        </w:rPr>
      </w:pPr>
    </w:p>
    <w:p w14:paraId="749BC855" w14:textId="77777777" w:rsidR="00233B62" w:rsidRPr="008D3E76" w:rsidRDefault="00233B62" w:rsidP="00213C08">
      <w:pPr>
        <w:spacing w:after="0" w:line="240" w:lineRule="auto"/>
        <w:rPr>
          <w:rFonts w:ascii="Trebuchet MS" w:hAnsi="Trebuchet MS"/>
          <w:sz w:val="22"/>
        </w:rPr>
      </w:pPr>
      <w:r w:rsidRPr="008D3E76">
        <w:rPr>
          <w:rFonts w:ascii="Trebuchet MS" w:hAnsi="Trebuchet MS"/>
          <w:sz w:val="22"/>
        </w:rPr>
        <w:t xml:space="preserve">Din analiza evoluției regionale a șomajului în rândul tinerilor se poate observa că în regiunea  București-Ilfov s-a înregistrat o diminuare semnificativă a șomajului cu 7,2 puncte procentuale, în regiunea Centru  s-a înregistrat o diminuare a șomajului cu  3,5 puncte procentuale, iar în regiunea Nord-Est s-a diminuat cu 3,2 p.p. în perioada 2012- 2015. Regiunea  Vest înregistrează o evoluție relativ constantă, în timp ce regiunea Sud – Est înregistrează o diminuare a ratei șomajului în rândul tinerilor de  0,7 pp. La sfârșitul anului 2015 comparativ cu anul 2012, datele statistice indică în Regiunile Nord-Vest (2,5 pp) și </w:t>
      </w:r>
      <w:r w:rsidRPr="008D3E76">
        <w:rPr>
          <w:rStyle w:val="hps"/>
          <w:rFonts w:ascii="Trebuchet MS" w:hAnsi="Trebuchet MS"/>
          <w:sz w:val="22"/>
        </w:rPr>
        <w:t>Sud</w:t>
      </w:r>
      <w:r w:rsidRPr="008D3E76">
        <w:rPr>
          <w:rStyle w:val="atn"/>
          <w:rFonts w:ascii="Trebuchet MS" w:hAnsi="Trebuchet MS"/>
          <w:sz w:val="22"/>
        </w:rPr>
        <w:t>-</w:t>
      </w:r>
      <w:r w:rsidRPr="008D3E76">
        <w:rPr>
          <w:rFonts w:ascii="Trebuchet MS" w:hAnsi="Trebuchet MS"/>
          <w:sz w:val="22"/>
        </w:rPr>
        <w:t xml:space="preserve">Muntenia (2,3 pp) experimentează creșteri ale nivelului șomajului în rândul tinerilor,  Regiunea  Sud-Vest Oltenia înregistrează cea mai mare creștere a șomajului în rândul tinerilor în perioada 2012- 2015, de  7,7 pp. </w:t>
      </w:r>
    </w:p>
    <w:p w14:paraId="1929A9FD" w14:textId="77777777" w:rsidR="00404CB5" w:rsidRPr="008D3E76" w:rsidRDefault="00404CB5" w:rsidP="00213C08">
      <w:pPr>
        <w:spacing w:after="0" w:line="240" w:lineRule="auto"/>
        <w:rPr>
          <w:rFonts w:ascii="Trebuchet MS" w:hAnsi="Trebuchet MS"/>
          <w:sz w:val="22"/>
        </w:rPr>
      </w:pPr>
    </w:p>
    <w:p w14:paraId="1761544D" w14:textId="77777777" w:rsidR="00233B62" w:rsidRPr="008D3E76" w:rsidRDefault="00233B62" w:rsidP="00213C08">
      <w:pPr>
        <w:spacing w:after="0" w:line="240" w:lineRule="auto"/>
        <w:rPr>
          <w:rFonts w:ascii="Trebuchet MS" w:hAnsi="Trebuchet MS"/>
          <w:sz w:val="22"/>
        </w:rPr>
      </w:pPr>
      <w:r w:rsidRPr="008D3E76">
        <w:rPr>
          <w:rFonts w:ascii="Trebuchet MS" w:hAnsi="Trebuchet MS"/>
          <w:sz w:val="22"/>
        </w:rPr>
        <w:t>În acest context, d</w:t>
      </w:r>
      <w:r w:rsidRPr="008D3E76">
        <w:rPr>
          <w:rStyle w:val="hps"/>
          <w:rFonts w:ascii="Trebuchet MS" w:hAnsi="Trebuchet MS"/>
          <w:sz w:val="22"/>
        </w:rPr>
        <w:t>atele statistice disponibile pentru anul  2015 identifică patru regiuni cu o rată a șomajului în rândul tinerilor mai mare de 25</w:t>
      </w:r>
      <w:r w:rsidRPr="008D3E76">
        <w:rPr>
          <w:rFonts w:ascii="Trebuchet MS" w:hAnsi="Trebuchet MS"/>
          <w:sz w:val="22"/>
        </w:rPr>
        <w:t xml:space="preserve">%, </w:t>
      </w:r>
      <w:r w:rsidRPr="008D3E76">
        <w:rPr>
          <w:rStyle w:val="hps"/>
          <w:rFonts w:ascii="Trebuchet MS" w:hAnsi="Trebuchet MS"/>
          <w:sz w:val="22"/>
        </w:rPr>
        <w:t>după cum urmează</w:t>
      </w:r>
      <w:r w:rsidRPr="008D3E76">
        <w:rPr>
          <w:rFonts w:ascii="Trebuchet MS" w:hAnsi="Trebuchet MS"/>
          <w:sz w:val="22"/>
        </w:rPr>
        <w:t xml:space="preserve">: </w:t>
      </w:r>
      <w:r w:rsidRPr="008D3E76">
        <w:rPr>
          <w:rStyle w:val="hps"/>
          <w:rFonts w:ascii="Trebuchet MS" w:hAnsi="Trebuchet MS"/>
          <w:sz w:val="22"/>
        </w:rPr>
        <w:t>Centru (</w:t>
      </w:r>
      <w:r w:rsidRPr="008D3E76">
        <w:rPr>
          <w:rFonts w:ascii="Trebuchet MS" w:hAnsi="Trebuchet MS"/>
          <w:sz w:val="22"/>
        </w:rPr>
        <w:t xml:space="preserve">28,4%), </w:t>
      </w:r>
      <w:r w:rsidRPr="008D3E76">
        <w:rPr>
          <w:rStyle w:val="hps"/>
          <w:rFonts w:ascii="Trebuchet MS" w:hAnsi="Trebuchet MS"/>
          <w:sz w:val="22"/>
        </w:rPr>
        <w:t>Sud</w:t>
      </w:r>
      <w:r w:rsidRPr="008D3E76">
        <w:rPr>
          <w:rStyle w:val="atn"/>
          <w:rFonts w:ascii="Trebuchet MS" w:hAnsi="Trebuchet MS"/>
          <w:sz w:val="22"/>
        </w:rPr>
        <w:t>-</w:t>
      </w:r>
      <w:r w:rsidRPr="008D3E76">
        <w:rPr>
          <w:rFonts w:ascii="Trebuchet MS" w:hAnsi="Trebuchet MS"/>
          <w:sz w:val="22"/>
        </w:rPr>
        <w:t xml:space="preserve">Est               </w:t>
      </w:r>
      <w:r w:rsidRPr="008D3E76">
        <w:rPr>
          <w:rStyle w:val="hps"/>
          <w:rFonts w:ascii="Trebuchet MS" w:hAnsi="Trebuchet MS"/>
          <w:sz w:val="22"/>
        </w:rPr>
        <w:t>(</w:t>
      </w:r>
      <w:r w:rsidRPr="008D3E76">
        <w:rPr>
          <w:rFonts w:ascii="Trebuchet MS" w:hAnsi="Trebuchet MS"/>
          <w:sz w:val="22"/>
        </w:rPr>
        <w:t xml:space="preserve">29,3%), </w:t>
      </w:r>
      <w:r w:rsidRPr="008D3E76">
        <w:rPr>
          <w:rStyle w:val="hps"/>
          <w:rFonts w:ascii="Trebuchet MS" w:hAnsi="Trebuchet MS"/>
          <w:sz w:val="22"/>
        </w:rPr>
        <w:t>Sud</w:t>
      </w:r>
      <w:r w:rsidRPr="008D3E76">
        <w:rPr>
          <w:rStyle w:val="atn"/>
          <w:rFonts w:ascii="Trebuchet MS" w:hAnsi="Trebuchet MS"/>
          <w:sz w:val="22"/>
        </w:rPr>
        <w:t>-</w:t>
      </w:r>
      <w:r w:rsidRPr="008D3E76">
        <w:rPr>
          <w:rFonts w:ascii="Trebuchet MS" w:hAnsi="Trebuchet MS"/>
          <w:sz w:val="22"/>
        </w:rPr>
        <w:t xml:space="preserve">Muntenia </w:t>
      </w:r>
      <w:r w:rsidRPr="008D3E76">
        <w:rPr>
          <w:rStyle w:val="hps"/>
          <w:rFonts w:ascii="Trebuchet MS" w:hAnsi="Trebuchet MS"/>
          <w:sz w:val="22"/>
        </w:rPr>
        <w:t>(</w:t>
      </w:r>
      <w:r w:rsidRPr="008D3E76">
        <w:rPr>
          <w:rFonts w:ascii="Trebuchet MS" w:hAnsi="Trebuchet MS"/>
          <w:sz w:val="22"/>
        </w:rPr>
        <w:t xml:space="preserve">32,3%), Sud-Vest Oltenia (27,3%). Dintre acestea, doar primele trei </w:t>
      </w:r>
      <w:r w:rsidRPr="008D3E76">
        <w:rPr>
          <w:rStyle w:val="hps"/>
          <w:rFonts w:ascii="Trebuchet MS" w:hAnsi="Trebuchet MS"/>
          <w:sz w:val="22"/>
        </w:rPr>
        <w:t>regiuni-Centru</w:t>
      </w:r>
      <w:r w:rsidRPr="008D3E76">
        <w:rPr>
          <w:rFonts w:ascii="Trebuchet MS" w:hAnsi="Trebuchet MS"/>
          <w:sz w:val="22"/>
        </w:rPr>
        <w:t xml:space="preserve">, </w:t>
      </w:r>
      <w:r w:rsidRPr="008D3E76">
        <w:rPr>
          <w:rStyle w:val="hps"/>
          <w:rFonts w:ascii="Trebuchet MS" w:hAnsi="Trebuchet MS"/>
          <w:sz w:val="22"/>
        </w:rPr>
        <w:t>Sud</w:t>
      </w:r>
      <w:r w:rsidRPr="008D3E76">
        <w:rPr>
          <w:rStyle w:val="atn"/>
          <w:rFonts w:ascii="Trebuchet MS" w:hAnsi="Trebuchet MS"/>
          <w:sz w:val="22"/>
        </w:rPr>
        <w:t>-</w:t>
      </w:r>
      <w:r w:rsidRPr="008D3E76">
        <w:rPr>
          <w:rFonts w:ascii="Trebuchet MS" w:hAnsi="Trebuchet MS"/>
          <w:sz w:val="22"/>
        </w:rPr>
        <w:t xml:space="preserve">Est și </w:t>
      </w:r>
      <w:r w:rsidRPr="008D3E76">
        <w:rPr>
          <w:rStyle w:val="hps"/>
          <w:rFonts w:ascii="Trebuchet MS" w:hAnsi="Trebuchet MS"/>
          <w:sz w:val="22"/>
        </w:rPr>
        <w:t>Sud</w:t>
      </w:r>
      <w:r w:rsidRPr="008D3E76">
        <w:rPr>
          <w:rStyle w:val="atn"/>
          <w:rFonts w:ascii="Trebuchet MS" w:hAnsi="Trebuchet MS"/>
          <w:sz w:val="22"/>
        </w:rPr>
        <w:t>-</w:t>
      </w:r>
      <w:r w:rsidRPr="008D3E76">
        <w:rPr>
          <w:rFonts w:ascii="Trebuchet MS" w:hAnsi="Trebuchet MS"/>
          <w:sz w:val="22"/>
        </w:rPr>
        <w:t xml:space="preserve">Muntenia - </w:t>
      </w:r>
      <w:r w:rsidRPr="008D3E76">
        <w:rPr>
          <w:rStyle w:val="hps"/>
          <w:rFonts w:ascii="Trebuchet MS" w:hAnsi="Trebuchet MS"/>
          <w:sz w:val="22"/>
        </w:rPr>
        <w:t>sunt eligibile pentru a primi alocări financiare suplimentare sub</w:t>
      </w:r>
      <w:r w:rsidRPr="008D3E76">
        <w:rPr>
          <w:rFonts w:ascii="Trebuchet MS" w:hAnsi="Trebuchet MS"/>
          <w:sz w:val="22"/>
        </w:rPr>
        <w:t xml:space="preserve"> </w:t>
      </w:r>
      <w:r w:rsidRPr="008D3E76">
        <w:rPr>
          <w:rStyle w:val="hps"/>
          <w:rFonts w:ascii="Trebuchet MS" w:hAnsi="Trebuchet MS"/>
          <w:sz w:val="22"/>
        </w:rPr>
        <w:t>Inițiativa Locuri de Muncă pentru Tineri (ILMT), acestea înregistrând un nivel al șomajului de peste 25% în anul 2012, an luat ca referință în momentul calculării alocărilor financiare suplimentare din ILMT</w:t>
      </w:r>
      <w:r w:rsidRPr="008D3E76">
        <w:rPr>
          <w:rFonts w:ascii="Trebuchet MS" w:hAnsi="Trebuchet MS"/>
          <w:sz w:val="22"/>
        </w:rPr>
        <w:t xml:space="preserve">. </w:t>
      </w:r>
    </w:p>
    <w:p w14:paraId="6E6B0A1A" w14:textId="77777777" w:rsidR="00404CB5" w:rsidRPr="008D3E76" w:rsidRDefault="00404CB5" w:rsidP="00213C08">
      <w:pPr>
        <w:spacing w:after="0" w:line="240" w:lineRule="auto"/>
        <w:rPr>
          <w:rStyle w:val="hps"/>
          <w:rFonts w:ascii="Trebuchet MS" w:hAnsi="Trebuchet MS"/>
          <w:sz w:val="22"/>
        </w:rPr>
      </w:pPr>
    </w:p>
    <w:p w14:paraId="0BEBC559" w14:textId="77777777" w:rsidR="00233B62" w:rsidRPr="008D3E76" w:rsidRDefault="00233B62" w:rsidP="00213C08">
      <w:pPr>
        <w:spacing w:after="0" w:line="240" w:lineRule="auto"/>
        <w:rPr>
          <w:rFonts w:ascii="Trebuchet MS" w:hAnsi="Trebuchet MS"/>
          <w:sz w:val="22"/>
        </w:rPr>
      </w:pPr>
      <w:r w:rsidRPr="008D3E76">
        <w:rPr>
          <w:rStyle w:val="hps"/>
          <w:rFonts w:ascii="Trebuchet MS" w:hAnsi="Trebuchet MS"/>
          <w:sz w:val="22"/>
        </w:rPr>
        <w:t>În anul 2015</w:t>
      </w:r>
      <w:r w:rsidRPr="008D3E76">
        <w:rPr>
          <w:rFonts w:ascii="Trebuchet MS" w:hAnsi="Trebuchet MS"/>
          <w:sz w:val="22"/>
        </w:rPr>
        <w:t xml:space="preserve">, </w:t>
      </w:r>
      <w:r w:rsidRPr="008D3E76">
        <w:rPr>
          <w:rStyle w:val="hps"/>
          <w:rFonts w:ascii="Trebuchet MS" w:hAnsi="Trebuchet MS"/>
          <w:sz w:val="22"/>
        </w:rPr>
        <w:t xml:space="preserve">rata tinerilor </w:t>
      </w:r>
      <w:r w:rsidRPr="008D3E76">
        <w:rPr>
          <w:rFonts w:ascii="Trebuchet MS" w:hAnsi="Trebuchet MS"/>
          <w:sz w:val="22"/>
        </w:rPr>
        <w:t xml:space="preserve">NEETs a înregistrat un nivel de 18,1%, și cu </w:t>
      </w:r>
      <w:r w:rsidRPr="008D3E76">
        <w:rPr>
          <w:rStyle w:val="hps"/>
          <w:rFonts w:ascii="Trebuchet MS" w:hAnsi="Trebuchet MS"/>
          <w:sz w:val="22"/>
        </w:rPr>
        <w:t xml:space="preserve"> 6,1 </w:t>
      </w:r>
      <w:r w:rsidRPr="008D3E76">
        <w:rPr>
          <w:rFonts w:ascii="Trebuchet MS" w:hAnsi="Trebuchet MS"/>
          <w:sz w:val="22"/>
        </w:rPr>
        <w:t xml:space="preserve">pp. peste </w:t>
      </w:r>
      <w:r w:rsidRPr="008D3E76">
        <w:rPr>
          <w:rStyle w:val="hps"/>
          <w:rFonts w:ascii="Trebuchet MS" w:hAnsi="Trebuchet MS"/>
          <w:sz w:val="22"/>
        </w:rPr>
        <w:t>media</w:t>
      </w:r>
      <w:r w:rsidRPr="008D3E76">
        <w:rPr>
          <w:rFonts w:ascii="Trebuchet MS" w:hAnsi="Trebuchet MS"/>
          <w:sz w:val="22"/>
        </w:rPr>
        <w:t xml:space="preserve"> </w:t>
      </w:r>
      <w:r w:rsidRPr="008D3E76">
        <w:rPr>
          <w:rStyle w:val="hps"/>
          <w:rFonts w:ascii="Trebuchet MS" w:hAnsi="Trebuchet MS"/>
          <w:sz w:val="22"/>
        </w:rPr>
        <w:t>UE-28</w:t>
      </w:r>
      <w:r w:rsidRPr="008D3E76">
        <w:rPr>
          <w:rFonts w:ascii="Trebuchet MS" w:hAnsi="Trebuchet MS"/>
          <w:sz w:val="22"/>
        </w:rPr>
        <w:t xml:space="preserve"> </w:t>
      </w:r>
      <w:r w:rsidRPr="008D3E76">
        <w:rPr>
          <w:rStyle w:val="hps"/>
          <w:rFonts w:ascii="Trebuchet MS" w:hAnsi="Trebuchet MS"/>
          <w:sz w:val="22"/>
        </w:rPr>
        <w:t>(12,0</w:t>
      </w:r>
      <w:r w:rsidRPr="008D3E76">
        <w:rPr>
          <w:rFonts w:ascii="Trebuchet MS" w:hAnsi="Trebuchet MS"/>
          <w:sz w:val="22"/>
        </w:rPr>
        <w:t xml:space="preserve">%). În ceea ce privește diferențele de gen înregistrate </w:t>
      </w:r>
      <w:r w:rsidRPr="008D3E76">
        <w:rPr>
          <w:rStyle w:val="hps"/>
          <w:rFonts w:ascii="Trebuchet MS" w:hAnsi="Trebuchet MS"/>
          <w:sz w:val="22"/>
        </w:rPr>
        <w:t xml:space="preserve">în anul  2015 </w:t>
      </w:r>
      <w:r w:rsidRPr="008D3E76">
        <w:rPr>
          <w:rFonts w:ascii="Trebuchet MS" w:hAnsi="Trebuchet MS"/>
          <w:sz w:val="22"/>
        </w:rPr>
        <w:t>în cazul acestui indicator</w:t>
      </w:r>
      <w:r w:rsidRPr="008D3E76">
        <w:rPr>
          <w:rStyle w:val="hps"/>
          <w:rFonts w:ascii="Trebuchet MS" w:hAnsi="Trebuchet MS"/>
          <w:sz w:val="22"/>
        </w:rPr>
        <w:t>,</w:t>
      </w:r>
      <w:r w:rsidRPr="008D3E76">
        <w:rPr>
          <w:rFonts w:ascii="Trebuchet MS" w:hAnsi="Trebuchet MS"/>
          <w:sz w:val="22"/>
        </w:rPr>
        <w:t xml:space="preserve"> </w:t>
      </w:r>
      <w:r w:rsidRPr="008D3E76">
        <w:rPr>
          <w:rStyle w:val="hps"/>
          <w:rFonts w:ascii="Trebuchet MS" w:hAnsi="Trebuchet MS"/>
          <w:sz w:val="22"/>
        </w:rPr>
        <w:t>în rândul femeilor tinere</w:t>
      </w:r>
      <w:r w:rsidRPr="008D3E76">
        <w:rPr>
          <w:rFonts w:ascii="Trebuchet MS" w:hAnsi="Trebuchet MS"/>
          <w:sz w:val="22"/>
        </w:rPr>
        <w:t xml:space="preserve"> se observă</w:t>
      </w:r>
      <w:r w:rsidRPr="008D3E76">
        <w:rPr>
          <w:rStyle w:val="hps"/>
          <w:rFonts w:ascii="Trebuchet MS" w:hAnsi="Trebuchet MS"/>
          <w:sz w:val="22"/>
        </w:rPr>
        <w:t xml:space="preserve"> un nivel mai ridicat  -  21,4</w:t>
      </w:r>
      <w:r w:rsidRPr="008D3E76">
        <w:rPr>
          <w:rFonts w:ascii="Trebuchet MS" w:hAnsi="Trebuchet MS"/>
          <w:sz w:val="22"/>
        </w:rPr>
        <w:t xml:space="preserve">%, </w:t>
      </w:r>
      <w:r w:rsidRPr="008D3E76">
        <w:rPr>
          <w:rStyle w:val="hps"/>
          <w:rFonts w:ascii="Trebuchet MS" w:hAnsi="Trebuchet MS"/>
          <w:sz w:val="22"/>
        </w:rPr>
        <w:t>comparativ cu</w:t>
      </w:r>
      <w:r w:rsidRPr="008D3E76">
        <w:rPr>
          <w:rFonts w:ascii="Trebuchet MS" w:hAnsi="Trebuchet MS"/>
          <w:sz w:val="22"/>
        </w:rPr>
        <w:t xml:space="preserve"> </w:t>
      </w:r>
      <w:r w:rsidRPr="008D3E76">
        <w:rPr>
          <w:rStyle w:val="hps"/>
          <w:rFonts w:ascii="Trebuchet MS" w:hAnsi="Trebuchet MS"/>
          <w:sz w:val="22"/>
        </w:rPr>
        <w:t>12,3</w:t>
      </w:r>
      <w:r w:rsidRPr="008D3E76">
        <w:rPr>
          <w:rFonts w:ascii="Trebuchet MS" w:hAnsi="Trebuchet MS"/>
          <w:sz w:val="22"/>
        </w:rPr>
        <w:t xml:space="preserve">% </w:t>
      </w:r>
      <w:r w:rsidRPr="008D3E76">
        <w:rPr>
          <w:rStyle w:val="hps"/>
          <w:rFonts w:ascii="Trebuchet MS" w:hAnsi="Trebuchet MS"/>
          <w:sz w:val="22"/>
        </w:rPr>
        <w:t>în</w:t>
      </w:r>
      <w:r w:rsidRPr="008D3E76">
        <w:rPr>
          <w:rFonts w:ascii="Trebuchet MS" w:hAnsi="Trebuchet MS"/>
          <w:sz w:val="22"/>
        </w:rPr>
        <w:t xml:space="preserve"> </w:t>
      </w:r>
      <w:r w:rsidRPr="008D3E76">
        <w:rPr>
          <w:rStyle w:val="hps"/>
          <w:rFonts w:ascii="Trebuchet MS" w:hAnsi="Trebuchet MS"/>
          <w:sz w:val="22"/>
        </w:rPr>
        <w:t>UE-28, iar în cazul tinerilor bărbați, valoarea înregistrată în România, de 15,0%, este cu  3,3 pp. mai mare decât media UE-28</w:t>
      </w:r>
      <w:r w:rsidRPr="008D3E76">
        <w:rPr>
          <w:rFonts w:ascii="Trebuchet MS" w:hAnsi="Trebuchet MS"/>
          <w:sz w:val="22"/>
        </w:rPr>
        <w:t xml:space="preserve">. Principalele caracteristici identificate pentru tinerii NEETs din România se </w:t>
      </w:r>
      <w:r w:rsidRPr="008D3E76">
        <w:rPr>
          <w:rFonts w:ascii="Trebuchet MS" w:hAnsi="Trebuchet MS"/>
          <w:sz w:val="22"/>
        </w:rPr>
        <w:lastRenderedPageBreak/>
        <w:t>referă la: preponderența femeilor, nivelul de inactivitate de lungă durată, nivelul redus de educație, lipsa de experiență în muncă, descurajarea pronunțată a muncii. De asemenea, costurile totale determinate pe termen lung de numărul mare de tineri NEETs sunt extrem de ridicate</w:t>
      </w:r>
      <w:r w:rsidRPr="008D3E76">
        <w:rPr>
          <w:rStyle w:val="FootnoteReference"/>
          <w:rFonts w:ascii="Trebuchet MS" w:hAnsi="Trebuchet MS"/>
          <w:sz w:val="22"/>
        </w:rPr>
        <w:footnoteReference w:id="1"/>
      </w:r>
      <w:r w:rsidRPr="008D3E76">
        <w:rPr>
          <w:rFonts w:ascii="Trebuchet MS" w:hAnsi="Trebuchet MS"/>
          <w:sz w:val="22"/>
        </w:rPr>
        <w:t>, prin neparticiparea pe piața muncii şi asocierea cu un risc crescut de sărăcie şi excluziune socială, fapt ce necesită o atenție deosebită și măsuri adiționale pentru integrarea acestora.</w:t>
      </w:r>
    </w:p>
    <w:p w14:paraId="1B6F7452" w14:textId="77777777" w:rsidR="00404CB5" w:rsidRPr="008D3E76" w:rsidRDefault="00404CB5" w:rsidP="00213C08">
      <w:pPr>
        <w:autoSpaceDE w:val="0"/>
        <w:autoSpaceDN w:val="0"/>
        <w:adjustRightInd w:val="0"/>
        <w:spacing w:after="0" w:line="240" w:lineRule="auto"/>
        <w:rPr>
          <w:rStyle w:val="hps"/>
          <w:rFonts w:ascii="Trebuchet MS" w:hAnsi="Trebuchet MS"/>
          <w:sz w:val="22"/>
        </w:rPr>
      </w:pPr>
    </w:p>
    <w:p w14:paraId="6EFEA3B9" w14:textId="77777777" w:rsidR="00233B62" w:rsidRPr="008D3E76" w:rsidRDefault="00233B62" w:rsidP="00213C08">
      <w:pPr>
        <w:autoSpaceDE w:val="0"/>
        <w:autoSpaceDN w:val="0"/>
        <w:adjustRightInd w:val="0"/>
        <w:spacing w:after="0" w:line="240" w:lineRule="auto"/>
        <w:rPr>
          <w:rFonts w:ascii="Trebuchet MS" w:hAnsi="Trebuchet MS"/>
          <w:sz w:val="22"/>
        </w:rPr>
      </w:pPr>
      <w:r w:rsidRPr="008D3E76">
        <w:rPr>
          <w:rStyle w:val="hps"/>
          <w:rFonts w:ascii="Trebuchet MS" w:hAnsi="Trebuchet MS"/>
          <w:sz w:val="22"/>
        </w:rPr>
        <w:t>Principalii factori care contribuie la păstrarea unor valori ridicate pentru rata șomajului și rata tinerilor NEETs sunt: nivelul scăzut de educație și pregătire a tinerilor la momentul tranziției spre piața muncii</w:t>
      </w:r>
      <w:r w:rsidRPr="008D3E76">
        <w:rPr>
          <w:rStyle w:val="FootnoteReference"/>
          <w:rFonts w:ascii="Trebuchet MS" w:hAnsi="Trebuchet MS"/>
          <w:sz w:val="22"/>
        </w:rPr>
        <w:footnoteReference w:id="2"/>
      </w:r>
      <w:r w:rsidRPr="008D3E76">
        <w:rPr>
          <w:rFonts w:ascii="Trebuchet MS" w:hAnsi="Trebuchet MS"/>
          <w:sz w:val="22"/>
        </w:rPr>
        <w:t xml:space="preserve">, </w:t>
      </w:r>
      <w:r w:rsidRPr="008D3E76">
        <w:rPr>
          <w:rStyle w:val="hps"/>
          <w:rFonts w:ascii="Trebuchet MS" w:hAnsi="Trebuchet MS"/>
          <w:sz w:val="22"/>
        </w:rPr>
        <w:t>neconcordanța</w:t>
      </w:r>
      <w:r w:rsidRPr="008D3E76">
        <w:rPr>
          <w:rFonts w:ascii="Trebuchet MS" w:hAnsi="Trebuchet MS"/>
          <w:sz w:val="22"/>
        </w:rPr>
        <w:t xml:space="preserve"> </w:t>
      </w:r>
      <w:r w:rsidRPr="008D3E76">
        <w:rPr>
          <w:rStyle w:val="hps"/>
          <w:rFonts w:ascii="Trebuchet MS" w:hAnsi="Trebuchet MS"/>
          <w:sz w:val="22"/>
        </w:rPr>
        <w:t>dintre</w:t>
      </w:r>
      <w:r w:rsidRPr="008D3E76">
        <w:rPr>
          <w:rFonts w:ascii="Trebuchet MS" w:hAnsi="Trebuchet MS"/>
          <w:sz w:val="22"/>
        </w:rPr>
        <w:t xml:space="preserve"> </w:t>
      </w:r>
      <w:r w:rsidRPr="008D3E76">
        <w:rPr>
          <w:rStyle w:val="hps"/>
          <w:rFonts w:ascii="Trebuchet MS" w:hAnsi="Trebuchet MS"/>
          <w:sz w:val="22"/>
        </w:rPr>
        <w:t>calificările</w:t>
      </w:r>
      <w:r w:rsidRPr="008D3E76">
        <w:rPr>
          <w:rFonts w:ascii="Trebuchet MS" w:hAnsi="Trebuchet MS"/>
          <w:sz w:val="22"/>
        </w:rPr>
        <w:t xml:space="preserve"> </w:t>
      </w:r>
      <w:r w:rsidRPr="008D3E76">
        <w:rPr>
          <w:rStyle w:val="hps"/>
          <w:rFonts w:ascii="Trebuchet MS" w:hAnsi="Trebuchet MS"/>
          <w:sz w:val="22"/>
        </w:rPr>
        <w:t>tinerilor</w:t>
      </w:r>
      <w:r w:rsidRPr="008D3E76">
        <w:rPr>
          <w:rFonts w:ascii="Trebuchet MS" w:hAnsi="Trebuchet MS"/>
          <w:sz w:val="22"/>
        </w:rPr>
        <w:t xml:space="preserve"> </w:t>
      </w:r>
      <w:r w:rsidRPr="008D3E76">
        <w:rPr>
          <w:rStyle w:val="hps"/>
          <w:rFonts w:ascii="Trebuchet MS" w:hAnsi="Trebuchet MS"/>
          <w:sz w:val="22"/>
        </w:rPr>
        <w:t>și abilitățile</w:t>
      </w:r>
      <w:r w:rsidRPr="008D3E76">
        <w:rPr>
          <w:rFonts w:ascii="Trebuchet MS" w:hAnsi="Trebuchet MS"/>
          <w:sz w:val="22"/>
        </w:rPr>
        <w:t xml:space="preserve"> </w:t>
      </w:r>
      <w:r w:rsidRPr="008D3E76">
        <w:rPr>
          <w:rStyle w:val="hps"/>
          <w:rFonts w:ascii="Trebuchet MS" w:hAnsi="Trebuchet MS"/>
          <w:sz w:val="22"/>
        </w:rPr>
        <w:t>cerute de</w:t>
      </w:r>
      <w:r w:rsidRPr="008D3E76">
        <w:rPr>
          <w:rFonts w:ascii="Trebuchet MS" w:hAnsi="Trebuchet MS"/>
          <w:sz w:val="22"/>
        </w:rPr>
        <w:t xml:space="preserve"> </w:t>
      </w:r>
      <w:r w:rsidRPr="008D3E76">
        <w:rPr>
          <w:rStyle w:val="hps"/>
          <w:rFonts w:ascii="Trebuchet MS" w:hAnsi="Trebuchet MS"/>
          <w:sz w:val="22"/>
        </w:rPr>
        <w:t>angajatori, impactul încă redus al schemelor de ucenicie şi al stagiilor profesionale, așteptările ridicate ale tinerilor de la un loc de muncă (salariul, mediul de lucru, alte beneficii), oferta limitata de locuri de muncă</w:t>
      </w:r>
      <w:r w:rsidRPr="008D3E76">
        <w:rPr>
          <w:rStyle w:val="FootnoteReference"/>
          <w:rFonts w:ascii="Trebuchet MS" w:hAnsi="Trebuchet MS"/>
          <w:sz w:val="22"/>
        </w:rPr>
        <w:footnoteReference w:id="3"/>
      </w:r>
      <w:r w:rsidRPr="008D3E76">
        <w:rPr>
          <w:rFonts w:ascii="Trebuchet MS" w:hAnsi="Trebuchet MS"/>
          <w:sz w:val="22"/>
        </w:rPr>
        <w:t>.</w:t>
      </w:r>
    </w:p>
    <w:p w14:paraId="1DCE1E6C" w14:textId="77777777" w:rsidR="00404CB5" w:rsidRPr="008D3E76" w:rsidRDefault="00404CB5" w:rsidP="00213C08">
      <w:pPr>
        <w:autoSpaceDE w:val="0"/>
        <w:autoSpaceDN w:val="0"/>
        <w:adjustRightInd w:val="0"/>
        <w:spacing w:after="0" w:line="240" w:lineRule="auto"/>
        <w:rPr>
          <w:rFonts w:ascii="Trebuchet MS" w:hAnsi="Trebuchet MS"/>
          <w:sz w:val="22"/>
        </w:rPr>
      </w:pPr>
    </w:p>
    <w:p w14:paraId="39DBD97B" w14:textId="77777777" w:rsidR="00233B62" w:rsidRPr="008D3E76" w:rsidRDefault="00233B62" w:rsidP="00213C08">
      <w:pPr>
        <w:autoSpaceDE w:val="0"/>
        <w:autoSpaceDN w:val="0"/>
        <w:adjustRightInd w:val="0"/>
        <w:spacing w:after="0" w:line="240" w:lineRule="auto"/>
        <w:rPr>
          <w:rFonts w:ascii="Trebuchet MS" w:hAnsi="Trebuchet MS"/>
          <w:i/>
          <w:iCs/>
          <w:sz w:val="22"/>
        </w:rPr>
      </w:pPr>
      <w:r w:rsidRPr="008D3E76">
        <w:rPr>
          <w:rFonts w:ascii="Trebuchet MS" w:hAnsi="Trebuchet MS"/>
          <w:sz w:val="22"/>
        </w:rPr>
        <w:t xml:space="preserve">În 2013, Guvernul României și-a asumat și a implementat, cu finanțare din surse naționale,  </w:t>
      </w:r>
      <w:r w:rsidRPr="008D3E76">
        <w:rPr>
          <w:rFonts w:ascii="Trebuchet MS" w:hAnsi="Trebuchet MS"/>
          <w:iCs/>
          <w:sz w:val="22"/>
        </w:rPr>
        <w:t>Planul Național de Implementare a Garanției pentru Tineret 2014-20</w:t>
      </w:r>
      <w:r w:rsidRPr="008D3E76">
        <w:rPr>
          <w:rFonts w:ascii="Trebuchet MS" w:hAnsi="Trebuchet MS"/>
          <w:sz w:val="22"/>
        </w:rPr>
        <w:t>15 prin care s-a urmărit să se asigure că „</w:t>
      </w:r>
      <w:r w:rsidRPr="008D3E76">
        <w:rPr>
          <w:rFonts w:ascii="Trebuchet MS" w:hAnsi="Trebuchet MS"/>
          <w:i/>
          <w:iCs/>
          <w:sz w:val="22"/>
        </w:rPr>
        <w:t>toți tinerii cu vârsta mai mică de 25 de ani care își pierd locul de muncă, sau care nu găsesc un loc de muncă după terminarea studiilor, primesc, în decurs de 4 luni de la înregistrarea la agențiile pentru ocuparea forței de muncă sau la centrele de garanții pentru tineret, o ofertă de bună calitate de angajare, de continuare a educației, de intrare în ucenicie sau de efectuare a unui stagiu. Reformele și inițiativele cuprinse în acest document strategic sunt continuate prin Planul de Implementare a Garanției pentru Tineret 2017-2020, ce urmează a fi aprobat de către Guvernul României.</w:t>
      </w:r>
    </w:p>
    <w:p w14:paraId="325B4B03" w14:textId="77777777" w:rsidR="00936B78" w:rsidRPr="008D3E76" w:rsidRDefault="00936B78" w:rsidP="00213C08">
      <w:pPr>
        <w:autoSpaceDE w:val="0"/>
        <w:autoSpaceDN w:val="0"/>
        <w:adjustRightInd w:val="0"/>
        <w:spacing w:after="0" w:line="240" w:lineRule="auto"/>
        <w:rPr>
          <w:rFonts w:ascii="Trebuchet MS" w:hAnsi="Trebuchet MS"/>
          <w:i/>
          <w:iCs/>
          <w:sz w:val="22"/>
        </w:rPr>
      </w:pPr>
    </w:p>
    <w:p w14:paraId="42332577" w14:textId="77777777" w:rsidR="00233B62" w:rsidRPr="008D3E76" w:rsidRDefault="00233B62" w:rsidP="00213C08">
      <w:pPr>
        <w:pStyle w:val="Heading2"/>
        <w:numPr>
          <w:ilvl w:val="0"/>
          <w:numId w:val="0"/>
        </w:numPr>
        <w:spacing w:before="0" w:after="0" w:line="240" w:lineRule="auto"/>
        <w:rPr>
          <w:rFonts w:ascii="Trebuchet MS" w:hAnsi="Trebuchet MS"/>
          <w:b w:val="0"/>
          <w:color w:val="auto"/>
          <w:sz w:val="22"/>
          <w:szCs w:val="22"/>
        </w:rPr>
      </w:pPr>
      <w:bookmarkStart w:id="1" w:name="_Toc478735572"/>
      <w:bookmarkEnd w:id="0"/>
      <w:r w:rsidRPr="008D3E76">
        <w:rPr>
          <w:rFonts w:ascii="Trebuchet MS" w:hAnsi="Trebuchet MS"/>
          <w:color w:val="auto"/>
          <w:sz w:val="22"/>
          <w:szCs w:val="22"/>
        </w:rPr>
        <w:t>A3. Abordarea POCU cu privire la situația tinerilor NEETs</w:t>
      </w:r>
      <w:bookmarkEnd w:id="1"/>
    </w:p>
    <w:p w14:paraId="3F3121A5" w14:textId="77777777" w:rsidR="00233B62" w:rsidRPr="008D3E76" w:rsidRDefault="00233B62" w:rsidP="00213C08">
      <w:pPr>
        <w:pStyle w:val="BodyText"/>
        <w:spacing w:after="0" w:line="240" w:lineRule="auto"/>
        <w:rPr>
          <w:rFonts w:ascii="Trebuchet MS" w:hAnsi="Trebuchet MS"/>
          <w:sz w:val="22"/>
          <w:szCs w:val="22"/>
          <w:lang w:val="ro-RO" w:eastAsia="ar-SA"/>
        </w:rPr>
      </w:pPr>
    </w:p>
    <w:p w14:paraId="5AE4817E" w14:textId="77777777" w:rsidR="00233B62" w:rsidRPr="008D3E76" w:rsidRDefault="00233B62" w:rsidP="00213C08">
      <w:pPr>
        <w:pStyle w:val="Default"/>
        <w:jc w:val="both"/>
        <w:rPr>
          <w:rFonts w:ascii="Trebuchet MS" w:hAnsi="Trebuchet MS"/>
          <w:color w:val="auto"/>
          <w:sz w:val="22"/>
          <w:szCs w:val="22"/>
        </w:rPr>
      </w:pPr>
      <w:r w:rsidRPr="008D3E76">
        <w:rPr>
          <w:rFonts w:ascii="Trebuchet MS" w:hAnsi="Trebuchet MS"/>
          <w:color w:val="auto"/>
          <w:sz w:val="22"/>
          <w:szCs w:val="22"/>
        </w:rPr>
        <w:t xml:space="preserve">România înregistrează disparități regionale semnificative în privința șomajului în rândul tinerilor NEETs. </w:t>
      </w:r>
    </w:p>
    <w:p w14:paraId="0B48B4B7" w14:textId="77777777" w:rsidR="00233B62" w:rsidRPr="008D3E76" w:rsidRDefault="00233B62" w:rsidP="00213C08">
      <w:pPr>
        <w:autoSpaceDE w:val="0"/>
        <w:autoSpaceDN w:val="0"/>
        <w:adjustRightInd w:val="0"/>
        <w:spacing w:after="0" w:line="240" w:lineRule="auto"/>
        <w:rPr>
          <w:rFonts w:ascii="Trebuchet MS" w:hAnsi="Trebuchet MS"/>
          <w:b/>
          <w:bCs/>
          <w:sz w:val="22"/>
        </w:rPr>
      </w:pPr>
      <w:r w:rsidRPr="008D3E76">
        <w:rPr>
          <w:rFonts w:ascii="Trebuchet MS" w:hAnsi="Trebuchet MS"/>
          <w:b/>
          <w:bCs/>
          <w:sz w:val="22"/>
        </w:rPr>
        <w:t>Deoarece nevoia de susținere a tinerilor pe piaţa muncii a fost identificată în toate regiunile, intervențiile finanţate prin POCU vizează:</w:t>
      </w:r>
    </w:p>
    <w:p w14:paraId="7C40CDAE" w14:textId="77777777" w:rsidR="00A77AF6" w:rsidRPr="008D3E76" w:rsidRDefault="00A77AF6" w:rsidP="00213C08">
      <w:pPr>
        <w:autoSpaceDE w:val="0"/>
        <w:autoSpaceDN w:val="0"/>
        <w:adjustRightInd w:val="0"/>
        <w:spacing w:after="0" w:line="240" w:lineRule="auto"/>
        <w:rPr>
          <w:rFonts w:ascii="Trebuchet MS" w:hAnsi="Trebuchet MS"/>
          <w:b/>
          <w:bCs/>
          <w:sz w:val="22"/>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55"/>
        <w:gridCol w:w="720"/>
        <w:gridCol w:w="3340"/>
        <w:gridCol w:w="3400"/>
      </w:tblGrid>
      <w:tr w:rsidR="00233B62" w:rsidRPr="008D3E76" w14:paraId="45268C44" w14:textId="77777777" w:rsidTr="00936B78">
        <w:trPr>
          <w:trHeight w:hRule="exact" w:val="537"/>
        </w:trPr>
        <w:tc>
          <w:tcPr>
            <w:tcW w:w="2155" w:type="dxa"/>
            <w:shd w:val="clear" w:color="auto" w:fill="D0CECE"/>
          </w:tcPr>
          <w:p w14:paraId="7F498035" w14:textId="77777777" w:rsidR="00233B62" w:rsidRPr="008D3E76" w:rsidRDefault="00233B62" w:rsidP="00213C08">
            <w:pPr>
              <w:pStyle w:val="TableParagraph"/>
              <w:ind w:right="256"/>
              <w:jc w:val="center"/>
              <w:rPr>
                <w:rFonts w:ascii="Trebuchet MS" w:hAnsi="Trebuchet MS" w:cs="Calibri"/>
                <w:lang w:val="ro-RO"/>
              </w:rPr>
            </w:pPr>
            <w:r w:rsidRPr="008D3E76">
              <w:rPr>
                <w:rFonts w:ascii="Trebuchet MS" w:hAnsi="Trebuchet MS"/>
                <w:b/>
                <w:lang w:val="ro-RO"/>
              </w:rPr>
              <w:t xml:space="preserve">Axa </w:t>
            </w:r>
            <w:r w:rsidRPr="008D3E76">
              <w:rPr>
                <w:rFonts w:ascii="Trebuchet MS" w:hAnsi="Trebuchet MS"/>
                <w:b/>
                <w:spacing w:val="-1"/>
                <w:lang w:val="ro-RO"/>
              </w:rPr>
              <w:t xml:space="preserve">prioritară </w:t>
            </w:r>
            <w:r w:rsidRPr="008D3E76">
              <w:rPr>
                <w:rFonts w:ascii="Trebuchet MS" w:hAnsi="Trebuchet MS"/>
                <w:b/>
                <w:lang w:val="ro-RO"/>
              </w:rPr>
              <w:t>din POCU</w:t>
            </w:r>
          </w:p>
        </w:tc>
        <w:tc>
          <w:tcPr>
            <w:tcW w:w="720" w:type="dxa"/>
            <w:shd w:val="clear" w:color="auto" w:fill="D0CECE"/>
          </w:tcPr>
          <w:p w14:paraId="41C86624" w14:textId="77777777" w:rsidR="00233B62" w:rsidRPr="008D3E76" w:rsidRDefault="00233B62" w:rsidP="00213C08">
            <w:pPr>
              <w:pStyle w:val="TableParagraph"/>
              <w:jc w:val="center"/>
              <w:rPr>
                <w:rFonts w:ascii="Trebuchet MS" w:hAnsi="Trebuchet MS" w:cs="Calibri"/>
                <w:lang w:val="ro-RO"/>
              </w:rPr>
            </w:pPr>
            <w:r w:rsidRPr="008D3E76">
              <w:rPr>
                <w:rFonts w:ascii="Trebuchet MS" w:hAnsi="Trebuchet MS"/>
                <w:b/>
                <w:lang w:val="ro-RO"/>
              </w:rPr>
              <w:t>Fond</w:t>
            </w:r>
          </w:p>
        </w:tc>
        <w:tc>
          <w:tcPr>
            <w:tcW w:w="3340" w:type="dxa"/>
            <w:shd w:val="clear" w:color="auto" w:fill="D0CECE"/>
          </w:tcPr>
          <w:p w14:paraId="40035AB4" w14:textId="77777777" w:rsidR="00233B62" w:rsidRPr="008D3E76" w:rsidRDefault="00233B62" w:rsidP="00213C08">
            <w:pPr>
              <w:pStyle w:val="TableParagraph"/>
              <w:jc w:val="center"/>
              <w:rPr>
                <w:rFonts w:ascii="Trebuchet MS" w:hAnsi="Trebuchet MS" w:cs="Calibri"/>
                <w:lang w:val="ro-RO"/>
              </w:rPr>
            </w:pPr>
            <w:r w:rsidRPr="008D3E76">
              <w:rPr>
                <w:rFonts w:ascii="Trebuchet MS" w:hAnsi="Trebuchet MS"/>
                <w:b/>
                <w:spacing w:val="-1"/>
                <w:lang w:val="ro-RO"/>
              </w:rPr>
              <w:t>Regiuni eligibile</w:t>
            </w:r>
          </w:p>
        </w:tc>
        <w:tc>
          <w:tcPr>
            <w:tcW w:w="3400" w:type="dxa"/>
            <w:shd w:val="clear" w:color="auto" w:fill="D0CECE"/>
          </w:tcPr>
          <w:p w14:paraId="5BBB8D3F" w14:textId="77777777" w:rsidR="00233B62" w:rsidRPr="008D3E76" w:rsidRDefault="00233B62" w:rsidP="00213C08">
            <w:pPr>
              <w:pStyle w:val="TableParagraph"/>
              <w:jc w:val="center"/>
              <w:rPr>
                <w:rFonts w:ascii="Trebuchet MS" w:hAnsi="Trebuchet MS" w:cs="Calibri"/>
                <w:lang w:val="ro-RO"/>
              </w:rPr>
            </w:pPr>
            <w:r w:rsidRPr="008D3E76">
              <w:rPr>
                <w:rFonts w:ascii="Trebuchet MS" w:hAnsi="Trebuchet MS"/>
                <w:b/>
                <w:lang w:val="ro-RO"/>
              </w:rPr>
              <w:t>Grup</w:t>
            </w:r>
            <w:r w:rsidRPr="008D3E76">
              <w:rPr>
                <w:rFonts w:ascii="Trebuchet MS" w:hAnsi="Trebuchet MS"/>
                <w:b/>
                <w:spacing w:val="-1"/>
                <w:lang w:val="ro-RO"/>
              </w:rPr>
              <w:t xml:space="preserve"> țintă vizat</w:t>
            </w:r>
          </w:p>
        </w:tc>
      </w:tr>
      <w:tr w:rsidR="00233B62" w:rsidRPr="008D3E76" w14:paraId="18FCB56D" w14:textId="77777777" w:rsidTr="00936B78">
        <w:tblPrEx>
          <w:tblCellMar>
            <w:left w:w="108" w:type="dxa"/>
            <w:right w:w="108" w:type="dxa"/>
          </w:tblCellMar>
        </w:tblPrEx>
        <w:trPr>
          <w:trHeight w:hRule="exact" w:val="942"/>
        </w:trPr>
        <w:tc>
          <w:tcPr>
            <w:tcW w:w="2155" w:type="dxa"/>
          </w:tcPr>
          <w:p w14:paraId="72DFF97F" w14:textId="77777777" w:rsidR="00233B62" w:rsidRPr="008D3E76" w:rsidRDefault="00233B62" w:rsidP="00936B78">
            <w:pPr>
              <w:pStyle w:val="TableParagraph"/>
              <w:ind w:right="254" w:hanging="23"/>
              <w:jc w:val="center"/>
              <w:rPr>
                <w:rFonts w:ascii="Trebuchet MS" w:hAnsi="Trebuchet MS" w:cs="Calibri"/>
                <w:lang w:val="ro-RO"/>
              </w:rPr>
            </w:pPr>
            <w:r w:rsidRPr="008D3E76">
              <w:rPr>
                <w:rFonts w:ascii="Trebuchet MS" w:hAnsi="Trebuchet MS" w:cs="Calibri"/>
                <w:bCs/>
                <w:lang w:val="ro-RO"/>
              </w:rPr>
              <w:t xml:space="preserve">Axa </w:t>
            </w:r>
            <w:r w:rsidRPr="008D3E76">
              <w:rPr>
                <w:rFonts w:ascii="Trebuchet MS" w:hAnsi="Trebuchet MS" w:cs="Calibri"/>
                <w:bCs/>
                <w:spacing w:val="-1"/>
                <w:lang w:val="ro-RO"/>
              </w:rPr>
              <w:t xml:space="preserve">prioritară </w:t>
            </w:r>
            <w:r w:rsidRPr="008D3E76">
              <w:rPr>
                <w:rFonts w:ascii="Trebuchet MS" w:hAnsi="Trebuchet MS" w:cs="Calibri"/>
                <w:bCs/>
                <w:lang w:val="ro-RO"/>
              </w:rPr>
              <w:t>1-</w:t>
            </w:r>
            <w:r w:rsidRPr="008D3E76">
              <w:rPr>
                <w:rFonts w:ascii="Trebuchet MS" w:hAnsi="Trebuchet MS" w:cs="Calibri"/>
                <w:bCs/>
                <w:spacing w:val="-1"/>
                <w:lang w:val="ro-RO"/>
              </w:rPr>
              <w:t xml:space="preserve">Inițiativa „Locuri </w:t>
            </w:r>
            <w:r w:rsidRPr="008D3E76">
              <w:rPr>
                <w:rFonts w:ascii="Trebuchet MS" w:hAnsi="Trebuchet MS" w:cs="Calibri"/>
                <w:bCs/>
                <w:lang w:val="ro-RO"/>
              </w:rPr>
              <w:t xml:space="preserve">de </w:t>
            </w:r>
            <w:r w:rsidRPr="008D3E76">
              <w:rPr>
                <w:rFonts w:ascii="Trebuchet MS" w:hAnsi="Trebuchet MS" w:cs="Calibri"/>
                <w:bCs/>
                <w:spacing w:val="-1"/>
                <w:lang w:val="ro-RO"/>
              </w:rPr>
              <w:t>muncă pentru tineri”</w:t>
            </w:r>
          </w:p>
        </w:tc>
        <w:tc>
          <w:tcPr>
            <w:tcW w:w="720" w:type="dxa"/>
          </w:tcPr>
          <w:p w14:paraId="15737374" w14:textId="77777777" w:rsidR="00233B62" w:rsidRPr="008D3E76" w:rsidRDefault="00233B62" w:rsidP="00936B78">
            <w:pPr>
              <w:pStyle w:val="TableParagraph"/>
              <w:ind w:left="-108" w:firstLine="90"/>
              <w:jc w:val="center"/>
              <w:rPr>
                <w:rFonts w:ascii="Trebuchet MS" w:hAnsi="Trebuchet MS" w:cs="Calibri"/>
                <w:lang w:val="ro-RO"/>
              </w:rPr>
            </w:pPr>
            <w:r w:rsidRPr="008D3E76">
              <w:rPr>
                <w:rFonts w:ascii="Trebuchet MS" w:hAnsi="Trebuchet MS"/>
                <w:spacing w:val="-1"/>
                <w:lang w:val="ro-RO"/>
              </w:rPr>
              <w:t>ILMT + FSE</w:t>
            </w:r>
          </w:p>
        </w:tc>
        <w:tc>
          <w:tcPr>
            <w:tcW w:w="3340" w:type="dxa"/>
          </w:tcPr>
          <w:p w14:paraId="0920D56D" w14:textId="77777777" w:rsidR="00233B62" w:rsidRPr="008D3E76" w:rsidRDefault="00233B62" w:rsidP="00213C08">
            <w:pPr>
              <w:pStyle w:val="TableParagraph"/>
              <w:ind w:left="289" w:right="288" w:hanging="2"/>
              <w:jc w:val="center"/>
              <w:rPr>
                <w:rFonts w:ascii="Trebuchet MS" w:hAnsi="Trebuchet MS" w:cs="Calibri"/>
                <w:lang w:val="ro-RO"/>
              </w:rPr>
            </w:pPr>
            <w:r w:rsidRPr="008D3E76">
              <w:rPr>
                <w:rFonts w:ascii="Trebuchet MS" w:hAnsi="Trebuchet MS"/>
                <w:spacing w:val="-1"/>
                <w:lang w:val="ro-RO"/>
              </w:rPr>
              <w:t xml:space="preserve">Regiuni mai puțin dezvoltate: Centru, </w:t>
            </w:r>
            <w:r w:rsidRPr="008D3E76">
              <w:rPr>
                <w:rFonts w:ascii="Trebuchet MS" w:hAnsi="Trebuchet MS"/>
                <w:lang w:val="ro-RO"/>
              </w:rPr>
              <w:t xml:space="preserve">Sud-Est și </w:t>
            </w:r>
            <w:r w:rsidRPr="008D3E76">
              <w:rPr>
                <w:rFonts w:ascii="Trebuchet MS" w:hAnsi="Trebuchet MS"/>
                <w:spacing w:val="-1"/>
                <w:lang w:val="ro-RO"/>
              </w:rPr>
              <w:t xml:space="preserve">Sud </w:t>
            </w:r>
            <w:r w:rsidRPr="008D3E76">
              <w:rPr>
                <w:rFonts w:ascii="Trebuchet MS" w:hAnsi="Trebuchet MS"/>
                <w:lang w:val="ro-RO"/>
              </w:rPr>
              <w:t>Muntenia</w:t>
            </w:r>
          </w:p>
        </w:tc>
        <w:tc>
          <w:tcPr>
            <w:tcW w:w="3400" w:type="dxa"/>
          </w:tcPr>
          <w:p w14:paraId="4BA8777C" w14:textId="3256310F" w:rsidR="00233B62" w:rsidRPr="008D3E76" w:rsidRDefault="00233B62" w:rsidP="00213C08">
            <w:pPr>
              <w:pStyle w:val="TableParagraph"/>
              <w:ind w:left="138" w:right="140" w:hanging="1"/>
              <w:jc w:val="center"/>
              <w:rPr>
                <w:rFonts w:ascii="Trebuchet MS" w:hAnsi="Trebuchet MS" w:cs="Calibri"/>
                <w:lang w:val="ro-RO"/>
              </w:rPr>
            </w:pPr>
            <w:r w:rsidRPr="008D3E76">
              <w:rPr>
                <w:rFonts w:ascii="Trebuchet MS" w:hAnsi="Trebuchet MS"/>
                <w:spacing w:val="-1"/>
                <w:lang w:val="ro-RO"/>
              </w:rPr>
              <w:t xml:space="preserve">Tineri NEETs șomeri </w:t>
            </w:r>
            <w:r w:rsidRPr="008D3E76">
              <w:rPr>
                <w:rFonts w:ascii="Trebuchet MS" w:hAnsi="Trebuchet MS"/>
                <w:lang w:val="ro-RO"/>
              </w:rPr>
              <w:t xml:space="preserve">cu </w:t>
            </w:r>
            <w:r w:rsidRPr="008D3E76">
              <w:rPr>
                <w:rFonts w:ascii="Trebuchet MS" w:hAnsi="Trebuchet MS"/>
                <w:spacing w:val="-1"/>
                <w:lang w:val="ro-RO"/>
              </w:rPr>
              <w:t>vârsta între</w:t>
            </w:r>
            <w:r w:rsidRPr="008D3E76">
              <w:rPr>
                <w:rFonts w:ascii="Trebuchet MS" w:hAnsi="Trebuchet MS"/>
                <w:lang w:val="ro-RO"/>
              </w:rPr>
              <w:t xml:space="preserve"> 16 -24</w:t>
            </w:r>
            <w:r w:rsidR="00AE05D0" w:rsidRPr="008D3E76">
              <w:rPr>
                <w:rFonts w:ascii="Trebuchet MS" w:hAnsi="Trebuchet MS"/>
                <w:lang w:val="ro-RO"/>
              </w:rPr>
              <w:t xml:space="preserve"> </w:t>
            </w:r>
            <w:r w:rsidRPr="008D3E76">
              <w:rPr>
                <w:rFonts w:ascii="Trebuchet MS" w:hAnsi="Trebuchet MS"/>
                <w:spacing w:val="-1"/>
                <w:lang w:val="ro-RO"/>
              </w:rPr>
              <w:t>ani, înregistrați</w:t>
            </w:r>
            <w:r w:rsidRPr="008D3E76">
              <w:rPr>
                <w:rFonts w:ascii="Trebuchet MS" w:hAnsi="Trebuchet MS"/>
                <w:lang w:val="ro-RO"/>
              </w:rPr>
              <w:t xml:space="preserve"> la </w:t>
            </w:r>
            <w:r w:rsidRPr="008D3E76">
              <w:rPr>
                <w:rFonts w:ascii="Trebuchet MS" w:hAnsi="Trebuchet MS"/>
                <w:spacing w:val="-1"/>
                <w:lang w:val="ro-RO"/>
              </w:rPr>
              <w:t xml:space="preserve">SPO </w:t>
            </w:r>
            <w:r w:rsidRPr="008D3E76">
              <w:rPr>
                <w:rFonts w:ascii="Trebuchet MS" w:hAnsi="Trebuchet MS"/>
                <w:lang w:val="ro-RO"/>
              </w:rPr>
              <w:t xml:space="preserve">şi cu </w:t>
            </w:r>
            <w:r w:rsidRPr="008D3E76">
              <w:rPr>
                <w:rFonts w:ascii="Trebuchet MS" w:hAnsi="Trebuchet MS"/>
                <w:spacing w:val="-1"/>
                <w:lang w:val="ro-RO"/>
              </w:rPr>
              <w:t xml:space="preserve">rezidența </w:t>
            </w:r>
            <w:r w:rsidRPr="008D3E76">
              <w:rPr>
                <w:rFonts w:ascii="Trebuchet MS" w:hAnsi="Trebuchet MS"/>
                <w:lang w:val="ro-RO"/>
              </w:rPr>
              <w:t>în</w:t>
            </w:r>
            <w:r w:rsidRPr="008D3E76">
              <w:rPr>
                <w:rFonts w:ascii="Trebuchet MS" w:hAnsi="Trebuchet MS"/>
                <w:spacing w:val="-1"/>
                <w:lang w:val="ro-RO"/>
              </w:rPr>
              <w:t xml:space="preserve"> regiunile eligibile</w:t>
            </w:r>
          </w:p>
        </w:tc>
      </w:tr>
      <w:tr w:rsidR="00233B62" w:rsidRPr="008D3E76" w14:paraId="5305302F" w14:textId="77777777" w:rsidTr="00B17624">
        <w:tblPrEx>
          <w:tblCellMar>
            <w:left w:w="108" w:type="dxa"/>
            <w:right w:w="108" w:type="dxa"/>
          </w:tblCellMar>
        </w:tblPrEx>
        <w:trPr>
          <w:trHeight w:hRule="exact" w:val="1224"/>
        </w:trPr>
        <w:tc>
          <w:tcPr>
            <w:tcW w:w="2155" w:type="dxa"/>
          </w:tcPr>
          <w:p w14:paraId="31C8E739" w14:textId="77777777" w:rsidR="00233B62" w:rsidRPr="008D3E76" w:rsidRDefault="00233B62" w:rsidP="00936B78">
            <w:pPr>
              <w:pStyle w:val="TableParagraph"/>
              <w:ind w:right="156" w:hanging="23"/>
              <w:jc w:val="center"/>
              <w:rPr>
                <w:rFonts w:ascii="Trebuchet MS" w:hAnsi="Trebuchet MS" w:cs="Calibri"/>
                <w:lang w:val="ro-RO"/>
              </w:rPr>
            </w:pPr>
            <w:r w:rsidRPr="008D3E76">
              <w:rPr>
                <w:rFonts w:ascii="Trebuchet MS" w:hAnsi="Trebuchet MS"/>
                <w:lang w:val="ro-RO"/>
              </w:rPr>
              <w:t xml:space="preserve">Axa </w:t>
            </w:r>
            <w:r w:rsidRPr="008D3E76">
              <w:rPr>
                <w:rFonts w:ascii="Trebuchet MS" w:hAnsi="Trebuchet MS"/>
                <w:spacing w:val="-1"/>
                <w:lang w:val="ro-RO"/>
              </w:rPr>
              <w:t xml:space="preserve">prioritară </w:t>
            </w:r>
            <w:r w:rsidRPr="008D3E76">
              <w:rPr>
                <w:rFonts w:ascii="Trebuchet MS" w:hAnsi="Trebuchet MS"/>
                <w:lang w:val="ro-RO"/>
              </w:rPr>
              <w:t>2-</w:t>
            </w:r>
            <w:r w:rsidRPr="008D3E76">
              <w:rPr>
                <w:rFonts w:ascii="Trebuchet MS" w:hAnsi="Trebuchet MS"/>
                <w:spacing w:val="-1"/>
                <w:lang w:val="ro-RO"/>
              </w:rPr>
              <w:t xml:space="preserve">Îmbunătățirea situaţiei tinerilor din categoria </w:t>
            </w:r>
            <w:r w:rsidRPr="008D3E76">
              <w:rPr>
                <w:rFonts w:ascii="Trebuchet MS" w:hAnsi="Trebuchet MS"/>
                <w:lang w:val="ro-RO"/>
              </w:rPr>
              <w:t>NEETs</w:t>
            </w:r>
          </w:p>
        </w:tc>
        <w:tc>
          <w:tcPr>
            <w:tcW w:w="720" w:type="dxa"/>
          </w:tcPr>
          <w:p w14:paraId="035B3A45" w14:textId="77777777" w:rsidR="00233B62" w:rsidRPr="008D3E76" w:rsidRDefault="00233B62" w:rsidP="00936B78">
            <w:pPr>
              <w:pStyle w:val="TableParagraph"/>
              <w:ind w:left="-108" w:firstLine="90"/>
              <w:jc w:val="center"/>
              <w:rPr>
                <w:rFonts w:ascii="Trebuchet MS" w:hAnsi="Trebuchet MS" w:cs="Calibri"/>
                <w:lang w:val="ro-RO"/>
              </w:rPr>
            </w:pPr>
            <w:r w:rsidRPr="008D3E76">
              <w:rPr>
                <w:rFonts w:ascii="Trebuchet MS" w:hAnsi="Trebuchet MS"/>
                <w:lang w:val="ro-RO"/>
              </w:rPr>
              <w:t>FSE</w:t>
            </w:r>
          </w:p>
        </w:tc>
        <w:tc>
          <w:tcPr>
            <w:tcW w:w="3340" w:type="dxa"/>
          </w:tcPr>
          <w:p w14:paraId="5DD72442" w14:textId="77777777" w:rsidR="00233B62" w:rsidRPr="008D3E76" w:rsidRDefault="00233B62" w:rsidP="00213C08">
            <w:pPr>
              <w:pStyle w:val="TableParagraph"/>
              <w:ind w:left="287" w:right="288"/>
              <w:jc w:val="center"/>
              <w:rPr>
                <w:rFonts w:ascii="Trebuchet MS" w:hAnsi="Trebuchet MS"/>
                <w:spacing w:val="-1"/>
                <w:lang w:val="ro-RO"/>
              </w:rPr>
            </w:pPr>
            <w:r w:rsidRPr="008D3E76">
              <w:rPr>
                <w:rFonts w:ascii="Trebuchet MS" w:hAnsi="Trebuchet MS"/>
                <w:spacing w:val="-1"/>
                <w:lang w:val="ro-RO"/>
              </w:rPr>
              <w:t xml:space="preserve">Regiunea dezvoltată: București-Ilfov </w:t>
            </w:r>
          </w:p>
          <w:p w14:paraId="07991D1C" w14:textId="77777777" w:rsidR="00233B62" w:rsidRPr="008D3E76" w:rsidRDefault="00233B62" w:rsidP="00213C08">
            <w:pPr>
              <w:pStyle w:val="TableParagraph"/>
              <w:ind w:left="287" w:right="288"/>
              <w:jc w:val="center"/>
              <w:rPr>
                <w:rFonts w:ascii="Trebuchet MS" w:hAnsi="Trebuchet MS"/>
                <w:spacing w:val="-1"/>
                <w:lang w:val="ro-RO"/>
              </w:rPr>
            </w:pPr>
            <w:r w:rsidRPr="008D3E76">
              <w:rPr>
                <w:rFonts w:ascii="Trebuchet MS" w:hAnsi="Trebuchet MS"/>
                <w:spacing w:val="-1"/>
                <w:lang w:val="ro-RO"/>
              </w:rPr>
              <w:t>Regiuni mai puțin dezvoltate: Nord- Est, Nord-Vest, Vest, Sud-Vest Oltenia</w:t>
            </w:r>
          </w:p>
          <w:p w14:paraId="2196E4D9" w14:textId="77777777" w:rsidR="00B17624" w:rsidRPr="008D3E76" w:rsidRDefault="00B17624" w:rsidP="00213C08">
            <w:pPr>
              <w:pStyle w:val="TableParagraph"/>
              <w:ind w:left="287" w:right="288"/>
              <w:jc w:val="center"/>
              <w:rPr>
                <w:rFonts w:ascii="Trebuchet MS" w:hAnsi="Trebuchet MS" w:cs="Calibri"/>
                <w:lang w:val="ro-RO"/>
              </w:rPr>
            </w:pPr>
          </w:p>
        </w:tc>
        <w:tc>
          <w:tcPr>
            <w:tcW w:w="3400" w:type="dxa"/>
          </w:tcPr>
          <w:p w14:paraId="34D62FC0" w14:textId="77777777" w:rsidR="00233B62" w:rsidRPr="008D3E76" w:rsidRDefault="00233B62" w:rsidP="00213C08">
            <w:pPr>
              <w:pStyle w:val="TableParagraph"/>
              <w:ind w:left="138" w:right="140" w:hanging="1"/>
              <w:jc w:val="center"/>
              <w:rPr>
                <w:rFonts w:ascii="Trebuchet MS" w:hAnsi="Trebuchet MS"/>
                <w:spacing w:val="-1"/>
                <w:lang w:val="ro-RO"/>
              </w:rPr>
            </w:pPr>
            <w:r w:rsidRPr="008D3E76">
              <w:rPr>
                <w:rFonts w:ascii="Trebuchet MS" w:hAnsi="Trebuchet MS"/>
                <w:spacing w:val="-1"/>
                <w:lang w:val="ro-RO"/>
              </w:rPr>
              <w:t>Tineri NEETs șomeri cu vârsta</w:t>
            </w:r>
          </w:p>
          <w:p w14:paraId="17F2A734" w14:textId="77777777" w:rsidR="00233B62" w:rsidRPr="008D3E76" w:rsidRDefault="00233B62" w:rsidP="00213C08">
            <w:pPr>
              <w:pStyle w:val="TableParagraph"/>
              <w:ind w:left="138" w:right="140" w:hanging="1"/>
              <w:jc w:val="center"/>
              <w:rPr>
                <w:rFonts w:ascii="Trebuchet MS" w:hAnsi="Trebuchet MS" w:cs="Calibri"/>
                <w:lang w:val="ro-RO"/>
              </w:rPr>
            </w:pPr>
            <w:r w:rsidRPr="008D3E76">
              <w:rPr>
                <w:rFonts w:ascii="Trebuchet MS" w:hAnsi="Trebuchet MS"/>
                <w:spacing w:val="-1"/>
                <w:lang w:val="ro-RO"/>
              </w:rPr>
              <w:t>între 16 - 24 ani, înregistrați la SPO şi cu rezidența în regiunile eligibile</w:t>
            </w:r>
          </w:p>
        </w:tc>
      </w:tr>
      <w:tr w:rsidR="00233B62" w:rsidRPr="008D3E76" w14:paraId="2CB31796" w14:textId="77777777" w:rsidTr="00040E91">
        <w:tblPrEx>
          <w:tblCellMar>
            <w:left w:w="108" w:type="dxa"/>
            <w:right w:w="108" w:type="dxa"/>
          </w:tblCellMar>
        </w:tblPrEx>
        <w:trPr>
          <w:trHeight w:hRule="exact" w:val="3069"/>
        </w:trPr>
        <w:tc>
          <w:tcPr>
            <w:tcW w:w="2155" w:type="dxa"/>
          </w:tcPr>
          <w:p w14:paraId="0916610E" w14:textId="77777777" w:rsidR="00233B62" w:rsidRPr="008D3E76" w:rsidRDefault="00233B62" w:rsidP="00C17454">
            <w:pPr>
              <w:pStyle w:val="TableParagraph"/>
              <w:ind w:left="-23" w:right="-108"/>
              <w:jc w:val="center"/>
              <w:rPr>
                <w:rFonts w:ascii="Trebuchet MS" w:hAnsi="Trebuchet MS"/>
                <w:lang w:val="ro-RO"/>
              </w:rPr>
            </w:pPr>
            <w:r w:rsidRPr="008D3E76">
              <w:rPr>
                <w:rFonts w:ascii="Trebuchet MS" w:hAnsi="Trebuchet MS"/>
                <w:lang w:val="ro-RO"/>
              </w:rPr>
              <w:lastRenderedPageBreak/>
              <w:t xml:space="preserve">Axa </w:t>
            </w:r>
            <w:r w:rsidRPr="008D3E76">
              <w:rPr>
                <w:rFonts w:ascii="Trebuchet MS" w:hAnsi="Trebuchet MS"/>
                <w:spacing w:val="-1"/>
                <w:lang w:val="ro-RO"/>
              </w:rPr>
              <w:t>prioritară</w:t>
            </w:r>
            <w:r w:rsidRPr="008D3E76">
              <w:rPr>
                <w:rFonts w:ascii="Trebuchet MS" w:hAnsi="Trebuchet MS"/>
                <w:spacing w:val="-3"/>
                <w:lang w:val="ro-RO"/>
              </w:rPr>
              <w:t xml:space="preserve"> 6</w:t>
            </w:r>
            <w:r w:rsidRPr="008D3E76">
              <w:rPr>
                <w:rFonts w:ascii="Trebuchet MS" w:hAnsi="Trebuchet MS"/>
                <w:lang w:val="ro-RO"/>
              </w:rPr>
              <w:t>-Educație și competențe, OS 6.1 –</w:t>
            </w:r>
          </w:p>
          <w:p w14:paraId="3A9611BB" w14:textId="77777777" w:rsidR="00233B62" w:rsidRPr="008D3E76" w:rsidRDefault="00233B62" w:rsidP="00C17454">
            <w:pPr>
              <w:pStyle w:val="TableParagraph"/>
              <w:ind w:left="-23" w:right="-108"/>
              <w:jc w:val="center"/>
              <w:rPr>
                <w:rFonts w:ascii="Trebuchet MS" w:hAnsi="Trebuchet MS"/>
                <w:lang w:val="ro-RO"/>
              </w:rPr>
            </w:pPr>
            <w:r w:rsidRPr="008D3E76">
              <w:rPr>
                <w:rFonts w:ascii="Trebuchet MS" w:hAnsi="Trebuchet MS"/>
                <w:lang w:val="ro-RO"/>
              </w:rPr>
              <w:t>Creșterea numărului de tineri NEETs șomeri cu vârsta între 16 - 24 ani, înregistrați la SPO care se reîntorc în educație în programe de tip a doua șansă, inclusiv în programe de formare profesională inițială</w:t>
            </w:r>
          </w:p>
        </w:tc>
        <w:tc>
          <w:tcPr>
            <w:tcW w:w="720" w:type="dxa"/>
          </w:tcPr>
          <w:p w14:paraId="2A32FCE4" w14:textId="77777777" w:rsidR="00233B62" w:rsidRPr="008D3E76" w:rsidRDefault="00233B62" w:rsidP="00C17454">
            <w:pPr>
              <w:pStyle w:val="TableParagraph"/>
              <w:ind w:left="-23" w:right="-108"/>
              <w:jc w:val="center"/>
              <w:rPr>
                <w:rFonts w:ascii="Trebuchet MS" w:hAnsi="Trebuchet MS"/>
                <w:lang w:val="ro-RO"/>
              </w:rPr>
            </w:pPr>
            <w:r w:rsidRPr="008D3E76">
              <w:rPr>
                <w:rFonts w:ascii="Trebuchet MS" w:hAnsi="Trebuchet MS"/>
                <w:lang w:val="ro-RO"/>
              </w:rPr>
              <w:t>FSE</w:t>
            </w:r>
          </w:p>
        </w:tc>
        <w:tc>
          <w:tcPr>
            <w:tcW w:w="3340" w:type="dxa"/>
          </w:tcPr>
          <w:p w14:paraId="011C7506" w14:textId="77777777" w:rsidR="00233B62" w:rsidRPr="008D3E76" w:rsidRDefault="00233B62" w:rsidP="00C17454">
            <w:pPr>
              <w:pStyle w:val="TableParagraph"/>
              <w:ind w:left="-23" w:right="-108"/>
              <w:jc w:val="center"/>
              <w:rPr>
                <w:rFonts w:ascii="Trebuchet MS" w:hAnsi="Trebuchet MS"/>
                <w:spacing w:val="-1"/>
                <w:lang w:val="ro-RO"/>
              </w:rPr>
            </w:pPr>
            <w:r w:rsidRPr="008D3E76">
              <w:rPr>
                <w:rFonts w:ascii="Trebuchet MS" w:hAnsi="Trebuchet MS"/>
                <w:spacing w:val="-1"/>
                <w:lang w:val="ro-RO"/>
              </w:rPr>
              <w:t xml:space="preserve">Regiunea dezvoltată: București-Ilfov </w:t>
            </w:r>
          </w:p>
          <w:p w14:paraId="3BC21184" w14:textId="77777777" w:rsidR="00233B62" w:rsidRPr="008D3E76" w:rsidRDefault="00233B62" w:rsidP="00C17454">
            <w:pPr>
              <w:pStyle w:val="TableParagraph"/>
              <w:ind w:left="-23" w:right="-108"/>
              <w:jc w:val="center"/>
              <w:rPr>
                <w:rFonts w:ascii="Trebuchet MS" w:hAnsi="Trebuchet MS"/>
                <w:spacing w:val="-1"/>
                <w:lang w:val="ro-RO"/>
              </w:rPr>
            </w:pPr>
            <w:r w:rsidRPr="008D3E76">
              <w:rPr>
                <w:rFonts w:ascii="Trebuchet MS" w:hAnsi="Trebuchet MS"/>
                <w:spacing w:val="-1"/>
                <w:lang w:val="ro-RO"/>
              </w:rPr>
              <w:t>Regiuni mai puțin dezvoltate: Centru,</w:t>
            </w:r>
            <w:r w:rsidRPr="008D3E76">
              <w:rPr>
                <w:rFonts w:ascii="Trebuchet MS" w:hAnsi="Trebuchet MS"/>
                <w:lang w:val="ro-RO"/>
              </w:rPr>
              <w:t xml:space="preserve">Sud-Est și </w:t>
            </w:r>
            <w:r w:rsidRPr="008D3E76">
              <w:rPr>
                <w:rFonts w:ascii="Trebuchet MS" w:hAnsi="Trebuchet MS"/>
                <w:spacing w:val="-1"/>
                <w:lang w:val="ro-RO"/>
              </w:rPr>
              <w:t xml:space="preserve">Sud </w:t>
            </w:r>
            <w:r w:rsidRPr="008D3E76">
              <w:rPr>
                <w:rFonts w:ascii="Trebuchet MS" w:hAnsi="Trebuchet MS"/>
                <w:lang w:val="ro-RO"/>
              </w:rPr>
              <w:t>Muntenia</w:t>
            </w:r>
            <w:r w:rsidRPr="008D3E76">
              <w:rPr>
                <w:rFonts w:ascii="Trebuchet MS" w:hAnsi="Trebuchet MS"/>
                <w:spacing w:val="-1"/>
                <w:lang w:val="ro-RO"/>
              </w:rPr>
              <w:t>, Nord- Est, Nord-Vest, Vest, Sud-Vest Oltenia</w:t>
            </w:r>
          </w:p>
        </w:tc>
        <w:tc>
          <w:tcPr>
            <w:tcW w:w="3400" w:type="dxa"/>
          </w:tcPr>
          <w:p w14:paraId="1F26C07C" w14:textId="77777777" w:rsidR="00233B62" w:rsidRPr="008D3E76" w:rsidRDefault="00233B62" w:rsidP="00C17454">
            <w:pPr>
              <w:pStyle w:val="TableParagraph"/>
              <w:ind w:left="-23" w:right="-108"/>
              <w:jc w:val="center"/>
              <w:rPr>
                <w:rFonts w:ascii="Trebuchet MS" w:hAnsi="Trebuchet MS"/>
                <w:spacing w:val="-1"/>
                <w:lang w:val="ro-RO"/>
              </w:rPr>
            </w:pPr>
            <w:r w:rsidRPr="008D3E76">
              <w:rPr>
                <w:rFonts w:ascii="Trebuchet MS" w:hAnsi="Trebuchet MS"/>
                <w:spacing w:val="-1"/>
                <w:lang w:val="ro-RO"/>
              </w:rPr>
              <w:t>Tineri NEETs șomeri cu vârsta între 16 - 24 ani, înregistrați la SPO (ANOFM) care au părăsit prematur sistemul de educație</w:t>
            </w:r>
          </w:p>
        </w:tc>
      </w:tr>
    </w:tbl>
    <w:p w14:paraId="6D9C945B" w14:textId="77777777" w:rsidR="00233B62" w:rsidRPr="008D3E76" w:rsidRDefault="00233B62" w:rsidP="00213C08">
      <w:pPr>
        <w:autoSpaceDE w:val="0"/>
        <w:autoSpaceDN w:val="0"/>
        <w:adjustRightInd w:val="0"/>
        <w:spacing w:after="0" w:line="240" w:lineRule="auto"/>
        <w:ind w:left="1416"/>
        <w:rPr>
          <w:rFonts w:ascii="Trebuchet MS" w:hAnsi="Trebuchet MS"/>
          <w:b/>
          <w:bCs/>
          <w:sz w:val="22"/>
        </w:rPr>
      </w:pPr>
    </w:p>
    <w:p w14:paraId="2AF4501C" w14:textId="1099E1D4" w:rsidR="00233B62" w:rsidRPr="008D3E76" w:rsidRDefault="00233B62" w:rsidP="00213C08">
      <w:pPr>
        <w:autoSpaceDE w:val="0"/>
        <w:autoSpaceDN w:val="0"/>
        <w:adjustRightInd w:val="0"/>
        <w:spacing w:after="0" w:line="240" w:lineRule="auto"/>
        <w:rPr>
          <w:rFonts w:ascii="Trebuchet MS" w:hAnsi="Trebuchet MS"/>
          <w:sz w:val="22"/>
        </w:rPr>
      </w:pPr>
      <w:r w:rsidRPr="008D3E76">
        <w:rPr>
          <w:rFonts w:ascii="Trebuchet MS" w:hAnsi="Trebuchet MS"/>
          <w:spacing w:val="-1"/>
          <w:sz w:val="22"/>
        </w:rPr>
        <w:t>Pentru</w:t>
      </w:r>
      <w:r w:rsidRPr="008D3E76">
        <w:rPr>
          <w:rFonts w:ascii="Trebuchet MS" w:hAnsi="Trebuchet MS"/>
          <w:spacing w:val="42"/>
          <w:sz w:val="22"/>
        </w:rPr>
        <w:t xml:space="preserve"> </w:t>
      </w:r>
      <w:r w:rsidRPr="008D3E76">
        <w:rPr>
          <w:rFonts w:ascii="Trebuchet MS" w:hAnsi="Trebuchet MS"/>
          <w:sz w:val="22"/>
        </w:rPr>
        <w:t>a</w:t>
      </w:r>
      <w:r w:rsidRPr="008D3E76">
        <w:rPr>
          <w:rFonts w:ascii="Trebuchet MS" w:hAnsi="Trebuchet MS"/>
          <w:spacing w:val="41"/>
          <w:sz w:val="22"/>
        </w:rPr>
        <w:t xml:space="preserve"> </w:t>
      </w:r>
      <w:r w:rsidRPr="008D3E76">
        <w:rPr>
          <w:rFonts w:ascii="Trebuchet MS" w:hAnsi="Trebuchet MS"/>
          <w:spacing w:val="-1"/>
          <w:sz w:val="22"/>
        </w:rPr>
        <w:t>îmbunătăți</w:t>
      </w:r>
      <w:r w:rsidRPr="008D3E76">
        <w:rPr>
          <w:rFonts w:ascii="Trebuchet MS" w:hAnsi="Trebuchet MS"/>
          <w:spacing w:val="41"/>
          <w:sz w:val="22"/>
        </w:rPr>
        <w:t xml:space="preserve"> </w:t>
      </w:r>
      <w:r w:rsidRPr="008D3E76">
        <w:rPr>
          <w:rFonts w:ascii="Trebuchet MS" w:hAnsi="Trebuchet MS"/>
          <w:spacing w:val="-1"/>
          <w:sz w:val="22"/>
        </w:rPr>
        <w:t>situația</w:t>
      </w:r>
      <w:r w:rsidRPr="008D3E76">
        <w:rPr>
          <w:rFonts w:ascii="Trebuchet MS" w:hAnsi="Trebuchet MS"/>
          <w:spacing w:val="39"/>
          <w:sz w:val="22"/>
        </w:rPr>
        <w:t xml:space="preserve"> </w:t>
      </w:r>
      <w:r w:rsidRPr="008D3E76">
        <w:rPr>
          <w:rFonts w:ascii="Trebuchet MS" w:hAnsi="Trebuchet MS"/>
          <w:spacing w:val="-1"/>
          <w:sz w:val="22"/>
        </w:rPr>
        <w:t>tinerilor</w:t>
      </w:r>
      <w:r w:rsidRPr="008D3E76">
        <w:rPr>
          <w:rFonts w:ascii="Trebuchet MS" w:hAnsi="Trebuchet MS"/>
          <w:spacing w:val="42"/>
          <w:sz w:val="22"/>
        </w:rPr>
        <w:t xml:space="preserve"> </w:t>
      </w:r>
      <w:r w:rsidRPr="008D3E76">
        <w:rPr>
          <w:rFonts w:ascii="Trebuchet MS" w:hAnsi="Trebuchet MS"/>
          <w:spacing w:val="-1"/>
          <w:sz w:val="22"/>
        </w:rPr>
        <w:t xml:space="preserve">NEETs </w:t>
      </w:r>
      <w:r w:rsidRPr="008D3E76">
        <w:rPr>
          <w:rFonts w:ascii="Trebuchet MS" w:hAnsi="Trebuchet MS"/>
          <w:sz w:val="22"/>
        </w:rPr>
        <w:t>și a facilita tranziția către piața muncii a acestora, la nivel regional se va acționa pe trei paliere: educație</w:t>
      </w:r>
      <w:r w:rsidRPr="008D3E76">
        <w:rPr>
          <w:rFonts w:ascii="Trebuchet MS" w:hAnsi="Trebuchet MS"/>
          <w:spacing w:val="-1"/>
          <w:sz w:val="22"/>
        </w:rPr>
        <w:t>,</w:t>
      </w:r>
      <w:r w:rsidRPr="008D3E76">
        <w:rPr>
          <w:rFonts w:ascii="Trebuchet MS" w:hAnsi="Trebuchet MS"/>
          <w:spacing w:val="4"/>
          <w:sz w:val="22"/>
        </w:rPr>
        <w:t xml:space="preserve"> </w:t>
      </w:r>
      <w:r w:rsidRPr="008D3E76">
        <w:rPr>
          <w:rFonts w:ascii="Trebuchet MS" w:hAnsi="Trebuchet MS"/>
          <w:spacing w:val="-1"/>
          <w:sz w:val="22"/>
        </w:rPr>
        <w:t>formare,</w:t>
      </w:r>
      <w:r w:rsidRPr="008D3E76">
        <w:rPr>
          <w:rFonts w:ascii="Trebuchet MS" w:hAnsi="Trebuchet MS"/>
          <w:spacing w:val="4"/>
          <w:sz w:val="22"/>
        </w:rPr>
        <w:t xml:space="preserve"> </w:t>
      </w:r>
      <w:r w:rsidRPr="008D3E76">
        <w:rPr>
          <w:rFonts w:ascii="Trebuchet MS" w:hAnsi="Trebuchet MS"/>
          <w:sz w:val="22"/>
        </w:rPr>
        <w:t>ocupare</w:t>
      </w:r>
      <w:r w:rsidR="00B51BA3" w:rsidRPr="008D3E76">
        <w:rPr>
          <w:rFonts w:ascii="Trebuchet MS" w:hAnsi="Trebuchet MS"/>
          <w:sz w:val="22"/>
        </w:rPr>
        <w:t xml:space="preserve"> (inclusiv antreprenoriat)</w:t>
      </w:r>
      <w:r w:rsidRPr="008D3E76">
        <w:rPr>
          <w:rFonts w:ascii="Trebuchet MS" w:hAnsi="Trebuchet MS"/>
          <w:sz w:val="22"/>
        </w:rPr>
        <w:t xml:space="preserve">. </w:t>
      </w:r>
    </w:p>
    <w:p w14:paraId="22DBF047" w14:textId="77777777" w:rsidR="00B51BA3" w:rsidRPr="008D3E76" w:rsidRDefault="00B51BA3" w:rsidP="00B51BA3">
      <w:pPr>
        <w:spacing w:after="0" w:line="240" w:lineRule="auto"/>
        <w:ind w:right="216"/>
        <w:rPr>
          <w:rFonts w:ascii="Trebuchet MS" w:hAnsi="Trebuchet MS" w:cs="Calibri"/>
          <w:b/>
          <w:spacing w:val="1"/>
          <w:sz w:val="22"/>
        </w:rPr>
      </w:pPr>
    </w:p>
    <w:p w14:paraId="74EC2888" w14:textId="6E08D615" w:rsidR="00B51BA3" w:rsidRPr="008D3E76" w:rsidRDefault="00B51BA3" w:rsidP="00CA0C13">
      <w:pPr>
        <w:tabs>
          <w:tab w:val="left" w:pos="8640"/>
        </w:tabs>
        <w:spacing w:after="0" w:line="240" w:lineRule="auto"/>
        <w:ind w:right="8"/>
        <w:rPr>
          <w:rFonts w:ascii="Trebuchet MS" w:hAnsi="Trebuchet MS" w:cs="Calibri"/>
          <w:b/>
          <w:spacing w:val="1"/>
          <w:sz w:val="22"/>
        </w:rPr>
      </w:pPr>
      <w:r w:rsidRPr="008D3E76">
        <w:rPr>
          <w:rFonts w:ascii="Trebuchet MS" w:hAnsi="Trebuchet MS" w:cs="Calibri"/>
          <w:b/>
          <w:spacing w:val="1"/>
          <w:sz w:val="22"/>
        </w:rPr>
        <w:t>În cadrul prezentului apel de proiecte sunt eligibile</w:t>
      </w:r>
      <w:r w:rsidR="009D5CB9" w:rsidRPr="008D3E76">
        <w:rPr>
          <w:rFonts w:ascii="Trebuchet MS" w:hAnsi="Trebuchet MS"/>
          <w:b/>
          <w:sz w:val="22"/>
        </w:rPr>
        <w:t xml:space="preserve"> regiunile mai puțin dezvoltate: </w:t>
      </w:r>
      <w:r w:rsidR="003174A3" w:rsidRPr="008D3E76">
        <w:rPr>
          <w:rFonts w:ascii="Trebuchet MS" w:hAnsi="Trebuchet MS" w:cs="Calibri"/>
          <w:b/>
          <w:spacing w:val="1"/>
          <w:sz w:val="22"/>
        </w:rPr>
        <w:t>Nord Est, Nord Vest, Vest, Sud Vest Oltenia</w:t>
      </w:r>
      <w:r w:rsidRPr="008D3E76">
        <w:rPr>
          <w:rFonts w:ascii="Trebuchet MS" w:hAnsi="Trebuchet MS" w:cs="Calibri"/>
          <w:b/>
          <w:spacing w:val="1"/>
          <w:sz w:val="22"/>
        </w:rPr>
        <w:t>.</w:t>
      </w:r>
    </w:p>
    <w:p w14:paraId="5C88532F" w14:textId="77777777" w:rsidR="00B51BA3" w:rsidRPr="008D3E76" w:rsidRDefault="00B51BA3" w:rsidP="00213C08">
      <w:pPr>
        <w:autoSpaceDE w:val="0"/>
        <w:autoSpaceDN w:val="0"/>
        <w:adjustRightInd w:val="0"/>
        <w:spacing w:after="0" w:line="240" w:lineRule="auto"/>
        <w:rPr>
          <w:rFonts w:ascii="Trebuchet MS" w:hAnsi="Trebuchet MS"/>
          <w:sz w:val="22"/>
        </w:rPr>
      </w:pPr>
    </w:p>
    <w:p w14:paraId="2AB6ACAC" w14:textId="0963CDC6" w:rsidR="0091760B" w:rsidRPr="008D3E76" w:rsidRDefault="00064325" w:rsidP="00F3706A">
      <w:pPr>
        <w:pStyle w:val="Heading2"/>
        <w:numPr>
          <w:ilvl w:val="0"/>
          <w:numId w:val="0"/>
        </w:numPr>
        <w:spacing w:before="0" w:after="0" w:line="240" w:lineRule="auto"/>
        <w:rPr>
          <w:rFonts w:ascii="Trebuchet MS" w:hAnsi="Trebuchet MS"/>
          <w:b w:val="0"/>
          <w:color w:val="auto"/>
          <w:sz w:val="22"/>
          <w:szCs w:val="22"/>
          <w:u w:val="single"/>
        </w:rPr>
      </w:pPr>
      <w:r w:rsidRPr="008D3E76">
        <w:rPr>
          <w:rFonts w:ascii="Trebuchet MS" w:hAnsi="Trebuchet MS"/>
          <w:color w:val="auto"/>
          <w:spacing w:val="-1"/>
          <w:sz w:val="22"/>
          <w:szCs w:val="22"/>
          <w:u w:val="single"/>
        </w:rPr>
        <w:t>Descrierea parcursului tinerilor NEET de la intrarea și până la ieșirea din intervențiile finanțate din FSE și contribuție națională (înregistrarea, profilarea, acordarea primelor de mobilitate sau activare și/sau a subvențiilor, ocuparea și monitorizarea tinerilor NEET de către Agențiile Județene pentru O</w:t>
      </w:r>
      <w:r w:rsidR="00AE05D0" w:rsidRPr="008D3E76">
        <w:rPr>
          <w:rFonts w:ascii="Trebuchet MS" w:hAnsi="Trebuchet MS"/>
          <w:color w:val="auto"/>
          <w:spacing w:val="-1"/>
          <w:sz w:val="22"/>
          <w:szCs w:val="22"/>
          <w:u w:val="single"/>
        </w:rPr>
        <w:t>cuparea Forței de Muncă (AJOFM):</w:t>
      </w:r>
    </w:p>
    <w:p w14:paraId="6DB39FA9" w14:textId="77777777" w:rsidR="00064325" w:rsidRPr="008D3E76" w:rsidRDefault="00064325" w:rsidP="00F3706A">
      <w:pPr>
        <w:pStyle w:val="BodyText"/>
        <w:spacing w:after="0" w:line="240" w:lineRule="auto"/>
        <w:rPr>
          <w:rFonts w:ascii="Trebuchet MS" w:eastAsia="Times New Roman" w:hAnsi="Trebuchet MS" w:cs="PF Square Sans Pro Medium"/>
          <w:color w:val="000000"/>
          <w:sz w:val="22"/>
          <w:szCs w:val="22"/>
          <w:lang w:val="ro-RO" w:eastAsia="ar-SA"/>
        </w:rPr>
      </w:pPr>
    </w:p>
    <w:p w14:paraId="70FFD53B" w14:textId="77777777" w:rsidR="001159A5" w:rsidRPr="008D3E76" w:rsidRDefault="001159A5" w:rsidP="001159A5">
      <w:pPr>
        <w:autoSpaceDE w:val="0"/>
        <w:autoSpaceDN w:val="0"/>
        <w:adjustRightInd w:val="0"/>
        <w:spacing w:after="0" w:line="240" w:lineRule="auto"/>
        <w:rPr>
          <w:rFonts w:ascii="Trebuchet MS" w:hAnsi="Trebuchet MS" w:cs="Calibri"/>
          <w:sz w:val="22"/>
        </w:rPr>
      </w:pPr>
      <w:r w:rsidRPr="008D3E76">
        <w:rPr>
          <w:rFonts w:ascii="Trebuchet MS" w:hAnsi="Trebuchet MS" w:cs="Calibri"/>
          <w:sz w:val="22"/>
        </w:rPr>
        <w:t xml:space="preserve">Pentru a putea beneficia de măsuri active de ocupare finanțate din Fondul Social European 2014-2020, tinerii NEET trebuie să fie șomeri înregistrați la Serviciul Public de Ocupare (SPO), respectiv la Agenția Județeană pentru Ocuparea Forței de Muncă (AJOFM). </w:t>
      </w:r>
    </w:p>
    <w:p w14:paraId="21A431BF" w14:textId="77777777" w:rsidR="001159A5" w:rsidRPr="008D3E76" w:rsidRDefault="001159A5" w:rsidP="001159A5">
      <w:pPr>
        <w:autoSpaceDE w:val="0"/>
        <w:autoSpaceDN w:val="0"/>
        <w:adjustRightInd w:val="0"/>
        <w:spacing w:after="0" w:line="240" w:lineRule="auto"/>
        <w:rPr>
          <w:rFonts w:ascii="Trebuchet MS" w:hAnsi="Trebuchet MS" w:cs="Calibri"/>
          <w:sz w:val="22"/>
        </w:rPr>
      </w:pPr>
    </w:p>
    <w:p w14:paraId="331522DC" w14:textId="77777777" w:rsidR="001159A5" w:rsidRPr="008D3E76" w:rsidRDefault="001159A5" w:rsidP="001159A5">
      <w:pPr>
        <w:spacing w:after="0" w:line="240" w:lineRule="auto"/>
        <w:rPr>
          <w:rFonts w:ascii="Trebuchet MS" w:hAnsi="Trebuchet MS"/>
          <w:sz w:val="22"/>
        </w:rPr>
      </w:pPr>
      <w:r w:rsidRPr="008D3E76">
        <w:rPr>
          <w:rFonts w:ascii="Trebuchet MS" w:hAnsi="Trebuchet MS"/>
          <w:sz w:val="22"/>
        </w:rPr>
        <w:t>Grupul țintă pentru proiectele finanțate în cadrul prezentului apel va fi mobilizat din bazele de date ANOFM/AJOFM, în baza unui acord cadru pe care beneficiarii proiectelor selectate îl vor semna cu agențiile județene pe teritoriul căreia au domiciliul sau reședința.</w:t>
      </w:r>
    </w:p>
    <w:p w14:paraId="4CE72DC9" w14:textId="77777777" w:rsidR="001159A5" w:rsidRPr="008D3E76" w:rsidRDefault="001159A5" w:rsidP="001159A5">
      <w:pPr>
        <w:widowControl w:val="0"/>
        <w:tabs>
          <w:tab w:val="left" w:pos="180"/>
          <w:tab w:val="left" w:pos="6525"/>
        </w:tabs>
        <w:autoSpaceDE w:val="0"/>
        <w:autoSpaceDN w:val="0"/>
        <w:adjustRightInd w:val="0"/>
        <w:spacing w:after="0" w:line="240" w:lineRule="auto"/>
        <w:rPr>
          <w:rFonts w:ascii="Trebuchet MS" w:hAnsi="Trebuchet MS"/>
          <w:sz w:val="22"/>
        </w:rPr>
      </w:pPr>
    </w:p>
    <w:p w14:paraId="5BD44605" w14:textId="77777777" w:rsidR="001159A5" w:rsidRPr="008D3E76" w:rsidRDefault="001159A5" w:rsidP="001159A5">
      <w:pPr>
        <w:spacing w:after="0" w:line="240" w:lineRule="auto"/>
        <w:rPr>
          <w:rFonts w:ascii="Trebuchet MS" w:hAnsi="Trebuchet MS"/>
          <w:sz w:val="22"/>
        </w:rPr>
      </w:pPr>
      <w:r w:rsidRPr="008D3E76">
        <w:rPr>
          <w:rFonts w:ascii="Trebuchet MS" w:hAnsi="Trebuchet MS"/>
          <w:sz w:val="22"/>
        </w:rPr>
        <w:t xml:space="preserve">În prezent, </w:t>
      </w:r>
      <w:r w:rsidRPr="008D3E76">
        <w:rPr>
          <w:rFonts w:ascii="Trebuchet MS" w:hAnsi="Trebuchet MS" w:cs="Calibri"/>
          <w:sz w:val="22"/>
        </w:rPr>
        <w:t>Agenția Națională pentru Ocuparea Forței de Muncă (</w:t>
      </w:r>
      <w:r w:rsidRPr="008D3E76">
        <w:rPr>
          <w:rFonts w:ascii="Trebuchet MS" w:hAnsi="Trebuchet MS"/>
          <w:sz w:val="22"/>
        </w:rPr>
        <w:t>ANOFM) operează Registrul electronic al tinerilor NEET, organizat în două submodule:</w:t>
      </w:r>
    </w:p>
    <w:p w14:paraId="7FA6E3E1" w14:textId="77777777" w:rsidR="001159A5" w:rsidRPr="008D3E76" w:rsidRDefault="001159A5" w:rsidP="00464C91">
      <w:pPr>
        <w:pStyle w:val="ListParagraph"/>
        <w:numPr>
          <w:ilvl w:val="0"/>
          <w:numId w:val="33"/>
        </w:numPr>
        <w:spacing w:after="0" w:line="240" w:lineRule="auto"/>
        <w:rPr>
          <w:rFonts w:ascii="Trebuchet MS" w:hAnsi="Trebuchet MS"/>
          <w:sz w:val="22"/>
        </w:rPr>
      </w:pPr>
      <w:r w:rsidRPr="008D3E76">
        <w:rPr>
          <w:rFonts w:ascii="Trebuchet MS" w:hAnsi="Trebuchet MS"/>
          <w:b/>
          <w:i/>
          <w:sz w:val="22"/>
        </w:rPr>
        <w:t>Registrul NEET inactivi, neînregistrați la SPO</w:t>
      </w:r>
      <w:r w:rsidRPr="008D3E76">
        <w:rPr>
          <w:rFonts w:ascii="Trebuchet MS" w:hAnsi="Trebuchet MS"/>
          <w:sz w:val="22"/>
        </w:rPr>
        <w:t xml:space="preserve"> – conține informații legate de potențiali NEET care sunt în fondul de date ca urmare a prelucrărilor electronice. Registrul NEET inactivi este, așadar, o bază de date extrasă din sistemul eCardProfessional ™ vers. 2.0 (sistemul informatic expert al SPO), pe baza intersectării mai multor baze de date administrative (evidența populației, educație, șomaj). Persoanele sunt identificate prin CNP iar informațiile disponibile permit localizarea acestora în teritoriu. Această bază de date reprezintă punctul de plecare pentru activitatea de identificare efectivă în teren a tinerilor și mobilizarea lor în vederea înregistrării la SPO, de către ANOFM prin  finanțarea din fondurile alocate OS 2.3. Registrul NEETs inactivi se actualizează periodic, în baza schimburilor de date realizate ca urmare a protocoalelor semnate inter-instituțional. </w:t>
      </w:r>
    </w:p>
    <w:p w14:paraId="408134EF" w14:textId="77777777" w:rsidR="001159A5" w:rsidRPr="008D3E76" w:rsidRDefault="001159A5" w:rsidP="00464C91">
      <w:pPr>
        <w:pStyle w:val="ListParagraph"/>
        <w:numPr>
          <w:ilvl w:val="0"/>
          <w:numId w:val="33"/>
        </w:numPr>
        <w:spacing w:after="0" w:line="240" w:lineRule="auto"/>
        <w:rPr>
          <w:rFonts w:ascii="Trebuchet MS" w:hAnsi="Trebuchet MS"/>
          <w:sz w:val="22"/>
        </w:rPr>
      </w:pPr>
      <w:r w:rsidRPr="008D3E76">
        <w:rPr>
          <w:rFonts w:ascii="Trebuchet MS" w:hAnsi="Trebuchet MS"/>
          <w:b/>
          <w:i/>
          <w:sz w:val="22"/>
        </w:rPr>
        <w:t>Registrul NEET șomeri, înregistrați la SPO</w:t>
      </w:r>
      <w:r w:rsidRPr="008D3E76">
        <w:rPr>
          <w:rFonts w:ascii="Trebuchet MS" w:hAnsi="Trebuchet MS"/>
          <w:sz w:val="22"/>
        </w:rPr>
        <w:t xml:space="preserve"> - conține informații despre tinerii NEET înregistrați la SPO. Registrul conţine pentru fiecare tânăr informații detaliate cu privire la studiile, competențele, aptitudinile și interesele acestuia. Acest registru se actualizează permanent, pe măsură ce tinerii sunt înregistrați / ies din evidența SPO. Acest registru este utilizat pentru identificarea grupului țintă pentru proiectele și programele având ca obiectiv furnizarea de măsuri active de ocupare.</w:t>
      </w:r>
    </w:p>
    <w:p w14:paraId="37D89AF4" w14:textId="77777777" w:rsidR="001159A5" w:rsidRPr="008D3E76" w:rsidRDefault="001159A5" w:rsidP="001159A5">
      <w:pPr>
        <w:pStyle w:val="ListParagraph"/>
        <w:spacing w:after="0" w:line="240" w:lineRule="auto"/>
        <w:rPr>
          <w:rFonts w:ascii="Trebuchet MS" w:hAnsi="Trebuchet MS"/>
          <w:sz w:val="22"/>
        </w:rPr>
      </w:pPr>
    </w:p>
    <w:p w14:paraId="47DE362D" w14:textId="44A8FB72" w:rsidR="001159A5" w:rsidRPr="008D3E76" w:rsidRDefault="001159A5" w:rsidP="001159A5">
      <w:pPr>
        <w:pStyle w:val="ListParagraph"/>
        <w:spacing w:before="240" w:after="0" w:line="240" w:lineRule="auto"/>
        <w:ind w:left="0"/>
        <w:rPr>
          <w:rFonts w:ascii="Trebuchet MS" w:hAnsi="Trebuchet MS"/>
          <w:sz w:val="22"/>
        </w:rPr>
      </w:pPr>
      <w:r w:rsidRPr="008D3E76">
        <w:rPr>
          <w:rFonts w:ascii="Trebuchet MS" w:hAnsi="Trebuchet MS"/>
          <w:sz w:val="22"/>
        </w:rPr>
        <w:t xml:space="preserve">Tinerii NEET inactivi sunt înregistrați la SPO fie de către ANOFM/AJOFM în cadrul proiectului strategic non-competitiv finanțabil prin FSE (POCU 2014-2020 Axa 2 OS 2.3), fie de către furnizorii </w:t>
      </w:r>
      <w:r w:rsidRPr="008D3E76">
        <w:rPr>
          <w:rFonts w:ascii="Trebuchet MS" w:hAnsi="Trebuchet MS"/>
          <w:sz w:val="22"/>
        </w:rPr>
        <w:lastRenderedPageBreak/>
        <w:t>de formare profesională, evaluare și certifi</w:t>
      </w:r>
      <w:r w:rsidR="00AE05D0" w:rsidRPr="008D3E76">
        <w:rPr>
          <w:rFonts w:ascii="Trebuchet MS" w:hAnsi="Trebuchet MS"/>
          <w:sz w:val="22"/>
        </w:rPr>
        <w:t xml:space="preserve">care prin proiecte competitive </w:t>
      </w:r>
      <w:r w:rsidRPr="008D3E76">
        <w:rPr>
          <w:rFonts w:ascii="Trebuchet MS" w:hAnsi="Trebuchet MS"/>
          <w:sz w:val="22"/>
        </w:rPr>
        <w:t>finanțate din FSE (POCU 2014-2020 Axa 1 și 2, OS 1.1&amp;1.2 și 2.1&amp;2.2), furnizorii de servicii de ocupare, angajatorii (inclusiv întreprinderi sociale de inserție)</w:t>
      </w:r>
    </w:p>
    <w:p w14:paraId="32D12601" w14:textId="77777777" w:rsidR="001159A5" w:rsidRPr="008D3E76" w:rsidRDefault="001159A5" w:rsidP="001159A5">
      <w:pPr>
        <w:pStyle w:val="ListParagraph"/>
        <w:spacing w:before="240" w:after="0" w:line="240" w:lineRule="auto"/>
        <w:ind w:left="0"/>
        <w:rPr>
          <w:rFonts w:ascii="Trebuchet MS" w:hAnsi="Trebuchet MS"/>
          <w:sz w:val="22"/>
        </w:rPr>
      </w:pPr>
    </w:p>
    <w:p w14:paraId="1CABBD0C" w14:textId="77777777" w:rsidR="001159A5" w:rsidRPr="008D3E76" w:rsidRDefault="001159A5" w:rsidP="001159A5">
      <w:pPr>
        <w:pStyle w:val="ListParagraph"/>
        <w:spacing w:before="240" w:after="0" w:line="240" w:lineRule="auto"/>
        <w:ind w:left="0"/>
        <w:rPr>
          <w:rFonts w:ascii="Trebuchet MS" w:hAnsi="Trebuchet MS"/>
          <w:sz w:val="22"/>
        </w:rPr>
      </w:pPr>
      <w:r w:rsidRPr="008D3E76">
        <w:rPr>
          <w:rFonts w:ascii="Trebuchet MS" w:hAnsi="Trebuchet MS"/>
          <w:sz w:val="22"/>
        </w:rPr>
        <w:t>Urmare a înregistrării la SPO, tinerii NEET beneficiază de servicii de profilare, în urma cărora sunt încadrați în una dintre cele patru categorii din punct de vedere al ocupabilității, respectiv: ușor, mediu, greu și foarte greu ocupabili. De asemenea, tinerii NEETs înregistrați la SPO beneficiază de servicii de informare și consiliere, prin care li se comunică oportunitățile pe care le au în ceea ce privește educația, formarea, ocuparea pe piața muncii. Toate aceste servicii sunt realizate de SPO.</w:t>
      </w:r>
    </w:p>
    <w:p w14:paraId="0380302F" w14:textId="77777777" w:rsidR="001159A5" w:rsidRPr="008D3E76" w:rsidRDefault="001159A5" w:rsidP="001159A5">
      <w:pPr>
        <w:pStyle w:val="ListParagraph"/>
        <w:spacing w:before="240" w:after="0" w:line="240" w:lineRule="auto"/>
        <w:ind w:left="0"/>
        <w:rPr>
          <w:rFonts w:ascii="Trebuchet MS" w:hAnsi="Trebuchet MS"/>
          <w:sz w:val="22"/>
        </w:rPr>
      </w:pPr>
    </w:p>
    <w:p w14:paraId="67C51EBD" w14:textId="77777777" w:rsidR="001159A5" w:rsidRPr="008D3E76" w:rsidRDefault="001159A5" w:rsidP="001159A5">
      <w:pPr>
        <w:widowControl w:val="0"/>
        <w:tabs>
          <w:tab w:val="left" w:pos="180"/>
          <w:tab w:val="left" w:pos="6525"/>
        </w:tabs>
        <w:autoSpaceDE w:val="0"/>
        <w:autoSpaceDN w:val="0"/>
        <w:adjustRightInd w:val="0"/>
        <w:spacing w:after="0" w:line="240" w:lineRule="auto"/>
        <w:rPr>
          <w:rFonts w:ascii="Trebuchet MS" w:hAnsi="Trebuchet MS"/>
          <w:sz w:val="22"/>
        </w:rPr>
      </w:pPr>
      <w:r w:rsidRPr="008D3E76">
        <w:rPr>
          <w:rFonts w:ascii="Trebuchet MS" w:hAnsi="Trebuchet MS"/>
          <w:sz w:val="22"/>
        </w:rPr>
        <w:t>SPO folosesc în procesul de monitorizare a evoluției tânărului atât pe parcursul, cât și după implicarea într-un program de măsuri active menit să scadă tendința de abandon și să crească șansele de reușită a programului, cât și in gestionarea tinerilor NEETs de către specialiștii SPO, în colaborare cu asistentul social, acolo unde se impune, instrumentul de lucru management de caz.</w:t>
      </w:r>
    </w:p>
    <w:p w14:paraId="1039242F" w14:textId="77777777" w:rsidR="001159A5" w:rsidRPr="008D3E76" w:rsidRDefault="001159A5" w:rsidP="001159A5">
      <w:pPr>
        <w:widowControl w:val="0"/>
        <w:tabs>
          <w:tab w:val="left" w:pos="180"/>
          <w:tab w:val="left" w:pos="6525"/>
        </w:tabs>
        <w:autoSpaceDE w:val="0"/>
        <w:autoSpaceDN w:val="0"/>
        <w:adjustRightInd w:val="0"/>
        <w:spacing w:after="0" w:line="240" w:lineRule="auto"/>
        <w:rPr>
          <w:rFonts w:ascii="Trebuchet MS" w:hAnsi="Trebuchet MS"/>
          <w:sz w:val="22"/>
        </w:rPr>
      </w:pPr>
    </w:p>
    <w:p w14:paraId="7B2DEBA6" w14:textId="77777777" w:rsidR="001159A5" w:rsidRPr="008D3E76" w:rsidRDefault="001159A5" w:rsidP="001159A5">
      <w:pPr>
        <w:widowControl w:val="0"/>
        <w:tabs>
          <w:tab w:val="left" w:pos="180"/>
          <w:tab w:val="left" w:pos="6525"/>
        </w:tabs>
        <w:autoSpaceDE w:val="0"/>
        <w:autoSpaceDN w:val="0"/>
        <w:adjustRightInd w:val="0"/>
        <w:spacing w:after="0" w:line="240" w:lineRule="auto"/>
        <w:rPr>
          <w:rFonts w:ascii="Trebuchet MS" w:hAnsi="Trebuchet MS"/>
          <w:sz w:val="22"/>
        </w:rPr>
      </w:pPr>
      <w:r w:rsidRPr="008D3E76">
        <w:rPr>
          <w:rFonts w:ascii="Trebuchet MS" w:hAnsi="Trebuchet MS"/>
          <w:sz w:val="22"/>
        </w:rPr>
        <w:t>Creșterea ocupării tinerilor NEET șomeri înregistrați la SPO (identificați, înregistrați și profilați/consiliați) și facilitarea tranziției acesora către piața muncii se realizează printr-o abordare multidimensională ce vizează oferirea unor oportunități de formare, evaluare și certificare pentru recunoașterea competențelor dobândite în context informal și non-formal, sau ocupare pe piața muncii sau pe cont propriu (antreprenoriat), prin pachete de măsuri personalizate, adaptate nevoilor fiecărui tânăr NEET șomer.</w:t>
      </w:r>
    </w:p>
    <w:p w14:paraId="2BB63192" w14:textId="77777777" w:rsidR="001159A5" w:rsidRPr="008D3E76" w:rsidRDefault="001159A5" w:rsidP="001159A5">
      <w:pPr>
        <w:widowControl w:val="0"/>
        <w:tabs>
          <w:tab w:val="left" w:pos="180"/>
          <w:tab w:val="left" w:pos="6525"/>
        </w:tabs>
        <w:autoSpaceDE w:val="0"/>
        <w:autoSpaceDN w:val="0"/>
        <w:adjustRightInd w:val="0"/>
        <w:spacing w:after="0" w:line="240" w:lineRule="auto"/>
        <w:rPr>
          <w:rFonts w:ascii="Trebuchet MS" w:hAnsi="Trebuchet MS"/>
          <w:sz w:val="22"/>
        </w:rPr>
      </w:pPr>
    </w:p>
    <w:p w14:paraId="07988808" w14:textId="77777777" w:rsidR="001159A5" w:rsidRPr="008D3E76" w:rsidRDefault="001159A5" w:rsidP="001159A5">
      <w:pPr>
        <w:widowControl w:val="0"/>
        <w:tabs>
          <w:tab w:val="left" w:pos="180"/>
          <w:tab w:val="left" w:pos="6525"/>
        </w:tabs>
        <w:autoSpaceDE w:val="0"/>
        <w:autoSpaceDN w:val="0"/>
        <w:adjustRightInd w:val="0"/>
        <w:spacing w:after="0" w:line="240" w:lineRule="auto"/>
        <w:rPr>
          <w:rFonts w:ascii="Trebuchet MS" w:hAnsi="Trebuchet MS"/>
          <w:sz w:val="22"/>
        </w:rPr>
      </w:pPr>
      <w:r w:rsidRPr="008D3E76">
        <w:rPr>
          <w:rFonts w:ascii="Trebuchet MS" w:hAnsi="Trebuchet MS"/>
          <w:sz w:val="22"/>
        </w:rPr>
        <w:t xml:space="preserve">Astfel, fiecare din aceștia poate un </w:t>
      </w:r>
      <w:r w:rsidRPr="008D3E76">
        <w:rPr>
          <w:rFonts w:ascii="Trebuchet MS" w:hAnsi="Trebuchet MS"/>
          <w:b/>
          <w:sz w:val="22"/>
        </w:rPr>
        <w:t>parcurs propriu</w:t>
      </w:r>
      <w:r w:rsidRPr="008D3E76">
        <w:rPr>
          <w:rFonts w:ascii="Trebuchet MS" w:hAnsi="Trebuchet MS"/>
          <w:sz w:val="22"/>
        </w:rPr>
        <w:t xml:space="preserve"> astfel:</w:t>
      </w:r>
    </w:p>
    <w:p w14:paraId="0B542D52" w14:textId="77777777" w:rsidR="001159A5" w:rsidRPr="008D3E76" w:rsidRDefault="001159A5" w:rsidP="00464C91">
      <w:pPr>
        <w:pStyle w:val="ListParagraph"/>
        <w:widowControl w:val="0"/>
        <w:numPr>
          <w:ilvl w:val="0"/>
          <w:numId w:val="34"/>
        </w:numPr>
        <w:tabs>
          <w:tab w:val="left" w:pos="180"/>
          <w:tab w:val="left" w:pos="6525"/>
        </w:tabs>
        <w:autoSpaceDE w:val="0"/>
        <w:autoSpaceDN w:val="0"/>
        <w:adjustRightInd w:val="0"/>
        <w:spacing w:after="0" w:line="240" w:lineRule="auto"/>
        <w:rPr>
          <w:rFonts w:ascii="Trebuchet MS" w:hAnsi="Trebuchet MS"/>
          <w:sz w:val="22"/>
        </w:rPr>
      </w:pPr>
      <w:r w:rsidRPr="008D3E76">
        <w:rPr>
          <w:rFonts w:ascii="Trebuchet MS" w:hAnsi="Trebuchet MS"/>
          <w:b/>
          <w:sz w:val="22"/>
        </w:rPr>
        <w:t>Tinerii NEET ușor ocupabili</w:t>
      </w:r>
      <w:r w:rsidRPr="008D3E76">
        <w:rPr>
          <w:rFonts w:ascii="Trebuchet MS" w:hAnsi="Trebuchet MS"/>
          <w:sz w:val="22"/>
        </w:rPr>
        <w:t xml:space="preserve"> fie vor fi plasați de către AJOFM pe un loc de muncă vacant, fie vor fi cuprinși într-un program de sprijin financiar pentru înființarea de întreprinderi și consiliere și formare în domeniul antreprenoriatului sau program de formare profesionala  (cu finanțare din POCU AP 1 și AP 2, OS 1.1&amp;1.2 și 2.1&amp;2.2);</w:t>
      </w:r>
    </w:p>
    <w:p w14:paraId="375B4B67" w14:textId="77777777" w:rsidR="001159A5" w:rsidRPr="008D3E76" w:rsidRDefault="001159A5" w:rsidP="00464C91">
      <w:pPr>
        <w:pStyle w:val="ListParagraph"/>
        <w:widowControl w:val="0"/>
        <w:numPr>
          <w:ilvl w:val="0"/>
          <w:numId w:val="34"/>
        </w:numPr>
        <w:tabs>
          <w:tab w:val="left" w:pos="180"/>
          <w:tab w:val="left" w:pos="6525"/>
        </w:tabs>
        <w:autoSpaceDE w:val="0"/>
        <w:autoSpaceDN w:val="0"/>
        <w:adjustRightInd w:val="0"/>
        <w:spacing w:after="0" w:line="240" w:lineRule="auto"/>
        <w:rPr>
          <w:rFonts w:ascii="Trebuchet MS" w:hAnsi="Trebuchet MS"/>
          <w:sz w:val="22"/>
        </w:rPr>
      </w:pPr>
      <w:r w:rsidRPr="008D3E76">
        <w:rPr>
          <w:rFonts w:ascii="Trebuchet MS" w:hAnsi="Trebuchet MS"/>
          <w:b/>
          <w:sz w:val="22"/>
        </w:rPr>
        <w:t>Tinerii NEET care nu au finalizat învățământul</w:t>
      </w:r>
      <w:r w:rsidRPr="008D3E76">
        <w:rPr>
          <w:rFonts w:ascii="Trebuchet MS" w:hAnsi="Trebuchet MS"/>
          <w:sz w:val="22"/>
        </w:rPr>
        <w:t xml:space="preserve"> obligatoriu, vor putea opta pentru programele educaționale de tip ”a doua șansă” finanțate în cadrul AP 6 sau pentru recunoașterea competențelor dobândite în context informal și non-formal (cu finanțare din POCU AP 1 și AP 2, OS 1.1&amp;1.2 și 2.1&amp;2.2); </w:t>
      </w:r>
    </w:p>
    <w:p w14:paraId="44687EA1" w14:textId="77777777" w:rsidR="001159A5" w:rsidRPr="008D3E76" w:rsidRDefault="001159A5" w:rsidP="00464C91">
      <w:pPr>
        <w:pStyle w:val="ListParagraph"/>
        <w:widowControl w:val="0"/>
        <w:numPr>
          <w:ilvl w:val="0"/>
          <w:numId w:val="34"/>
        </w:numPr>
        <w:tabs>
          <w:tab w:val="left" w:pos="180"/>
          <w:tab w:val="left" w:pos="6525"/>
        </w:tabs>
        <w:autoSpaceDE w:val="0"/>
        <w:autoSpaceDN w:val="0"/>
        <w:adjustRightInd w:val="0"/>
        <w:spacing w:after="0" w:line="240" w:lineRule="auto"/>
        <w:rPr>
          <w:rFonts w:ascii="Trebuchet MS" w:hAnsi="Trebuchet MS"/>
          <w:sz w:val="22"/>
        </w:rPr>
      </w:pPr>
      <w:r w:rsidRPr="008D3E76">
        <w:rPr>
          <w:rFonts w:ascii="Trebuchet MS" w:hAnsi="Trebuchet MS"/>
          <w:b/>
          <w:sz w:val="22"/>
        </w:rPr>
        <w:t>Tinerii NEET care au finalizat învățământul</w:t>
      </w:r>
      <w:r w:rsidRPr="008D3E76">
        <w:rPr>
          <w:rFonts w:ascii="Trebuchet MS" w:hAnsi="Trebuchet MS"/>
          <w:sz w:val="22"/>
        </w:rPr>
        <w:t xml:space="preserve"> obligatoriu, fie vor fi plasați de către AJOFM pe un loc de muncă vacant, fie vor fi cuprinși într-un program de sprijin financiar pentru înființarea de întreprinderi și consiliere și formare în domeniul antreprenoriatului sau vor putea opta pentru programele formare profesională (cu finanțare din POCU AP 1 și AP 2, OS 1.1&amp;1.2 și 2.1&amp;2.2);</w:t>
      </w:r>
    </w:p>
    <w:p w14:paraId="77CEBE4D" w14:textId="77777777" w:rsidR="001159A5" w:rsidRPr="008D3E76" w:rsidRDefault="001159A5" w:rsidP="00464C91">
      <w:pPr>
        <w:pStyle w:val="ListParagraph"/>
        <w:widowControl w:val="0"/>
        <w:numPr>
          <w:ilvl w:val="0"/>
          <w:numId w:val="34"/>
        </w:numPr>
        <w:tabs>
          <w:tab w:val="left" w:pos="180"/>
          <w:tab w:val="left" w:pos="6525"/>
        </w:tabs>
        <w:autoSpaceDE w:val="0"/>
        <w:autoSpaceDN w:val="0"/>
        <w:adjustRightInd w:val="0"/>
        <w:spacing w:after="0" w:line="240" w:lineRule="auto"/>
        <w:rPr>
          <w:rFonts w:ascii="Trebuchet MS" w:hAnsi="Trebuchet MS"/>
          <w:sz w:val="22"/>
        </w:rPr>
      </w:pPr>
      <w:r w:rsidRPr="008D3E76">
        <w:rPr>
          <w:rFonts w:ascii="Trebuchet MS" w:hAnsi="Trebuchet MS"/>
          <w:b/>
          <w:sz w:val="22"/>
        </w:rPr>
        <w:t>Tinerii NEET mediu, greu sau foarte greu ocupabili</w:t>
      </w:r>
      <w:r w:rsidRPr="008D3E76">
        <w:rPr>
          <w:rFonts w:ascii="Trebuchet MS" w:hAnsi="Trebuchet MS"/>
          <w:sz w:val="22"/>
        </w:rPr>
        <w:t xml:space="preserve"> vor putea beneficia de un pachet personalizat de măsuri care vizează (dar fără a se limita la acestea): sprijin în găsirea unui loc de muncă / plasare pe piața muncii și integrarea socio-profesională la noul loc de muncă (constând, de ex., în acțiuni de îndrumare, consiliere, asistență a angajatului/ angajatorului), acompanierea în vedere menținerii în câmpul muncii (constând, de ex. în asigurarea serviciilor de asistență (creșă, afterschool, acompaniere) pentru  persoanele aflate în îngrijirea tânărului NEET, pe durata prezenței acestuia la locul de muncă). Măsurile de acompaniere vor fi corelate cu cele furnizate prin intervențiile finanțate în cadrul axelor prioritare 4, 5, 6;</w:t>
      </w:r>
    </w:p>
    <w:p w14:paraId="51678BAE" w14:textId="77777777" w:rsidR="001159A5" w:rsidRPr="008D3E76" w:rsidRDefault="001159A5" w:rsidP="00464C91">
      <w:pPr>
        <w:pStyle w:val="ListParagraph"/>
        <w:widowControl w:val="0"/>
        <w:numPr>
          <w:ilvl w:val="0"/>
          <w:numId w:val="34"/>
        </w:numPr>
        <w:tabs>
          <w:tab w:val="left" w:pos="180"/>
          <w:tab w:val="left" w:pos="6525"/>
        </w:tabs>
        <w:autoSpaceDE w:val="0"/>
        <w:autoSpaceDN w:val="0"/>
        <w:adjustRightInd w:val="0"/>
        <w:spacing w:after="0" w:line="240" w:lineRule="auto"/>
        <w:rPr>
          <w:rFonts w:ascii="Trebuchet MS" w:hAnsi="Trebuchet MS"/>
          <w:sz w:val="22"/>
        </w:rPr>
      </w:pPr>
      <w:r w:rsidRPr="008D3E76">
        <w:rPr>
          <w:rFonts w:ascii="Trebuchet MS" w:hAnsi="Trebuchet MS"/>
          <w:b/>
          <w:sz w:val="22"/>
        </w:rPr>
        <w:t>Tinerii NEET care umează să fie angajați pe un loc de muncă vacant comunicat de angajator la AJOFM,</w:t>
      </w:r>
      <w:r w:rsidRPr="008D3E76">
        <w:rPr>
          <w:rFonts w:ascii="Trebuchet MS" w:hAnsi="Trebuchet MS"/>
          <w:sz w:val="22"/>
        </w:rPr>
        <w:t xml:space="preserve"> pot beneficia de primă de activare, încadrare sau instalare și / sau de subvenționarea locului de muncă (prin schemele naționale cuprinse în POCU AP 1 și AP 2, OS 1.1&amp;1.2 și 2.1&amp;2.2) sau pot fi cuprinși în programe de ucenicie sau stagiu, dacă îndeplinesc condițiile prevăzute de lege pentru acestea (prin schemele naționale cuprinse în POCU AP 1 și AP 2, OS 1.1&amp;1.2 și 2.1&amp; 2.2).</w:t>
      </w:r>
    </w:p>
    <w:p w14:paraId="0C6667DC" w14:textId="77777777" w:rsidR="001159A5" w:rsidRPr="008D3E76" w:rsidRDefault="001159A5" w:rsidP="001159A5">
      <w:pPr>
        <w:widowControl w:val="0"/>
        <w:tabs>
          <w:tab w:val="left" w:pos="180"/>
          <w:tab w:val="left" w:pos="6525"/>
        </w:tabs>
        <w:autoSpaceDE w:val="0"/>
        <w:autoSpaceDN w:val="0"/>
        <w:adjustRightInd w:val="0"/>
        <w:spacing w:after="0" w:line="240" w:lineRule="auto"/>
        <w:rPr>
          <w:rFonts w:ascii="Trebuchet MS" w:hAnsi="Trebuchet MS"/>
          <w:sz w:val="22"/>
        </w:rPr>
      </w:pPr>
    </w:p>
    <w:p w14:paraId="425CA3A6" w14:textId="77777777" w:rsidR="001159A5" w:rsidRPr="008D3E76" w:rsidRDefault="001159A5" w:rsidP="001159A5">
      <w:pPr>
        <w:spacing w:after="0" w:line="240" w:lineRule="auto"/>
        <w:rPr>
          <w:rFonts w:ascii="Trebuchet MS" w:hAnsi="Trebuchet MS"/>
          <w:b/>
          <w:sz w:val="22"/>
        </w:rPr>
        <w:sectPr w:rsidR="001159A5" w:rsidRPr="008D3E76" w:rsidSect="00786903">
          <w:headerReference w:type="default" r:id="rId10"/>
          <w:footerReference w:type="default" r:id="rId11"/>
          <w:type w:val="continuous"/>
          <w:pgSz w:w="11906" w:h="16838"/>
          <w:pgMar w:top="289" w:right="992" w:bottom="567" w:left="1276" w:header="136" w:footer="379" w:gutter="0"/>
          <w:cols w:space="708"/>
          <w:docGrid w:linePitch="360"/>
        </w:sectPr>
      </w:pPr>
    </w:p>
    <w:p w14:paraId="4C557EA2" w14:textId="77777777" w:rsidR="00E80243" w:rsidRPr="008D3E76" w:rsidRDefault="002344B4" w:rsidP="001159A5">
      <w:pPr>
        <w:spacing w:after="0" w:line="240" w:lineRule="auto"/>
        <w:jc w:val="center"/>
        <w:rPr>
          <w:rFonts w:ascii="Trebuchet MS" w:hAnsi="Trebuchet MS"/>
          <w:b/>
          <w:sz w:val="22"/>
        </w:rPr>
        <w:sectPr w:rsidR="00E80243" w:rsidRPr="008D3E76" w:rsidSect="00786903">
          <w:pgSz w:w="16838" w:h="11906" w:orient="landscape"/>
          <w:pgMar w:top="1282" w:right="288" w:bottom="994" w:left="562" w:header="130" w:footer="706" w:gutter="0"/>
          <w:cols w:space="708"/>
          <w:docGrid w:linePitch="360"/>
        </w:sectPr>
      </w:pPr>
      <w:r w:rsidRPr="008D3E76">
        <w:rPr>
          <w:rFonts w:ascii="Trebuchet MS" w:hAnsi="Trebuchet MS"/>
          <w:b/>
          <w:noProof/>
          <w:sz w:val="22"/>
        </w:rPr>
        <w:lastRenderedPageBreak/>
        <w:drawing>
          <wp:inline distT="0" distB="0" distL="0" distR="0" wp14:anchorId="51439C33" wp14:editId="3B51118B">
            <wp:extent cx="8126730" cy="5224780"/>
            <wp:effectExtent l="0" t="0" r="7620" b="0"/>
            <wp:docPr id="21" name="I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26730" cy="5224780"/>
                    </a:xfrm>
                    <a:prstGeom prst="rect">
                      <a:avLst/>
                    </a:prstGeom>
                    <a:noFill/>
                  </pic:spPr>
                </pic:pic>
              </a:graphicData>
            </a:graphic>
          </wp:inline>
        </w:drawing>
      </w:r>
    </w:p>
    <w:p w14:paraId="76FEE647" w14:textId="1084A909" w:rsidR="001159A5" w:rsidRPr="008D3E76" w:rsidRDefault="001159A5" w:rsidP="001159A5">
      <w:pPr>
        <w:spacing w:after="0" w:line="240" w:lineRule="auto"/>
        <w:jc w:val="center"/>
        <w:rPr>
          <w:rFonts w:ascii="Trebuchet MS" w:hAnsi="Trebuchet MS"/>
          <w:b/>
          <w:sz w:val="22"/>
        </w:rPr>
      </w:pPr>
    </w:p>
    <w:p w14:paraId="2BD51CDE" w14:textId="77777777" w:rsidR="001159A5" w:rsidRPr="008D3E76" w:rsidRDefault="001159A5" w:rsidP="001159A5">
      <w:pPr>
        <w:spacing w:after="0" w:line="240" w:lineRule="auto"/>
        <w:rPr>
          <w:rFonts w:ascii="Trebuchet MS" w:hAnsi="Trebuchet MS"/>
          <w:b/>
          <w:sz w:val="22"/>
        </w:rPr>
        <w:sectPr w:rsidR="001159A5" w:rsidRPr="008D3E76" w:rsidSect="00786903">
          <w:pgSz w:w="11906" w:h="16838"/>
          <w:pgMar w:top="288" w:right="994" w:bottom="562" w:left="1282" w:header="130" w:footer="706" w:gutter="0"/>
          <w:cols w:space="708"/>
          <w:docGrid w:linePitch="360"/>
        </w:sectPr>
      </w:pPr>
    </w:p>
    <w:p w14:paraId="165CCE8D" w14:textId="547168BA" w:rsidR="0091760B" w:rsidRPr="008D3E76" w:rsidRDefault="0091760B" w:rsidP="00E36E6E">
      <w:pPr>
        <w:autoSpaceDE w:val="0"/>
        <w:autoSpaceDN w:val="0"/>
        <w:adjustRightInd w:val="0"/>
        <w:spacing w:after="0" w:line="240" w:lineRule="auto"/>
        <w:ind w:firstLine="720"/>
        <w:rPr>
          <w:rFonts w:ascii="Trebuchet MS" w:hAnsi="Trebuchet MS"/>
          <w:b/>
          <w:sz w:val="22"/>
        </w:rPr>
      </w:pPr>
      <w:r w:rsidRPr="008D3E76">
        <w:rPr>
          <w:rFonts w:ascii="Trebuchet MS" w:hAnsi="Trebuchet MS"/>
          <w:b/>
          <w:sz w:val="22"/>
        </w:rPr>
        <w:t xml:space="preserve">Prin acest apel vor fi finanțate proiectele competitive care vizează: </w:t>
      </w:r>
    </w:p>
    <w:p w14:paraId="78C3FEE3" w14:textId="330AF373" w:rsidR="008E00F7" w:rsidRPr="008D3E76" w:rsidRDefault="008E00F7" w:rsidP="001453CA">
      <w:pPr>
        <w:pStyle w:val="ListParagraph"/>
        <w:numPr>
          <w:ilvl w:val="0"/>
          <w:numId w:val="30"/>
        </w:numPr>
        <w:tabs>
          <w:tab w:val="left" w:pos="450"/>
        </w:tabs>
        <w:spacing w:before="120" w:after="0" w:line="240" w:lineRule="auto"/>
        <w:ind w:left="450"/>
        <w:contextualSpacing w:val="0"/>
        <w:rPr>
          <w:rFonts w:ascii="Trebuchet MS" w:hAnsi="Trebuchet MS"/>
          <w:sz w:val="22"/>
          <w:lang w:val="ro-RO"/>
        </w:rPr>
      </w:pPr>
      <w:r w:rsidRPr="008D3E76">
        <w:rPr>
          <w:rFonts w:ascii="Trebuchet MS" w:hAnsi="Trebuchet MS"/>
          <w:b/>
          <w:sz w:val="22"/>
          <w:lang w:val="ro-RO"/>
        </w:rPr>
        <w:t>Consiliere şi formare</w:t>
      </w:r>
      <w:r w:rsidRPr="008D3E76">
        <w:rPr>
          <w:rFonts w:ascii="Trebuchet MS" w:hAnsi="Trebuchet MS"/>
          <w:sz w:val="22"/>
          <w:lang w:val="ro-RO"/>
        </w:rPr>
        <w:t xml:space="preserve"> pentru tinerii NEETs șomeri </w:t>
      </w:r>
      <w:r w:rsidR="007C3A8F" w:rsidRPr="008D3E76">
        <w:rPr>
          <w:rFonts w:ascii="Trebuchet MS" w:hAnsi="Trebuchet MS"/>
          <w:sz w:val="22"/>
          <w:lang w:val="ro-RO"/>
        </w:rPr>
        <w:t xml:space="preserve">cu domiciliul sau reședința în regiunile </w:t>
      </w:r>
      <w:r w:rsidR="00F07480" w:rsidRPr="008D3E76">
        <w:rPr>
          <w:rFonts w:ascii="Trebuchet MS" w:hAnsi="Trebuchet MS"/>
          <w:sz w:val="22"/>
          <w:lang w:val="ro-RO"/>
        </w:rPr>
        <w:t>Nord Est, Nord Vest, Vest și Sud Vest Oltenia</w:t>
      </w:r>
      <w:r w:rsidR="001453CA" w:rsidRPr="008D3E76">
        <w:rPr>
          <w:rFonts w:ascii="Trebuchet MS" w:hAnsi="Trebuchet MS"/>
          <w:sz w:val="22"/>
          <w:lang w:val="ro-RO"/>
        </w:rPr>
        <w:t xml:space="preserve"> </w:t>
      </w:r>
      <w:r w:rsidRPr="008D3E76">
        <w:rPr>
          <w:rFonts w:ascii="Trebuchet MS" w:hAnsi="Trebuchet MS"/>
          <w:b/>
          <w:sz w:val="22"/>
          <w:lang w:val="ro-RO"/>
        </w:rPr>
        <w:t>în domeniul antreprenoriatului</w:t>
      </w:r>
      <w:r w:rsidRPr="008D3E76">
        <w:rPr>
          <w:rFonts w:ascii="Trebuchet MS" w:hAnsi="Trebuchet MS"/>
          <w:sz w:val="22"/>
          <w:lang w:val="ro-RO"/>
        </w:rPr>
        <w:t xml:space="preserve"> în vederea creării de întreprinderi, precum şi programe de tutorat/ mentorat pentru creşterea şi consolidarea afacerilor.</w:t>
      </w:r>
    </w:p>
    <w:p w14:paraId="1EA8DCDA" w14:textId="552F6C41" w:rsidR="008E00F7" w:rsidRPr="008D3E76" w:rsidRDefault="008E00F7" w:rsidP="001453CA">
      <w:pPr>
        <w:pStyle w:val="ListParagraph"/>
        <w:numPr>
          <w:ilvl w:val="0"/>
          <w:numId w:val="30"/>
        </w:numPr>
        <w:spacing w:before="120" w:after="0" w:line="240" w:lineRule="auto"/>
        <w:ind w:left="450" w:hanging="450"/>
        <w:contextualSpacing w:val="0"/>
        <w:rPr>
          <w:rFonts w:ascii="Trebuchet MS" w:hAnsi="Trebuchet MS"/>
          <w:sz w:val="22"/>
          <w:lang w:val="ro-RO"/>
        </w:rPr>
      </w:pPr>
      <w:r w:rsidRPr="008D3E76">
        <w:rPr>
          <w:rFonts w:ascii="Trebuchet MS" w:hAnsi="Trebuchet MS"/>
          <w:b/>
          <w:sz w:val="22"/>
          <w:lang w:val="ro-RO"/>
        </w:rPr>
        <w:t>Acordarea de sprijin financiar pentru înființarea de întreprinderi</w:t>
      </w:r>
      <w:r w:rsidR="001A79BF" w:rsidRPr="008D3E76">
        <w:rPr>
          <w:rFonts w:ascii="Trebuchet MS" w:hAnsi="Trebuchet MS"/>
          <w:sz w:val="22"/>
          <w:lang w:val="ro-RO"/>
        </w:rPr>
        <w:t xml:space="preserve"> de către tinerii NEETs șomeri</w:t>
      </w:r>
      <w:r w:rsidR="007C3A8F" w:rsidRPr="008D3E76">
        <w:rPr>
          <w:rFonts w:ascii="Trebuchet MS" w:hAnsi="Trebuchet MS"/>
          <w:sz w:val="22"/>
          <w:lang w:val="ro-RO"/>
        </w:rPr>
        <w:t>,</w:t>
      </w:r>
      <w:r w:rsidR="007C3A8F" w:rsidRPr="008D3E76">
        <w:rPr>
          <w:rFonts w:ascii="Trebuchet MS" w:hAnsi="Trebuchet MS"/>
          <w:sz w:val="22"/>
        </w:rPr>
        <w:t xml:space="preserve"> </w:t>
      </w:r>
      <w:r w:rsidR="007C3A8F" w:rsidRPr="008D3E76">
        <w:rPr>
          <w:rFonts w:ascii="Trebuchet MS" w:hAnsi="Trebuchet MS"/>
          <w:sz w:val="22"/>
          <w:lang w:val="ro-RO"/>
        </w:rPr>
        <w:t xml:space="preserve">cu domiciliul sau reședința în regiunile </w:t>
      </w:r>
      <w:r w:rsidR="00F07480" w:rsidRPr="008D3E76">
        <w:rPr>
          <w:rFonts w:ascii="Trebuchet MS" w:hAnsi="Trebuchet MS"/>
          <w:sz w:val="22"/>
          <w:lang w:val="ro-RO"/>
        </w:rPr>
        <w:t>Nord Est, Nord Vest, Vest și Sud Vest Oltenia</w:t>
      </w:r>
    </w:p>
    <w:p w14:paraId="1B1751CF" w14:textId="77777777" w:rsidR="008E00F7" w:rsidRPr="008D3E76" w:rsidRDefault="008E00F7" w:rsidP="008E00F7">
      <w:pPr>
        <w:spacing w:before="240" w:after="240"/>
        <w:rPr>
          <w:rFonts w:ascii="Trebuchet MS" w:hAnsi="Trebuchet MS"/>
          <w:sz w:val="22"/>
          <w:lang w:val="ro-RO"/>
        </w:rPr>
      </w:pPr>
      <w:r w:rsidRPr="008D3E76">
        <w:rPr>
          <w:rFonts w:ascii="Trebuchet MS" w:hAnsi="Trebuchet MS"/>
          <w:b/>
          <w:bCs/>
          <w:i/>
          <w:iCs/>
          <w:sz w:val="22"/>
          <w:lang w:val="ro-RO"/>
        </w:rPr>
        <w:t>NB:</w:t>
      </w:r>
      <w:r w:rsidRPr="008D3E76">
        <w:rPr>
          <w:rFonts w:ascii="Trebuchet MS" w:hAnsi="Trebuchet MS"/>
          <w:i/>
          <w:iCs/>
          <w:sz w:val="22"/>
          <w:lang w:val="ro-RO"/>
        </w:rPr>
        <w:t> tinerii NEETs șomeri care vor beneficia de sprijin financiar pentru înființarea de întreprinderi vor putea avea acces și la instrumente financiare pentru dezvoltarea afacerii înființate în contextul sprijinului acordat în cadrul AP 3 - PI 8.iii.</w:t>
      </w:r>
    </w:p>
    <w:p w14:paraId="57305638" w14:textId="083B30A3" w:rsidR="0003150C" w:rsidRPr="008D3E76" w:rsidRDefault="00082AAD" w:rsidP="00E36E6E">
      <w:pPr>
        <w:rPr>
          <w:rFonts w:ascii="Trebuchet MS" w:eastAsia="Calibri" w:hAnsi="Trebuchet MS" w:cs="Times New Roman"/>
          <w:b/>
          <w:sz w:val="22"/>
          <w:lang w:val="ro-RO"/>
        </w:rPr>
      </w:pPr>
      <w:r w:rsidRPr="008D3E76">
        <w:rPr>
          <w:rFonts w:ascii="Trebuchet MS" w:hAnsi="Trebuchet MS"/>
          <w:b/>
          <w:sz w:val="22"/>
        </w:rPr>
        <w:t>1.1.</w:t>
      </w:r>
      <w:r w:rsidR="00747956" w:rsidRPr="008D3E76">
        <w:rPr>
          <w:rFonts w:ascii="Trebuchet MS" w:hAnsi="Trebuchet MS"/>
          <w:b/>
          <w:sz w:val="22"/>
        </w:rPr>
        <w:t xml:space="preserve"> Axa prioritară, prioritatea de investiții, obiective specifice, rezultate așteptate</w:t>
      </w:r>
    </w:p>
    <w:p w14:paraId="0187E55D" w14:textId="77777777" w:rsidR="00F07480" w:rsidRPr="008D3E76" w:rsidRDefault="00F07480" w:rsidP="00F07480">
      <w:pPr>
        <w:spacing w:after="0" w:line="276" w:lineRule="auto"/>
        <w:rPr>
          <w:rFonts w:ascii="Trebuchet MS" w:eastAsia="Calibri" w:hAnsi="Trebuchet MS" w:cs="Times New Roman"/>
          <w:b/>
          <w:i/>
          <w:sz w:val="22"/>
          <w:lang w:val="ro-RO"/>
        </w:rPr>
      </w:pPr>
      <w:r w:rsidRPr="008D3E76">
        <w:rPr>
          <w:rFonts w:ascii="Trebuchet MS" w:eastAsia="Calibri" w:hAnsi="Trebuchet MS" w:cs="Times New Roman"/>
          <w:b/>
          <w:sz w:val="22"/>
          <w:u w:val="single"/>
          <w:lang w:val="ro-RO"/>
        </w:rPr>
        <w:t>Axa prioritară 2</w:t>
      </w:r>
      <w:r w:rsidRPr="008D3E76">
        <w:rPr>
          <w:rFonts w:ascii="Trebuchet MS" w:eastAsia="Calibri" w:hAnsi="Trebuchet MS" w:cs="Times New Roman"/>
          <w:b/>
          <w:sz w:val="22"/>
          <w:lang w:val="ro-RO"/>
        </w:rPr>
        <w:t xml:space="preserve">: </w:t>
      </w:r>
      <w:r w:rsidRPr="008D3E76">
        <w:rPr>
          <w:rFonts w:ascii="Trebuchet MS" w:eastAsia="Calibri" w:hAnsi="Trebuchet MS" w:cs="Times New Roman"/>
          <w:b/>
          <w:i/>
          <w:sz w:val="22"/>
          <w:lang w:val="ro-RO"/>
        </w:rPr>
        <w:t xml:space="preserve"> Îmbunătățirea situației tinerilor din categoria Neets</w:t>
      </w:r>
    </w:p>
    <w:p w14:paraId="49DC085E" w14:textId="77777777" w:rsidR="00EC2668" w:rsidRPr="008D3E76" w:rsidRDefault="00EC2668" w:rsidP="00EC2668">
      <w:pPr>
        <w:pStyle w:val="ListParagraph"/>
        <w:tabs>
          <w:tab w:val="left" w:pos="3240"/>
        </w:tabs>
        <w:spacing w:after="0" w:line="240" w:lineRule="auto"/>
        <w:ind w:left="0"/>
        <w:rPr>
          <w:rFonts w:ascii="Trebuchet MS" w:eastAsia="Calibri" w:hAnsi="Trebuchet MS" w:cs="Times New Roman"/>
          <w:b/>
          <w:sz w:val="22"/>
          <w:u w:val="single"/>
          <w:lang w:val="ro-RO"/>
        </w:rPr>
      </w:pPr>
    </w:p>
    <w:p w14:paraId="1939E614" w14:textId="77777777" w:rsidR="00EC2668" w:rsidRPr="008D3E76" w:rsidRDefault="00EC2668" w:rsidP="00EC2668">
      <w:pPr>
        <w:pStyle w:val="ListParagraph"/>
        <w:tabs>
          <w:tab w:val="left" w:pos="3240"/>
        </w:tabs>
        <w:spacing w:after="0" w:line="240" w:lineRule="auto"/>
        <w:ind w:left="0"/>
        <w:rPr>
          <w:rFonts w:ascii="Trebuchet MS" w:eastAsia="Calibri" w:hAnsi="Trebuchet MS" w:cs="Times New Roman"/>
          <w:i/>
          <w:sz w:val="22"/>
          <w:lang w:val="ro-RO"/>
        </w:rPr>
      </w:pPr>
      <w:r w:rsidRPr="008D3E76">
        <w:rPr>
          <w:rFonts w:ascii="Trebuchet MS" w:eastAsia="Calibri" w:hAnsi="Trebuchet MS" w:cs="Times New Roman"/>
          <w:b/>
          <w:sz w:val="22"/>
          <w:u w:val="single"/>
          <w:lang w:val="ro-RO"/>
        </w:rPr>
        <w:t xml:space="preserve">Obiectivul tematic 8: </w:t>
      </w:r>
      <w:r w:rsidRPr="008D3E76">
        <w:rPr>
          <w:rFonts w:ascii="Trebuchet MS" w:eastAsia="Calibri" w:hAnsi="Trebuchet MS" w:cs="Times New Roman"/>
          <w:i/>
          <w:sz w:val="22"/>
          <w:lang w:val="ro-RO"/>
        </w:rPr>
        <w:t>Promovarea unei ocupări sustenabile și de calitate a forței de muncă și sprijinirea mobilității forței de muncă</w:t>
      </w:r>
    </w:p>
    <w:p w14:paraId="5D3C3E44" w14:textId="77777777" w:rsidR="00EC2668" w:rsidRPr="008D3E76" w:rsidRDefault="00EC2668" w:rsidP="00EC2668">
      <w:pPr>
        <w:pStyle w:val="ListParagraph"/>
        <w:tabs>
          <w:tab w:val="left" w:pos="3240"/>
        </w:tabs>
        <w:spacing w:after="0" w:line="240" w:lineRule="auto"/>
        <w:ind w:left="0"/>
        <w:rPr>
          <w:rFonts w:ascii="Trebuchet MS" w:eastAsia="Calibri" w:hAnsi="Trebuchet MS" w:cs="Times New Roman"/>
          <w:i/>
          <w:sz w:val="22"/>
          <w:lang w:val="ro-RO"/>
        </w:rPr>
      </w:pPr>
    </w:p>
    <w:p w14:paraId="6B2DAEF6" w14:textId="77777777" w:rsidR="00EC2668" w:rsidRPr="008D3E76" w:rsidRDefault="00EC2668" w:rsidP="00EC2668">
      <w:pPr>
        <w:pStyle w:val="ListParagraph"/>
        <w:tabs>
          <w:tab w:val="left" w:pos="3240"/>
        </w:tabs>
        <w:spacing w:after="0" w:line="240" w:lineRule="auto"/>
        <w:ind w:left="0"/>
        <w:rPr>
          <w:rFonts w:ascii="Trebuchet MS" w:eastAsia="Calibri" w:hAnsi="Trebuchet MS" w:cs="Times New Roman"/>
          <w:i/>
          <w:sz w:val="22"/>
          <w:lang w:val="ro-RO"/>
        </w:rPr>
      </w:pPr>
      <w:r w:rsidRPr="008D3E76">
        <w:rPr>
          <w:rFonts w:ascii="Trebuchet MS" w:eastAsia="Calibri" w:hAnsi="Trebuchet MS" w:cs="Times New Roman"/>
          <w:b/>
          <w:sz w:val="22"/>
          <w:u w:val="single"/>
          <w:lang w:val="ro-RO"/>
        </w:rPr>
        <w:t xml:space="preserve">Prioritatea de investiții 8ii - </w:t>
      </w:r>
      <w:r w:rsidRPr="008D3E76">
        <w:rPr>
          <w:rFonts w:ascii="Trebuchet MS" w:eastAsia="Calibri" w:hAnsi="Trebuchet MS" w:cs="Times New Roman"/>
          <w:i/>
          <w:sz w:val="22"/>
          <w:lang w:val="ro-RO"/>
        </w:rPr>
        <w:t>Integrare durabilă pe piața muncii a tinerilor (ILMT), în special a celor care nu au un loc de muncă, educație sau formare, inclusiv a tinerilor cu risc de excluziune socială și a tinerilor din comunitățile marginalizate, inclusiv prin punerea în aplicare a "garanției pentru tineret"</w:t>
      </w:r>
    </w:p>
    <w:p w14:paraId="529E01A9" w14:textId="77777777" w:rsidR="00EC2668" w:rsidRPr="008D3E76" w:rsidRDefault="00EC2668" w:rsidP="00EC2668">
      <w:pPr>
        <w:pStyle w:val="ListParagraph"/>
        <w:tabs>
          <w:tab w:val="left" w:pos="3240"/>
        </w:tabs>
        <w:spacing w:after="0" w:line="240" w:lineRule="auto"/>
        <w:ind w:left="0"/>
        <w:rPr>
          <w:rFonts w:ascii="Trebuchet MS" w:eastAsia="Calibri" w:hAnsi="Trebuchet MS" w:cs="Times New Roman"/>
          <w:b/>
          <w:sz w:val="22"/>
          <w:u w:val="single"/>
          <w:lang w:val="ro-RO"/>
        </w:rPr>
      </w:pPr>
    </w:p>
    <w:p w14:paraId="12B2989F" w14:textId="7C682408" w:rsidR="00EC2668" w:rsidRPr="008D3E76" w:rsidRDefault="00EC2668" w:rsidP="00EC2668">
      <w:pPr>
        <w:pStyle w:val="ListParagraph"/>
        <w:tabs>
          <w:tab w:val="left" w:pos="3240"/>
        </w:tabs>
        <w:spacing w:after="0" w:line="240" w:lineRule="auto"/>
        <w:ind w:left="0"/>
        <w:rPr>
          <w:rFonts w:ascii="Trebuchet MS" w:eastAsia="Calibri" w:hAnsi="Trebuchet MS" w:cs="Times New Roman"/>
          <w:b/>
          <w:sz w:val="22"/>
          <w:u w:val="single"/>
          <w:lang w:val="ro-RO"/>
        </w:rPr>
      </w:pPr>
      <w:r w:rsidRPr="008D3E76">
        <w:rPr>
          <w:rFonts w:ascii="Trebuchet MS" w:eastAsia="Calibri" w:hAnsi="Trebuchet MS" w:cs="Times New Roman"/>
          <w:b/>
          <w:sz w:val="22"/>
          <w:u w:val="single"/>
          <w:lang w:val="ro-RO"/>
        </w:rPr>
        <w:t xml:space="preserve">Obiective specifice: </w:t>
      </w:r>
    </w:p>
    <w:p w14:paraId="6895D8A3" w14:textId="77777777" w:rsidR="00EC2668" w:rsidRPr="008D3E76" w:rsidRDefault="00EC2668" w:rsidP="00EC2668">
      <w:pPr>
        <w:pStyle w:val="ListParagraph"/>
        <w:tabs>
          <w:tab w:val="left" w:pos="3240"/>
        </w:tabs>
        <w:spacing w:after="0" w:line="240" w:lineRule="auto"/>
        <w:ind w:left="0"/>
        <w:rPr>
          <w:rFonts w:ascii="Trebuchet MS" w:eastAsia="Calibri" w:hAnsi="Trebuchet MS" w:cs="Times New Roman"/>
          <w:b/>
          <w:sz w:val="22"/>
          <w:u w:val="single"/>
          <w:lang w:val="ro-RO"/>
        </w:rPr>
      </w:pPr>
    </w:p>
    <w:p w14:paraId="386C8E11" w14:textId="77777777" w:rsidR="00F07480" w:rsidRPr="008D3E76" w:rsidRDefault="00F07480" w:rsidP="00F07480">
      <w:pPr>
        <w:autoSpaceDE w:val="0"/>
        <w:autoSpaceDN w:val="0"/>
        <w:adjustRightInd w:val="0"/>
        <w:spacing w:after="0" w:line="240" w:lineRule="auto"/>
        <w:rPr>
          <w:rFonts w:ascii="Trebuchet MS" w:eastAsia="Calibri" w:hAnsi="Trebuchet MS" w:cs="Times New Roman"/>
          <w:i/>
          <w:sz w:val="22"/>
          <w:lang w:val="ro-RO"/>
        </w:rPr>
      </w:pPr>
      <w:r w:rsidRPr="008D3E76">
        <w:rPr>
          <w:rFonts w:ascii="Trebuchet MS" w:eastAsia="Calibri" w:hAnsi="Trebuchet MS" w:cs="Times New Roman"/>
          <w:i/>
          <w:sz w:val="22"/>
          <w:lang w:val="ro-RO"/>
        </w:rPr>
        <w:t>2.1  Creșterea ocupării tinerilor NEETs șomeri cu vârsta între 16 - 24 ani, înregistrați la Serviciul Public de Ocupare, cu rezidența în regiunile eligibile (București-Ilfov, Nord Est, Nord-Vest, Vest, Sud-Vest Oltenia)</w:t>
      </w:r>
    </w:p>
    <w:p w14:paraId="3792F9C5" w14:textId="77777777" w:rsidR="00F07480" w:rsidRPr="008D3E76" w:rsidRDefault="00F07480" w:rsidP="00F07480">
      <w:pPr>
        <w:autoSpaceDE w:val="0"/>
        <w:autoSpaceDN w:val="0"/>
        <w:adjustRightInd w:val="0"/>
        <w:spacing w:after="0" w:line="240" w:lineRule="auto"/>
        <w:rPr>
          <w:rFonts w:ascii="Trebuchet MS" w:eastAsia="Calibri" w:hAnsi="Trebuchet MS" w:cs="Times New Roman"/>
          <w:i/>
          <w:sz w:val="22"/>
          <w:lang w:val="ro-RO"/>
        </w:rPr>
      </w:pPr>
      <w:r w:rsidRPr="008D3E76">
        <w:rPr>
          <w:rFonts w:ascii="Trebuchet MS" w:eastAsia="Calibri" w:hAnsi="Trebuchet MS" w:cs="Times New Roman"/>
          <w:i/>
          <w:sz w:val="22"/>
          <w:lang w:val="ro-RO"/>
        </w:rPr>
        <w:t>2.2  Îmbunătăţirea nivelului de competenţe, inclusiv prin evaluarea și certificarea competențelor dobândite în sistem non-formal și informal al tinerilor NEETs șomeri cu vârsta între 16 - 24 ani, înregistrați la Serviciul Public de Ocupare, cu rezidența în regiunile eligibile (București-Ilfov, Nord Est, Nord-Vest, Vest, Sud-Vest Oltenia)</w:t>
      </w:r>
    </w:p>
    <w:p w14:paraId="592028A7" w14:textId="77777777" w:rsidR="00082AAD" w:rsidRPr="008D3E76" w:rsidRDefault="00082AAD" w:rsidP="00E36E6E">
      <w:pPr>
        <w:tabs>
          <w:tab w:val="left" w:pos="3240"/>
        </w:tabs>
        <w:spacing w:after="0" w:line="240" w:lineRule="auto"/>
        <w:rPr>
          <w:rFonts w:ascii="Trebuchet MS" w:eastAsia="Calibri" w:hAnsi="Trebuchet MS" w:cs="Times New Roman"/>
          <w:b/>
          <w:sz w:val="22"/>
          <w:lang w:val="ro-RO"/>
        </w:rPr>
      </w:pPr>
    </w:p>
    <w:p w14:paraId="1C870545" w14:textId="721635F0" w:rsidR="0003150C" w:rsidRPr="008D3E76" w:rsidRDefault="00082AAD" w:rsidP="00E36E6E">
      <w:pPr>
        <w:tabs>
          <w:tab w:val="left" w:pos="3240"/>
        </w:tabs>
        <w:spacing w:after="0" w:line="240" w:lineRule="auto"/>
        <w:rPr>
          <w:rFonts w:ascii="Trebuchet MS" w:eastAsia="Calibri" w:hAnsi="Trebuchet MS" w:cs="Times New Roman"/>
          <w:b/>
          <w:sz w:val="22"/>
          <w:lang w:val="ro-RO"/>
        </w:rPr>
      </w:pPr>
      <w:r w:rsidRPr="008D3E76">
        <w:rPr>
          <w:rFonts w:ascii="Trebuchet MS" w:eastAsia="Calibri" w:hAnsi="Trebuchet MS" w:cs="Times New Roman"/>
          <w:b/>
          <w:sz w:val="22"/>
          <w:lang w:val="ro-RO"/>
        </w:rPr>
        <w:t>1.2</w:t>
      </w:r>
      <w:r w:rsidR="00992A8A" w:rsidRPr="008D3E76">
        <w:rPr>
          <w:rFonts w:ascii="Trebuchet MS" w:eastAsia="Calibri" w:hAnsi="Trebuchet MS" w:cs="Times New Roman"/>
          <w:b/>
          <w:sz w:val="22"/>
          <w:lang w:val="ro-RO"/>
        </w:rPr>
        <w:t>.</w:t>
      </w:r>
      <w:r w:rsidR="0003150C" w:rsidRPr="008D3E76">
        <w:rPr>
          <w:rFonts w:ascii="Trebuchet MS" w:eastAsia="Calibri" w:hAnsi="Trebuchet MS" w:cs="Times New Roman"/>
          <w:b/>
          <w:sz w:val="22"/>
          <w:lang w:val="ro-RO"/>
        </w:rPr>
        <w:t>Tipul apelului de proiecte și perioada de depunere a propunerilor de proiecte</w:t>
      </w:r>
    </w:p>
    <w:p w14:paraId="74688B04" w14:textId="77777777" w:rsidR="0003150C" w:rsidRPr="008D3E76" w:rsidRDefault="0003150C" w:rsidP="00F3706A">
      <w:pPr>
        <w:pStyle w:val="ListParagraph"/>
        <w:tabs>
          <w:tab w:val="left" w:pos="3240"/>
        </w:tabs>
        <w:spacing w:after="0" w:line="240" w:lineRule="auto"/>
        <w:ind w:left="900"/>
        <w:rPr>
          <w:rFonts w:ascii="Trebuchet MS" w:eastAsia="Calibri" w:hAnsi="Trebuchet MS" w:cs="Times New Roman"/>
          <w:b/>
          <w:sz w:val="22"/>
          <w:lang w:val="ro-RO"/>
        </w:rPr>
      </w:pPr>
    </w:p>
    <w:p w14:paraId="51749D09" w14:textId="2DDBDDC1" w:rsidR="0003150C" w:rsidRPr="008D3E76" w:rsidRDefault="00DC68D7" w:rsidP="00F3706A">
      <w:pPr>
        <w:spacing w:after="0" w:line="240" w:lineRule="auto"/>
        <w:ind w:firstLine="720"/>
        <w:rPr>
          <w:rFonts w:ascii="Trebuchet MS" w:hAnsi="Trebuchet MS"/>
          <w:sz w:val="22"/>
          <w:lang w:val="ro-RO"/>
        </w:rPr>
      </w:pPr>
      <w:r w:rsidRPr="008D3E76">
        <w:rPr>
          <w:rFonts w:ascii="Trebuchet MS" w:hAnsi="Trebuchet MS"/>
          <w:sz w:val="22"/>
          <w:lang w:val="ro-RO"/>
        </w:rPr>
        <w:t xml:space="preserve">Prezenta cerere </w:t>
      </w:r>
      <w:r w:rsidR="0003150C" w:rsidRPr="008D3E76">
        <w:rPr>
          <w:rFonts w:ascii="Trebuchet MS" w:hAnsi="Trebuchet MS"/>
          <w:sz w:val="22"/>
          <w:lang w:val="ro-RO"/>
        </w:rPr>
        <w:t xml:space="preserve">de propuneri de proiecte este un apel de tip competitiv, cu termen limită de depunere. </w:t>
      </w:r>
    </w:p>
    <w:p w14:paraId="0C59DB5C" w14:textId="143E5D84" w:rsidR="0044030A" w:rsidRPr="008D3E76" w:rsidRDefault="0044030A" w:rsidP="00F3706A">
      <w:pPr>
        <w:spacing w:after="0" w:line="240" w:lineRule="auto"/>
        <w:ind w:firstLine="720"/>
        <w:rPr>
          <w:rFonts w:ascii="Trebuchet MS" w:hAnsi="Trebuchet MS"/>
          <w:sz w:val="22"/>
          <w:lang w:val="ro-RO"/>
        </w:rPr>
      </w:pPr>
      <w:r w:rsidRPr="008D3E76">
        <w:rPr>
          <w:rFonts w:ascii="Trebuchet MS" w:hAnsi="Trebuchet MS"/>
          <w:sz w:val="22"/>
          <w:lang w:val="ro-RO"/>
        </w:rPr>
        <w:t xml:space="preserve">Prezentul apel este dedicat </w:t>
      </w:r>
      <w:r w:rsidRPr="008D3E76">
        <w:rPr>
          <w:rFonts w:ascii="Trebuchet MS" w:hAnsi="Trebuchet MS"/>
          <w:b/>
          <w:sz w:val="22"/>
          <w:lang w:val="ro-RO"/>
        </w:rPr>
        <w:t>regiunilor</w:t>
      </w:r>
      <w:r w:rsidR="00A40824" w:rsidRPr="008D3E76">
        <w:rPr>
          <w:rFonts w:ascii="Trebuchet MS" w:hAnsi="Trebuchet MS"/>
          <w:b/>
          <w:sz w:val="22"/>
          <w:lang w:val="ro-RO"/>
        </w:rPr>
        <w:t xml:space="preserve"> </w:t>
      </w:r>
      <w:r w:rsidRPr="008D3E76">
        <w:rPr>
          <w:rFonts w:ascii="Trebuchet MS" w:hAnsi="Trebuchet MS"/>
          <w:b/>
          <w:sz w:val="22"/>
          <w:lang w:val="ro-RO"/>
        </w:rPr>
        <w:t xml:space="preserve"> mai puțin dezvoltate</w:t>
      </w:r>
      <w:r w:rsidRPr="008D3E76">
        <w:rPr>
          <w:rFonts w:ascii="Trebuchet MS" w:hAnsi="Trebuchet MS"/>
          <w:sz w:val="22"/>
          <w:lang w:val="ro-RO"/>
        </w:rPr>
        <w:t xml:space="preserve"> (</w:t>
      </w:r>
      <w:r w:rsidR="00F07480" w:rsidRPr="008D3E76">
        <w:rPr>
          <w:rFonts w:ascii="Trebuchet MS" w:hAnsi="Trebuchet MS"/>
          <w:sz w:val="22"/>
          <w:lang w:val="ro-RO"/>
        </w:rPr>
        <w:t>Nord Est, Nord Vest, Vest și Sud Vest Oltenia</w:t>
      </w:r>
      <w:r w:rsidRPr="008D3E76">
        <w:rPr>
          <w:rFonts w:ascii="Trebuchet MS" w:hAnsi="Trebuchet MS"/>
          <w:i/>
          <w:sz w:val="22"/>
          <w:lang w:val="ro-RO"/>
        </w:rPr>
        <w:t>)</w:t>
      </w:r>
      <w:r w:rsidR="00C46F95" w:rsidRPr="008D3E76">
        <w:rPr>
          <w:rFonts w:ascii="Trebuchet MS" w:hAnsi="Trebuchet MS"/>
          <w:i/>
          <w:sz w:val="22"/>
          <w:lang w:val="ro-RO"/>
        </w:rPr>
        <w:t xml:space="preserve">, </w:t>
      </w:r>
      <w:r w:rsidR="00C46F95" w:rsidRPr="008D3E76">
        <w:rPr>
          <w:rFonts w:ascii="Trebuchet MS" w:hAnsi="Trebuchet MS"/>
          <w:b/>
          <w:i/>
          <w:sz w:val="22"/>
          <w:u w:val="single"/>
          <w:lang w:val="ro-RO"/>
        </w:rPr>
        <w:t>celelalte regiuni fiind exceptate de la finantare in cadrul prezentului apel.</w:t>
      </w:r>
    </w:p>
    <w:p w14:paraId="5C9165A5" w14:textId="77777777" w:rsidR="00E95153" w:rsidRPr="008D3E76" w:rsidRDefault="00E95153" w:rsidP="00F3706A">
      <w:pPr>
        <w:spacing w:after="0" w:line="240" w:lineRule="auto"/>
        <w:ind w:firstLine="720"/>
        <w:rPr>
          <w:rFonts w:ascii="Trebuchet MS" w:hAnsi="Trebuchet MS"/>
          <w:sz w:val="22"/>
          <w:lang w:val="ro-RO"/>
        </w:rPr>
      </w:pPr>
    </w:p>
    <w:p w14:paraId="01B941F5" w14:textId="13C71DDE" w:rsidR="0003150C" w:rsidRPr="008D3E76" w:rsidRDefault="0003150C" w:rsidP="00F3706A">
      <w:pPr>
        <w:pBdr>
          <w:top w:val="single" w:sz="18" w:space="1" w:color="FFFF00"/>
          <w:left w:val="single" w:sz="18" w:space="4" w:color="FFFF00"/>
          <w:bottom w:val="single" w:sz="18" w:space="1" w:color="FFFF00"/>
          <w:right w:val="single" w:sz="18" w:space="4" w:color="FFFF00"/>
        </w:pBdr>
        <w:shd w:val="clear" w:color="auto" w:fill="BDD6EE"/>
        <w:spacing w:after="0" w:line="240" w:lineRule="auto"/>
        <w:rPr>
          <w:rFonts w:ascii="Trebuchet MS" w:eastAsia="Calibri" w:hAnsi="Trebuchet MS" w:cs="Times New Roman"/>
          <w:sz w:val="22"/>
          <w:lang w:val="ro-RO"/>
        </w:rPr>
      </w:pPr>
      <w:r w:rsidRPr="008D3E76">
        <w:rPr>
          <w:rFonts w:ascii="Trebuchet MS" w:eastAsia="Calibri" w:hAnsi="Trebuchet MS" w:cs="Times New Roman"/>
          <w:b/>
          <w:sz w:val="22"/>
          <w:lang w:val="ro-RO"/>
        </w:rPr>
        <w:t>SISTEMUL INFORMATIC MySMIS 2</w:t>
      </w:r>
      <w:r w:rsidR="00B12944" w:rsidRPr="008D3E76">
        <w:rPr>
          <w:rFonts w:ascii="Trebuchet MS" w:eastAsia="Calibri" w:hAnsi="Trebuchet MS" w:cs="Times New Roman"/>
          <w:b/>
          <w:sz w:val="22"/>
          <w:lang w:val="ro-RO"/>
        </w:rPr>
        <w:t xml:space="preserve">014 </w:t>
      </w:r>
      <w:r w:rsidR="00055F83" w:rsidRPr="008D3E76">
        <w:rPr>
          <w:rFonts w:ascii="Trebuchet MS" w:eastAsia="Calibri" w:hAnsi="Trebuchet MS" w:cs="Times New Roman"/>
          <w:b/>
          <w:sz w:val="22"/>
          <w:lang w:val="ro-RO"/>
        </w:rPr>
        <w:t>VA FI DESCHIS ÎN ZIUA PUBLICĂRII ORDINULUI DE MINISTRU ÎN MONITORUL OFICIAL ȘI</w:t>
      </w:r>
      <w:r w:rsidR="00B12944" w:rsidRPr="008D3E76">
        <w:rPr>
          <w:rFonts w:ascii="Trebuchet MS" w:eastAsia="Calibri" w:hAnsi="Trebuchet MS" w:cs="Times New Roman"/>
          <w:b/>
          <w:sz w:val="22"/>
          <w:lang w:val="ro-RO"/>
        </w:rPr>
        <w:t xml:space="preserve"> SE VA ÎNCHIDE ÎN DATA DE </w:t>
      </w:r>
      <w:r w:rsidR="00007DED" w:rsidRPr="008D3E76">
        <w:rPr>
          <w:rFonts w:ascii="Trebuchet MS" w:eastAsia="Calibri" w:hAnsi="Trebuchet MS" w:cs="Times New Roman"/>
          <w:b/>
          <w:sz w:val="22"/>
          <w:lang w:val="ro-RO"/>
        </w:rPr>
        <w:t>_______________</w:t>
      </w:r>
      <w:r w:rsidRPr="008D3E76">
        <w:rPr>
          <w:rFonts w:ascii="Trebuchet MS" w:eastAsia="Calibri" w:hAnsi="Trebuchet MS" w:cs="Times New Roman"/>
          <w:b/>
          <w:sz w:val="22"/>
          <w:lang w:val="ro-RO"/>
        </w:rPr>
        <w:t>, ORA 16.00.</w:t>
      </w:r>
    </w:p>
    <w:p w14:paraId="50F5617A" w14:textId="77777777" w:rsidR="00E95153" w:rsidRPr="008D3E76" w:rsidRDefault="00E95153" w:rsidP="00F3706A">
      <w:pPr>
        <w:spacing w:after="0" w:line="240" w:lineRule="auto"/>
        <w:ind w:firstLine="720"/>
        <w:rPr>
          <w:rFonts w:ascii="Trebuchet MS" w:hAnsi="Trebuchet MS"/>
          <w:sz w:val="22"/>
          <w:lang w:val="ro-RO"/>
        </w:rPr>
      </w:pPr>
    </w:p>
    <w:p w14:paraId="02E1EC1B" w14:textId="2A9EAA39" w:rsidR="0003150C" w:rsidRPr="008D3E76" w:rsidRDefault="00082AAD" w:rsidP="00E36E6E">
      <w:pPr>
        <w:rPr>
          <w:rFonts w:ascii="Trebuchet MS" w:eastAsia="Calibri" w:hAnsi="Trebuchet MS" w:cs="Times New Roman"/>
          <w:b/>
          <w:sz w:val="22"/>
          <w:lang w:val="ro-RO"/>
        </w:rPr>
      </w:pPr>
      <w:r w:rsidRPr="008D3E76">
        <w:rPr>
          <w:rFonts w:ascii="Trebuchet MS" w:hAnsi="Trebuchet MS"/>
          <w:b/>
          <w:sz w:val="22"/>
          <w:lang w:val="ro-RO"/>
        </w:rPr>
        <w:t>1.3.</w:t>
      </w:r>
      <w:r w:rsidR="003565C6" w:rsidRPr="008D3E76">
        <w:rPr>
          <w:rFonts w:ascii="Trebuchet MS" w:hAnsi="Trebuchet MS"/>
          <w:b/>
          <w:sz w:val="22"/>
          <w:lang w:val="ro-RO"/>
        </w:rPr>
        <w:t xml:space="preserve"> </w:t>
      </w:r>
      <w:r w:rsidR="0003150C" w:rsidRPr="008D3E76">
        <w:rPr>
          <w:rFonts w:ascii="Trebuchet MS" w:eastAsia="Calibri" w:hAnsi="Trebuchet MS" w:cs="Times New Roman"/>
          <w:b/>
          <w:sz w:val="22"/>
          <w:lang w:val="ro-RO"/>
        </w:rPr>
        <w:t>A</w:t>
      </w:r>
      <w:r w:rsidR="00A31871" w:rsidRPr="008D3E76">
        <w:rPr>
          <w:rFonts w:ascii="Trebuchet MS" w:eastAsia="Calibri" w:hAnsi="Trebuchet MS" w:cs="Times New Roman"/>
          <w:b/>
          <w:sz w:val="22"/>
          <w:lang w:val="ro-RO"/>
        </w:rPr>
        <w:t>ctivitățile/ a</w:t>
      </w:r>
      <w:r w:rsidR="0003150C" w:rsidRPr="008D3E76">
        <w:rPr>
          <w:rFonts w:ascii="Trebuchet MS" w:eastAsia="Calibri" w:hAnsi="Trebuchet MS" w:cs="Times New Roman"/>
          <w:b/>
          <w:sz w:val="22"/>
          <w:lang w:val="ro-RO"/>
        </w:rPr>
        <w:t xml:space="preserve">cțiunile sprijinite în cadrul apelului </w:t>
      </w:r>
    </w:p>
    <w:p w14:paraId="64E4B82B" w14:textId="61A81A6D" w:rsidR="00FB799D" w:rsidRPr="008D3E76" w:rsidRDefault="00FB799D" w:rsidP="00F3706A">
      <w:pPr>
        <w:spacing w:after="0" w:line="240" w:lineRule="auto"/>
        <w:ind w:firstLine="720"/>
        <w:rPr>
          <w:rFonts w:ascii="Trebuchet MS" w:hAnsi="Trebuchet MS"/>
          <w:b/>
          <w:sz w:val="22"/>
          <w:lang w:val="ro-RO"/>
        </w:rPr>
      </w:pPr>
      <w:r w:rsidRPr="008D3E76">
        <w:rPr>
          <w:rFonts w:ascii="Trebuchet MS" w:hAnsi="Trebuchet MS"/>
          <w:sz w:val="22"/>
          <w:lang w:val="ro-RO"/>
        </w:rPr>
        <w:t xml:space="preserve">În acord cu prevederile POCU 2014-2020, sunt considerate eligibile activitățile care urmăresc </w:t>
      </w:r>
      <w:r w:rsidRPr="008D3E76">
        <w:rPr>
          <w:rFonts w:ascii="Trebuchet MS" w:hAnsi="Trebuchet MS"/>
          <w:b/>
          <w:sz w:val="22"/>
          <w:lang w:val="ro-RO"/>
        </w:rPr>
        <w:t xml:space="preserve">încurajarea antreprenorialului și a ocupării pe cont propriu prin susținerea înființării de </w:t>
      </w:r>
      <w:r w:rsidRPr="008D3E76">
        <w:rPr>
          <w:rFonts w:ascii="Trebuchet MS" w:hAnsi="Trebuchet MS"/>
          <w:b/>
          <w:iCs/>
          <w:sz w:val="22"/>
          <w:lang w:val="ro-RO"/>
        </w:rPr>
        <w:t>întreprinderi cu</w:t>
      </w:r>
      <w:r w:rsidRPr="008D3E76">
        <w:rPr>
          <w:rFonts w:ascii="Trebuchet MS" w:hAnsi="Trebuchet MS"/>
          <w:b/>
          <w:i/>
          <w:iCs/>
          <w:sz w:val="22"/>
          <w:lang w:val="ro-RO"/>
        </w:rPr>
        <w:t xml:space="preserve"> </w:t>
      </w:r>
      <w:r w:rsidRPr="008D3E76">
        <w:rPr>
          <w:rFonts w:ascii="Trebuchet MS" w:hAnsi="Trebuchet MS"/>
          <w:b/>
          <w:sz w:val="22"/>
          <w:lang w:val="ro-RO"/>
        </w:rPr>
        <w:t xml:space="preserve">profil </w:t>
      </w:r>
      <w:r w:rsidR="00C47FDA" w:rsidRPr="008D3E76">
        <w:rPr>
          <w:rFonts w:ascii="Trebuchet MS" w:hAnsi="Trebuchet MS"/>
          <w:b/>
          <w:sz w:val="22"/>
          <w:lang w:val="ro-RO"/>
        </w:rPr>
        <w:t>nonagric</w:t>
      </w:r>
      <w:r w:rsidRPr="008D3E76">
        <w:rPr>
          <w:rFonts w:ascii="Trebuchet MS" w:hAnsi="Trebuchet MS"/>
          <w:b/>
          <w:sz w:val="22"/>
          <w:lang w:val="ro-RO"/>
        </w:rPr>
        <w:t xml:space="preserve">ol </w:t>
      </w:r>
      <w:r w:rsidR="00BC56AE" w:rsidRPr="008D3E76">
        <w:rPr>
          <w:rFonts w:ascii="Trebuchet MS" w:hAnsi="Trebuchet MS"/>
          <w:b/>
          <w:sz w:val="22"/>
          <w:lang w:val="ro-RO"/>
        </w:rPr>
        <w:t xml:space="preserve">în </w:t>
      </w:r>
      <w:r w:rsidRPr="008D3E76">
        <w:rPr>
          <w:rFonts w:ascii="Trebuchet MS" w:hAnsi="Trebuchet MS"/>
          <w:b/>
          <w:sz w:val="22"/>
          <w:lang w:val="ro-RO"/>
        </w:rPr>
        <w:t>zona urbană.</w:t>
      </w:r>
    </w:p>
    <w:p w14:paraId="20CABC27" w14:textId="77777777" w:rsidR="008A2A67" w:rsidRPr="008D3E76" w:rsidRDefault="008A2A67" w:rsidP="00F3706A">
      <w:pPr>
        <w:spacing w:after="0" w:line="240" w:lineRule="auto"/>
        <w:ind w:firstLine="720"/>
        <w:rPr>
          <w:rFonts w:ascii="Trebuchet MS" w:hAnsi="Trebuchet MS"/>
          <w:kern w:val="28"/>
          <w:sz w:val="22"/>
          <w:lang w:val="ro-RO" w:eastAsia="en-GB"/>
        </w:rPr>
      </w:pPr>
    </w:p>
    <w:p w14:paraId="34FF87BB" w14:textId="483BB294" w:rsidR="00296F40" w:rsidRPr="008D3E76" w:rsidRDefault="00FB799D" w:rsidP="00F3706A">
      <w:pPr>
        <w:spacing w:after="0" w:line="240" w:lineRule="auto"/>
        <w:ind w:firstLine="720"/>
        <w:rPr>
          <w:rFonts w:ascii="Trebuchet MS" w:hAnsi="Trebuchet MS"/>
          <w:kern w:val="28"/>
          <w:sz w:val="22"/>
          <w:lang w:val="ro-RO" w:eastAsia="en-GB"/>
        </w:rPr>
      </w:pPr>
      <w:r w:rsidRPr="008D3E76">
        <w:rPr>
          <w:rFonts w:ascii="Trebuchet MS" w:hAnsi="Trebuchet MS"/>
          <w:kern w:val="28"/>
          <w:sz w:val="22"/>
          <w:lang w:val="ro-RO" w:eastAsia="en-GB"/>
        </w:rPr>
        <w:lastRenderedPageBreak/>
        <w:t xml:space="preserve">Activitățile </w:t>
      </w:r>
      <w:r w:rsidR="00BC56AE" w:rsidRPr="008D3E76">
        <w:rPr>
          <w:rFonts w:ascii="Trebuchet MS" w:hAnsi="Trebuchet MS"/>
          <w:kern w:val="28"/>
          <w:sz w:val="22"/>
          <w:lang w:val="ro-RO" w:eastAsia="en-GB"/>
        </w:rPr>
        <w:t>sp</w:t>
      </w:r>
      <w:r w:rsidR="00865C1B" w:rsidRPr="008D3E76">
        <w:rPr>
          <w:rFonts w:ascii="Trebuchet MS" w:hAnsi="Trebuchet MS"/>
          <w:kern w:val="28"/>
          <w:sz w:val="22"/>
          <w:lang w:val="ro-RO" w:eastAsia="en-GB"/>
        </w:rPr>
        <w:t>ecific</w:t>
      </w:r>
      <w:r w:rsidR="00BC56AE" w:rsidRPr="008D3E76">
        <w:rPr>
          <w:rFonts w:ascii="Trebuchet MS" w:hAnsi="Trebuchet MS"/>
          <w:kern w:val="28"/>
          <w:sz w:val="22"/>
          <w:lang w:val="ro-RO" w:eastAsia="en-GB"/>
        </w:rPr>
        <w:t xml:space="preserve">e </w:t>
      </w:r>
      <w:r w:rsidR="00865C1B" w:rsidRPr="008D3E76">
        <w:rPr>
          <w:rFonts w:ascii="Trebuchet MS" w:hAnsi="Trebuchet MS"/>
          <w:kern w:val="28"/>
          <w:sz w:val="22"/>
          <w:lang w:val="ro-RO" w:eastAsia="en-GB"/>
        </w:rPr>
        <w:t xml:space="preserve">sprijinite în cadrul apelului sunt structurate sub forma unei </w:t>
      </w:r>
      <w:r w:rsidR="00865C1B" w:rsidRPr="008D3E76">
        <w:rPr>
          <w:rFonts w:ascii="Trebuchet MS" w:hAnsi="Trebuchet MS"/>
          <w:b/>
          <w:kern w:val="28"/>
          <w:sz w:val="22"/>
          <w:lang w:val="ro-RO" w:eastAsia="en-GB"/>
        </w:rPr>
        <w:t xml:space="preserve">scheme de antreprenoriat </w:t>
      </w:r>
      <w:r w:rsidRPr="008D3E76">
        <w:rPr>
          <w:rFonts w:ascii="Trebuchet MS" w:hAnsi="Trebuchet MS"/>
          <w:b/>
          <w:kern w:val="28"/>
          <w:sz w:val="22"/>
          <w:lang w:val="ro-RO" w:eastAsia="en-GB"/>
        </w:rPr>
        <w:t xml:space="preserve">care presupune parcurgerea </w:t>
      </w:r>
      <w:r w:rsidRPr="008D3E76">
        <w:rPr>
          <w:rFonts w:ascii="Trebuchet MS" w:hAnsi="Trebuchet MS"/>
          <w:b/>
          <w:kern w:val="28"/>
          <w:sz w:val="22"/>
          <w:u w:val="single"/>
          <w:lang w:val="ro-RO" w:eastAsia="en-GB"/>
        </w:rPr>
        <w:t xml:space="preserve">a </w:t>
      </w:r>
      <w:r w:rsidR="00365803" w:rsidRPr="008D3E76">
        <w:rPr>
          <w:rFonts w:ascii="Trebuchet MS" w:hAnsi="Trebuchet MS"/>
          <w:b/>
          <w:kern w:val="28"/>
          <w:sz w:val="22"/>
          <w:u w:val="single"/>
          <w:lang w:val="ro-RO" w:eastAsia="en-GB"/>
        </w:rPr>
        <w:t>2</w:t>
      </w:r>
      <w:r w:rsidRPr="008D3E76">
        <w:rPr>
          <w:rFonts w:ascii="Trebuchet MS" w:hAnsi="Trebuchet MS"/>
          <w:b/>
          <w:kern w:val="28"/>
          <w:sz w:val="22"/>
          <w:u w:val="single"/>
          <w:lang w:val="ro-RO" w:eastAsia="en-GB"/>
        </w:rPr>
        <w:t xml:space="preserve"> etape cadru de implementare</w:t>
      </w:r>
      <w:r w:rsidRPr="008D3E76">
        <w:rPr>
          <w:rFonts w:ascii="Trebuchet MS" w:hAnsi="Trebuchet MS"/>
          <w:kern w:val="28"/>
          <w:sz w:val="22"/>
          <w:lang w:val="ro-RO" w:eastAsia="en-GB"/>
        </w:rPr>
        <w:t xml:space="preserve">, etape </w:t>
      </w:r>
      <w:r w:rsidR="00D14722" w:rsidRPr="008D3E76">
        <w:rPr>
          <w:rFonts w:ascii="Trebuchet MS" w:hAnsi="Trebuchet MS"/>
          <w:kern w:val="28"/>
          <w:sz w:val="22"/>
          <w:lang w:val="ro-RO" w:eastAsia="en-GB"/>
        </w:rPr>
        <w:t xml:space="preserve">obligatorii </w:t>
      </w:r>
      <w:r w:rsidRPr="008D3E76">
        <w:rPr>
          <w:rFonts w:ascii="Trebuchet MS" w:hAnsi="Trebuchet MS"/>
          <w:kern w:val="28"/>
          <w:sz w:val="22"/>
          <w:lang w:val="ro-RO" w:eastAsia="en-GB"/>
        </w:rPr>
        <w:t xml:space="preserve">în </w:t>
      </w:r>
      <w:r w:rsidR="00A10A41" w:rsidRPr="008D3E76">
        <w:rPr>
          <w:rFonts w:ascii="Trebuchet MS" w:hAnsi="Trebuchet MS"/>
          <w:kern w:val="28"/>
          <w:sz w:val="22"/>
          <w:lang w:val="ro-RO" w:eastAsia="en-GB"/>
        </w:rPr>
        <w:t xml:space="preserve">cadrul </w:t>
      </w:r>
      <w:r w:rsidRPr="008D3E76">
        <w:rPr>
          <w:rFonts w:ascii="Trebuchet MS" w:hAnsi="Trebuchet MS"/>
          <w:kern w:val="28"/>
          <w:sz w:val="22"/>
          <w:lang w:val="ro-RO" w:eastAsia="en-GB"/>
        </w:rPr>
        <w:t xml:space="preserve">cărora </w:t>
      </w:r>
      <w:r w:rsidR="00FA6A02" w:rsidRPr="008D3E76">
        <w:rPr>
          <w:rFonts w:ascii="Trebuchet MS" w:hAnsi="Trebuchet MS"/>
          <w:kern w:val="28"/>
          <w:sz w:val="22"/>
          <w:lang w:val="ro-RO" w:eastAsia="en-GB"/>
        </w:rPr>
        <w:t>administratorul schemei de antreprenoriat</w:t>
      </w:r>
      <w:r w:rsidRPr="008D3E76">
        <w:rPr>
          <w:rFonts w:ascii="Trebuchet MS" w:hAnsi="Trebuchet MS"/>
          <w:kern w:val="28"/>
          <w:sz w:val="22"/>
          <w:lang w:val="ro-RO" w:eastAsia="en-GB"/>
        </w:rPr>
        <w:t xml:space="preserve"> </w:t>
      </w:r>
      <w:r w:rsidR="00962E0A" w:rsidRPr="008D3E76">
        <w:rPr>
          <w:rFonts w:ascii="Trebuchet MS" w:hAnsi="Trebuchet MS"/>
          <w:kern w:val="28"/>
          <w:sz w:val="22"/>
          <w:lang w:val="ro-RO" w:eastAsia="en-GB"/>
        </w:rPr>
        <w:t xml:space="preserve">– definit conform secțiunii </w:t>
      </w:r>
      <w:r w:rsidR="00C66DBD" w:rsidRPr="008D3E76">
        <w:rPr>
          <w:rFonts w:ascii="Trebuchet MS" w:hAnsi="Trebuchet MS"/>
          <w:kern w:val="28"/>
          <w:sz w:val="22"/>
          <w:lang w:val="ro-RO" w:eastAsia="en-GB"/>
        </w:rPr>
        <w:t>1</w:t>
      </w:r>
      <w:r w:rsidR="00962E0A" w:rsidRPr="008D3E76">
        <w:rPr>
          <w:rFonts w:ascii="Trebuchet MS" w:hAnsi="Trebuchet MS"/>
          <w:kern w:val="28"/>
          <w:sz w:val="22"/>
          <w:lang w:val="ro-RO" w:eastAsia="en-GB"/>
        </w:rPr>
        <w:t>.</w:t>
      </w:r>
      <w:r w:rsidR="00C66DBD" w:rsidRPr="008D3E76">
        <w:rPr>
          <w:rFonts w:ascii="Trebuchet MS" w:hAnsi="Trebuchet MS"/>
          <w:kern w:val="28"/>
          <w:sz w:val="22"/>
          <w:lang w:val="ro-RO" w:eastAsia="en-GB"/>
        </w:rPr>
        <w:t>4</w:t>
      </w:r>
      <w:r w:rsidR="00962E0A" w:rsidRPr="008D3E76">
        <w:rPr>
          <w:rFonts w:ascii="Trebuchet MS" w:hAnsi="Trebuchet MS"/>
          <w:kern w:val="28"/>
          <w:sz w:val="22"/>
          <w:lang w:val="ro-RO" w:eastAsia="en-GB"/>
        </w:rPr>
        <w:t xml:space="preserve"> din prezentul ghid – </w:t>
      </w:r>
      <w:r w:rsidR="00FA6A02" w:rsidRPr="008D3E76">
        <w:rPr>
          <w:rFonts w:ascii="Trebuchet MS" w:hAnsi="Trebuchet MS"/>
          <w:kern w:val="28"/>
          <w:sz w:val="22"/>
          <w:lang w:val="ro-RO" w:eastAsia="en-GB"/>
        </w:rPr>
        <w:t>va propune</w:t>
      </w:r>
      <w:r w:rsidRPr="008D3E76">
        <w:rPr>
          <w:rFonts w:ascii="Trebuchet MS" w:hAnsi="Trebuchet MS"/>
          <w:kern w:val="28"/>
          <w:sz w:val="22"/>
          <w:lang w:val="ro-RO" w:eastAsia="en-GB"/>
        </w:rPr>
        <w:t xml:space="preserve"> activitățile considera</w:t>
      </w:r>
      <w:r w:rsidR="005C0CAA" w:rsidRPr="008D3E76">
        <w:rPr>
          <w:rFonts w:ascii="Trebuchet MS" w:hAnsi="Trebuchet MS"/>
          <w:kern w:val="28"/>
          <w:sz w:val="22"/>
          <w:lang w:val="ro-RO" w:eastAsia="en-GB"/>
        </w:rPr>
        <w:t>t</w:t>
      </w:r>
      <w:r w:rsidRPr="008D3E76">
        <w:rPr>
          <w:rFonts w:ascii="Trebuchet MS" w:hAnsi="Trebuchet MS"/>
          <w:kern w:val="28"/>
          <w:sz w:val="22"/>
          <w:lang w:val="ro-RO" w:eastAsia="en-GB"/>
        </w:rPr>
        <w:t xml:space="preserve">e optime pentru atingerea </w:t>
      </w:r>
      <w:r w:rsidR="00296F40" w:rsidRPr="008D3E76">
        <w:rPr>
          <w:rFonts w:ascii="Trebuchet MS" w:hAnsi="Trebuchet MS"/>
          <w:kern w:val="28"/>
          <w:sz w:val="22"/>
          <w:lang w:val="ro-RO" w:eastAsia="en-GB"/>
        </w:rPr>
        <w:t xml:space="preserve">obiectivelor </w:t>
      </w:r>
      <w:r w:rsidRPr="008D3E76">
        <w:rPr>
          <w:rFonts w:ascii="Trebuchet MS" w:hAnsi="Trebuchet MS"/>
          <w:kern w:val="28"/>
          <w:sz w:val="22"/>
          <w:lang w:val="ro-RO" w:eastAsia="en-GB"/>
        </w:rPr>
        <w:t>asumat</w:t>
      </w:r>
      <w:r w:rsidR="00296F40" w:rsidRPr="008D3E76">
        <w:rPr>
          <w:rFonts w:ascii="Trebuchet MS" w:hAnsi="Trebuchet MS"/>
          <w:kern w:val="28"/>
          <w:sz w:val="22"/>
          <w:lang w:val="ro-RO" w:eastAsia="en-GB"/>
        </w:rPr>
        <w:t>e la nivelul proiectului</w:t>
      </w:r>
      <w:r w:rsidRPr="008D3E76">
        <w:rPr>
          <w:rFonts w:ascii="Trebuchet MS" w:hAnsi="Trebuchet MS"/>
          <w:kern w:val="28"/>
          <w:sz w:val="22"/>
          <w:lang w:val="ro-RO" w:eastAsia="en-GB"/>
        </w:rPr>
        <w:t xml:space="preserve">. </w:t>
      </w:r>
    </w:p>
    <w:p w14:paraId="6488A390" w14:textId="77777777" w:rsidR="008A2A67" w:rsidRPr="008D3E76" w:rsidRDefault="008A2A67" w:rsidP="00F3706A">
      <w:pPr>
        <w:spacing w:after="0" w:line="240" w:lineRule="auto"/>
        <w:ind w:firstLine="720"/>
        <w:rPr>
          <w:rFonts w:ascii="Trebuchet MS" w:hAnsi="Trebuchet MS"/>
          <w:kern w:val="28"/>
          <w:sz w:val="22"/>
          <w:lang w:val="ro-RO" w:eastAsia="en-GB"/>
        </w:rPr>
      </w:pPr>
    </w:p>
    <w:p w14:paraId="7F780CE4" w14:textId="2FA35E42" w:rsidR="00B37AF4" w:rsidRPr="008D3E76" w:rsidRDefault="00791EA8" w:rsidP="00F3706A">
      <w:pPr>
        <w:spacing w:after="0" w:line="240" w:lineRule="auto"/>
        <w:ind w:firstLine="720"/>
        <w:rPr>
          <w:rFonts w:ascii="Trebuchet MS" w:hAnsi="Trebuchet MS"/>
          <w:sz w:val="22"/>
          <w:lang w:val="ro-RO"/>
        </w:rPr>
      </w:pPr>
      <w:r w:rsidRPr="008D3E76">
        <w:rPr>
          <w:rFonts w:ascii="Trebuchet MS" w:hAnsi="Trebuchet MS"/>
          <w:kern w:val="28"/>
          <w:sz w:val="22"/>
          <w:lang w:val="ro-RO" w:eastAsia="en-GB"/>
        </w:rPr>
        <w:t xml:space="preserve">Prezentul ghid stabilește </w:t>
      </w:r>
      <w:r w:rsidR="006A29D5" w:rsidRPr="008D3E76">
        <w:rPr>
          <w:rFonts w:ascii="Trebuchet MS" w:hAnsi="Trebuchet MS"/>
          <w:kern w:val="28"/>
          <w:sz w:val="22"/>
          <w:lang w:val="ro-RO" w:eastAsia="en-GB"/>
        </w:rPr>
        <w:t xml:space="preserve">în secțiunile următoare </w:t>
      </w:r>
      <w:r w:rsidRPr="008D3E76">
        <w:rPr>
          <w:rFonts w:ascii="Trebuchet MS" w:hAnsi="Trebuchet MS"/>
          <w:kern w:val="28"/>
          <w:sz w:val="22"/>
          <w:lang w:val="ro-RO" w:eastAsia="en-GB"/>
        </w:rPr>
        <w:t xml:space="preserve">durata maximă posibilă pentru fiecare dintre aceste etape cadru, precum și documentele </w:t>
      </w:r>
      <w:r w:rsidR="00793255" w:rsidRPr="008D3E76">
        <w:rPr>
          <w:rFonts w:ascii="Trebuchet MS" w:hAnsi="Trebuchet MS"/>
          <w:kern w:val="28"/>
          <w:sz w:val="22"/>
          <w:lang w:val="ro-RO" w:eastAsia="en-GB"/>
        </w:rPr>
        <w:t>ce vor trebui să rezulte în urma implementării fiecărei etape</w:t>
      </w:r>
      <w:r w:rsidR="00FB799D" w:rsidRPr="008D3E76">
        <w:rPr>
          <w:rFonts w:ascii="Trebuchet MS" w:hAnsi="Trebuchet MS"/>
          <w:sz w:val="22"/>
          <w:lang w:val="ro-RO"/>
        </w:rPr>
        <w:t xml:space="preserve">. </w:t>
      </w:r>
    </w:p>
    <w:p w14:paraId="68F7C6CB" w14:textId="77777777" w:rsidR="008A2A67" w:rsidRPr="008D3E76" w:rsidRDefault="008A2A67" w:rsidP="003F7805">
      <w:pPr>
        <w:spacing w:after="0" w:line="240" w:lineRule="auto"/>
        <w:ind w:firstLine="720"/>
        <w:rPr>
          <w:rFonts w:ascii="Trebuchet MS" w:hAnsi="Trebuchet MS"/>
          <w:sz w:val="22"/>
          <w:lang w:val="ro-RO"/>
        </w:rPr>
      </w:pPr>
    </w:p>
    <w:p w14:paraId="3E1FE761" w14:textId="2592AD85" w:rsidR="00047058" w:rsidRPr="008D3E76" w:rsidRDefault="00D148CC" w:rsidP="003F7805">
      <w:pPr>
        <w:spacing w:after="0" w:line="240" w:lineRule="auto"/>
        <w:ind w:firstLine="720"/>
        <w:rPr>
          <w:rFonts w:ascii="Trebuchet MS" w:eastAsia="Calibri" w:hAnsi="Trebuchet MS" w:cs="Times New Roman"/>
          <w:sz w:val="22"/>
          <w:lang w:val="ro-RO"/>
        </w:rPr>
      </w:pPr>
      <w:r w:rsidRPr="008D3E76">
        <w:rPr>
          <w:rFonts w:ascii="Trebuchet MS" w:hAnsi="Trebuchet MS"/>
          <w:sz w:val="22"/>
          <w:lang w:val="ro-RO"/>
        </w:rPr>
        <w:t xml:space="preserve">De-a lungul activităților proiectului, </w:t>
      </w:r>
      <w:r w:rsidR="00891F90" w:rsidRPr="008D3E76">
        <w:rPr>
          <w:rFonts w:ascii="Trebuchet MS" w:hAnsi="Trebuchet MS"/>
          <w:sz w:val="22"/>
          <w:lang w:val="ro-RO"/>
        </w:rPr>
        <w:t>administratorul schemei de antreprenoriat</w:t>
      </w:r>
      <w:r w:rsidRPr="008D3E76">
        <w:rPr>
          <w:rFonts w:ascii="Trebuchet MS" w:hAnsi="Trebuchet MS"/>
          <w:sz w:val="22"/>
          <w:lang w:val="ro-RO"/>
        </w:rPr>
        <w:t xml:space="preserve"> va </w:t>
      </w:r>
      <w:r w:rsidR="008C043B" w:rsidRPr="008D3E76">
        <w:rPr>
          <w:rFonts w:ascii="Trebuchet MS" w:eastAsia="Calibri" w:hAnsi="Trebuchet MS" w:cs="Times New Roman"/>
          <w:sz w:val="22"/>
          <w:lang w:val="ro-RO"/>
        </w:rPr>
        <w:t>asigur</w:t>
      </w:r>
      <w:r w:rsidR="00891F90" w:rsidRPr="008D3E76">
        <w:rPr>
          <w:rFonts w:ascii="Trebuchet MS" w:eastAsia="Calibri" w:hAnsi="Trebuchet MS" w:cs="Times New Roman"/>
          <w:sz w:val="22"/>
          <w:lang w:val="ro-RO"/>
        </w:rPr>
        <w:t>a</w:t>
      </w:r>
      <w:r w:rsidR="008C043B" w:rsidRPr="008D3E76">
        <w:rPr>
          <w:rFonts w:ascii="Trebuchet MS" w:eastAsia="Calibri" w:hAnsi="Trebuchet MS" w:cs="Times New Roman"/>
          <w:sz w:val="22"/>
          <w:lang w:val="ro-RO"/>
        </w:rPr>
        <w:t xml:space="preserve"> transparența</w:t>
      </w:r>
      <w:r w:rsidR="00295705" w:rsidRPr="008D3E76">
        <w:rPr>
          <w:rFonts w:ascii="Trebuchet MS" w:eastAsia="Calibri" w:hAnsi="Trebuchet MS" w:cs="Times New Roman"/>
          <w:sz w:val="22"/>
          <w:lang w:val="ro-RO"/>
        </w:rPr>
        <w:t xml:space="preserve"> </w:t>
      </w:r>
      <w:r w:rsidR="00C94CE4" w:rsidRPr="008D3E76">
        <w:rPr>
          <w:rFonts w:ascii="Trebuchet MS" w:eastAsia="Calibri" w:hAnsi="Trebuchet MS" w:cs="Times New Roman"/>
          <w:sz w:val="22"/>
          <w:lang w:val="ro-RO"/>
        </w:rPr>
        <w:t>procesului</w:t>
      </w:r>
      <w:r w:rsidR="00295705" w:rsidRPr="008D3E76">
        <w:rPr>
          <w:rFonts w:ascii="Trebuchet MS" w:eastAsia="Calibri" w:hAnsi="Trebuchet MS" w:cs="Times New Roman"/>
          <w:sz w:val="22"/>
          <w:lang w:val="ro-RO"/>
        </w:rPr>
        <w:t xml:space="preserve"> </w:t>
      </w:r>
      <w:r w:rsidR="00C94CE4" w:rsidRPr="008D3E76">
        <w:rPr>
          <w:rFonts w:ascii="Trebuchet MS" w:eastAsia="Calibri" w:hAnsi="Trebuchet MS" w:cs="Times New Roman"/>
          <w:sz w:val="22"/>
          <w:lang w:val="ro-RO"/>
        </w:rPr>
        <w:t xml:space="preserve">de selecție a </w:t>
      </w:r>
      <w:r w:rsidR="00295705" w:rsidRPr="008D3E76">
        <w:rPr>
          <w:rFonts w:ascii="Trebuchet MS" w:eastAsia="Calibri" w:hAnsi="Trebuchet MS" w:cs="Times New Roman"/>
          <w:sz w:val="22"/>
          <w:lang w:val="ro-RO"/>
        </w:rPr>
        <w:t>grupului țintă</w:t>
      </w:r>
      <w:r w:rsidR="003B355F" w:rsidRPr="008D3E76">
        <w:rPr>
          <w:rFonts w:ascii="Trebuchet MS" w:eastAsia="Calibri" w:hAnsi="Trebuchet MS" w:cs="Times New Roman"/>
          <w:sz w:val="22"/>
          <w:lang w:val="ro-RO"/>
        </w:rPr>
        <w:t xml:space="preserve">, pe baza unei metodologii clar definite în propunerea de proiect </w:t>
      </w:r>
      <w:r w:rsidR="00295705" w:rsidRPr="008D3E76">
        <w:rPr>
          <w:rFonts w:ascii="Trebuchet MS" w:eastAsia="Calibri" w:hAnsi="Trebuchet MS" w:cs="Times New Roman"/>
          <w:sz w:val="22"/>
          <w:lang w:val="ro-RO"/>
        </w:rPr>
        <w:t xml:space="preserve">(informarea </w:t>
      </w:r>
      <w:r w:rsidR="00C94CE4" w:rsidRPr="008D3E76">
        <w:rPr>
          <w:rFonts w:ascii="Trebuchet MS" w:eastAsia="Calibri" w:hAnsi="Trebuchet MS" w:cs="Times New Roman"/>
          <w:sz w:val="22"/>
          <w:lang w:val="ro-RO"/>
        </w:rPr>
        <w:t xml:space="preserve">potențialilor membri ai </w:t>
      </w:r>
      <w:r w:rsidR="00295705" w:rsidRPr="008D3E76">
        <w:rPr>
          <w:rFonts w:ascii="Trebuchet MS" w:eastAsia="Calibri" w:hAnsi="Trebuchet MS" w:cs="Times New Roman"/>
          <w:sz w:val="22"/>
          <w:lang w:val="ro-RO"/>
        </w:rPr>
        <w:t>grupului țintă cu privire la activitățile proiectului, derularea selecție</w:t>
      </w:r>
      <w:r w:rsidR="004E4ACE" w:rsidRPr="008D3E76">
        <w:rPr>
          <w:rFonts w:ascii="Trebuchet MS" w:eastAsia="Calibri" w:hAnsi="Trebuchet MS" w:cs="Times New Roman"/>
          <w:sz w:val="22"/>
          <w:lang w:val="ro-RO"/>
        </w:rPr>
        <w:t>i propriu-zise</w:t>
      </w:r>
      <w:r w:rsidR="00295705" w:rsidRPr="008D3E76">
        <w:rPr>
          <w:rFonts w:ascii="Trebuchet MS" w:eastAsia="Calibri" w:hAnsi="Trebuchet MS" w:cs="Times New Roman"/>
          <w:sz w:val="22"/>
          <w:lang w:val="ro-RO"/>
        </w:rPr>
        <w:t xml:space="preserve"> a grupului țintă pentru cursurile de </w:t>
      </w:r>
      <w:r w:rsidR="008C043B" w:rsidRPr="008D3E76">
        <w:rPr>
          <w:rFonts w:ascii="Trebuchet MS" w:eastAsia="Calibri" w:hAnsi="Trebuchet MS" w:cs="Times New Roman"/>
          <w:sz w:val="22"/>
          <w:lang w:val="ro-RO"/>
        </w:rPr>
        <w:t xml:space="preserve">formare </w:t>
      </w:r>
      <w:r w:rsidR="00295705" w:rsidRPr="008D3E76">
        <w:rPr>
          <w:rFonts w:ascii="Trebuchet MS" w:eastAsia="Calibri" w:hAnsi="Trebuchet MS" w:cs="Times New Roman"/>
          <w:sz w:val="22"/>
          <w:lang w:val="ro-RO"/>
        </w:rPr>
        <w:t xml:space="preserve">antreprenorială, </w:t>
      </w:r>
      <w:r w:rsidR="004E4ACE" w:rsidRPr="008D3E76">
        <w:rPr>
          <w:rFonts w:ascii="Trebuchet MS" w:eastAsia="Calibri" w:hAnsi="Trebuchet MS" w:cs="Times New Roman"/>
          <w:sz w:val="22"/>
          <w:lang w:val="ro-RO"/>
        </w:rPr>
        <w:t xml:space="preserve">respectiv </w:t>
      </w:r>
      <w:r w:rsidR="00295705" w:rsidRPr="008D3E76">
        <w:rPr>
          <w:rFonts w:ascii="Trebuchet MS" w:eastAsia="Calibri" w:hAnsi="Trebuchet MS" w:cs="Times New Roman"/>
          <w:sz w:val="22"/>
          <w:lang w:val="ro-RO"/>
        </w:rPr>
        <w:t xml:space="preserve">a beneficiarilor de </w:t>
      </w:r>
      <w:r w:rsidR="00FE0709" w:rsidRPr="008D3E76">
        <w:rPr>
          <w:rFonts w:ascii="Trebuchet MS" w:eastAsia="Calibri" w:hAnsi="Trebuchet MS" w:cs="Times New Roman"/>
          <w:sz w:val="22"/>
          <w:lang w:val="ro-RO"/>
        </w:rPr>
        <w:t xml:space="preserve">finanțare </w:t>
      </w:r>
      <w:r w:rsidR="00295705" w:rsidRPr="008D3E76">
        <w:rPr>
          <w:rFonts w:ascii="Trebuchet MS" w:eastAsia="Calibri" w:hAnsi="Trebuchet MS" w:cs="Times New Roman"/>
          <w:sz w:val="22"/>
          <w:lang w:val="ro-RO"/>
        </w:rPr>
        <w:t>pentru înființarea și dezvoltarea unei afaceri</w:t>
      </w:r>
      <w:r w:rsidR="003B355F" w:rsidRPr="008D3E76">
        <w:rPr>
          <w:rFonts w:ascii="Trebuchet MS" w:eastAsia="Calibri" w:hAnsi="Trebuchet MS" w:cs="Times New Roman"/>
          <w:sz w:val="22"/>
          <w:lang w:val="ro-RO"/>
        </w:rPr>
        <w:t xml:space="preserve"> – inclusiv metodologia de selecție</w:t>
      </w:r>
      <w:r w:rsidR="00D77AF2" w:rsidRPr="008D3E76">
        <w:rPr>
          <w:rFonts w:ascii="Trebuchet MS" w:eastAsia="Calibri" w:hAnsi="Trebuchet MS" w:cs="Times New Roman"/>
          <w:sz w:val="22"/>
          <w:lang w:val="ro-RO"/>
        </w:rPr>
        <w:t>)</w:t>
      </w:r>
      <w:r w:rsidR="00295705" w:rsidRPr="008D3E76">
        <w:rPr>
          <w:rFonts w:ascii="Trebuchet MS" w:eastAsia="Calibri" w:hAnsi="Trebuchet MS" w:cs="Times New Roman"/>
          <w:sz w:val="22"/>
          <w:lang w:val="ro-RO"/>
        </w:rPr>
        <w:t xml:space="preserve">, </w:t>
      </w:r>
      <w:r w:rsidR="00C930CF" w:rsidRPr="008D3E76">
        <w:rPr>
          <w:rFonts w:ascii="Trebuchet MS" w:eastAsia="Calibri" w:hAnsi="Trebuchet MS" w:cs="Times New Roman"/>
          <w:sz w:val="22"/>
          <w:lang w:val="ro-RO"/>
        </w:rPr>
        <w:t xml:space="preserve">precum si pe baza unui anunt in presa nationala si /sau locala si pe site-ul propriu (daca exista), </w:t>
      </w:r>
      <w:r w:rsidR="00295705" w:rsidRPr="008D3E76">
        <w:rPr>
          <w:rFonts w:ascii="Trebuchet MS" w:eastAsia="Calibri" w:hAnsi="Trebuchet MS" w:cs="Times New Roman"/>
          <w:sz w:val="22"/>
          <w:lang w:val="ro-RO"/>
        </w:rPr>
        <w:t xml:space="preserve">precum și monitorizarea activității </w:t>
      </w:r>
      <w:r w:rsidR="005A3144" w:rsidRPr="008D3E76">
        <w:rPr>
          <w:rFonts w:ascii="Trebuchet MS" w:eastAsia="Calibri" w:hAnsi="Trebuchet MS" w:cs="Times New Roman"/>
          <w:sz w:val="22"/>
          <w:lang w:val="ro-RO"/>
        </w:rPr>
        <w:t>întreprinderilor</w:t>
      </w:r>
      <w:r w:rsidR="00295705" w:rsidRPr="008D3E76">
        <w:rPr>
          <w:rFonts w:ascii="Trebuchet MS" w:eastAsia="Calibri" w:hAnsi="Trebuchet MS" w:cs="Times New Roman"/>
          <w:sz w:val="22"/>
          <w:lang w:val="ro-RO"/>
        </w:rPr>
        <w:t xml:space="preserve"> înființate în cadrul proiectului </w:t>
      </w:r>
      <w:r w:rsidR="00C03416" w:rsidRPr="008D3E76">
        <w:rPr>
          <w:rFonts w:ascii="Trebuchet MS" w:eastAsia="Calibri" w:hAnsi="Trebuchet MS" w:cs="Times New Roman"/>
          <w:sz w:val="22"/>
          <w:lang w:val="ro-RO"/>
        </w:rPr>
        <w:t xml:space="preserve">(modul de desfășurare și rezultatele </w:t>
      </w:r>
      <w:r w:rsidR="00295705" w:rsidRPr="008D3E76">
        <w:rPr>
          <w:rFonts w:ascii="Trebuchet MS" w:eastAsia="Calibri" w:hAnsi="Trebuchet MS" w:cs="Times New Roman"/>
          <w:sz w:val="22"/>
          <w:lang w:val="ro-RO"/>
        </w:rPr>
        <w:t>activit</w:t>
      </w:r>
      <w:r w:rsidR="00C03416" w:rsidRPr="008D3E76">
        <w:rPr>
          <w:rFonts w:ascii="Trebuchet MS" w:eastAsia="Calibri" w:hAnsi="Trebuchet MS" w:cs="Times New Roman"/>
          <w:sz w:val="22"/>
          <w:lang w:val="ro-RO"/>
        </w:rPr>
        <w:t>ății acestora</w:t>
      </w:r>
      <w:r w:rsidR="00295705" w:rsidRPr="008D3E76">
        <w:rPr>
          <w:rFonts w:ascii="Trebuchet MS" w:eastAsia="Calibri" w:hAnsi="Trebuchet MS" w:cs="Times New Roman"/>
          <w:sz w:val="22"/>
          <w:lang w:val="ro-RO"/>
        </w:rPr>
        <w:t xml:space="preserve">, fluctuația de personal, </w:t>
      </w:r>
      <w:r w:rsidR="00B61E04" w:rsidRPr="008D3E76">
        <w:rPr>
          <w:rFonts w:ascii="Trebuchet MS" w:eastAsia="Calibri" w:hAnsi="Trebuchet MS" w:cs="Times New Roman"/>
          <w:sz w:val="22"/>
          <w:lang w:val="ro-RO"/>
        </w:rPr>
        <w:t>angajarea și efectuarea de plăți etc.</w:t>
      </w:r>
      <w:r w:rsidR="00295705" w:rsidRPr="008D3E76">
        <w:rPr>
          <w:rFonts w:ascii="Trebuchet MS" w:eastAsia="Calibri" w:hAnsi="Trebuchet MS" w:cs="Times New Roman"/>
          <w:sz w:val="22"/>
          <w:lang w:val="ro-RO"/>
        </w:rPr>
        <w:t>)</w:t>
      </w:r>
      <w:r w:rsidR="00047058" w:rsidRPr="008D3E76">
        <w:rPr>
          <w:rFonts w:ascii="Trebuchet MS" w:eastAsia="Calibri" w:hAnsi="Trebuchet MS" w:cs="Times New Roman"/>
          <w:sz w:val="22"/>
          <w:lang w:val="ro-RO"/>
        </w:rPr>
        <w:t>.</w:t>
      </w:r>
    </w:p>
    <w:p w14:paraId="73F170BE" w14:textId="77777777" w:rsidR="00B61E04" w:rsidRPr="008D3E76" w:rsidRDefault="00B61E04" w:rsidP="003F7805">
      <w:pPr>
        <w:spacing w:after="0" w:line="240" w:lineRule="auto"/>
        <w:ind w:firstLine="720"/>
        <w:rPr>
          <w:rFonts w:ascii="Trebuchet MS" w:eastAsia="Calibri" w:hAnsi="Trebuchet MS" w:cs="Times New Roman"/>
          <w:sz w:val="22"/>
          <w:lang w:val="ro-RO"/>
        </w:rPr>
      </w:pPr>
    </w:p>
    <w:p w14:paraId="6FF9A5EE" w14:textId="51A3D5D0" w:rsidR="00FC54BB" w:rsidRPr="008D3E76" w:rsidRDefault="00891F90" w:rsidP="003F7805">
      <w:pPr>
        <w:spacing w:after="0" w:line="240" w:lineRule="auto"/>
        <w:ind w:firstLine="720"/>
        <w:rPr>
          <w:rFonts w:ascii="Trebuchet MS" w:hAnsi="Trebuchet MS"/>
          <w:b/>
          <w:sz w:val="22"/>
          <w:u w:val="single"/>
          <w:lang w:val="ro-RO" w:eastAsia="en-GB"/>
        </w:rPr>
      </w:pPr>
      <w:r w:rsidRPr="008D3E76">
        <w:rPr>
          <w:rFonts w:ascii="Trebuchet MS" w:hAnsi="Trebuchet MS"/>
          <w:b/>
          <w:sz w:val="22"/>
          <w:u w:val="single"/>
          <w:lang w:val="ro-RO" w:eastAsia="en-GB"/>
        </w:rPr>
        <w:t>Schema de antreprenoriat – e</w:t>
      </w:r>
      <w:r w:rsidR="00FC54BB" w:rsidRPr="008D3E76">
        <w:rPr>
          <w:rFonts w:ascii="Trebuchet MS" w:hAnsi="Trebuchet MS"/>
          <w:b/>
          <w:sz w:val="22"/>
          <w:u w:val="single"/>
          <w:lang w:val="ro-RO" w:eastAsia="en-GB"/>
        </w:rPr>
        <w:t>tape cadru de implementare:</w:t>
      </w:r>
    </w:p>
    <w:p w14:paraId="75008855" w14:textId="77777777" w:rsidR="00091825" w:rsidRPr="008D3E76" w:rsidRDefault="00091825" w:rsidP="003F7805">
      <w:pPr>
        <w:spacing w:after="0" w:line="240" w:lineRule="auto"/>
        <w:ind w:firstLine="720"/>
        <w:rPr>
          <w:rFonts w:ascii="Trebuchet MS" w:eastAsia="Calibri" w:hAnsi="Trebuchet MS" w:cs="Times New Roman"/>
          <w:sz w:val="22"/>
          <w:lang w:val="ro-RO"/>
        </w:rPr>
      </w:pPr>
    </w:p>
    <w:p w14:paraId="7B00FD12" w14:textId="38222E1E" w:rsidR="00FC54BB" w:rsidRPr="008D3E76" w:rsidRDefault="00FC54BB" w:rsidP="003F7805">
      <w:pPr>
        <w:pStyle w:val="ListParagraph"/>
        <w:numPr>
          <w:ilvl w:val="2"/>
          <w:numId w:val="31"/>
        </w:numPr>
        <w:spacing w:after="0" w:line="240" w:lineRule="auto"/>
        <w:ind w:left="540"/>
        <w:rPr>
          <w:rFonts w:ascii="Trebuchet MS" w:hAnsi="Trebuchet MS"/>
          <w:b/>
          <w:sz w:val="22"/>
          <w:lang w:val="ro-RO" w:eastAsia="en-GB"/>
        </w:rPr>
      </w:pPr>
      <w:r w:rsidRPr="008D3E76">
        <w:rPr>
          <w:rFonts w:ascii="Trebuchet MS" w:hAnsi="Trebuchet MS"/>
          <w:b/>
          <w:sz w:val="22"/>
          <w:lang w:val="ro-RO" w:eastAsia="en-GB"/>
        </w:rPr>
        <w:t>Etapa I</w:t>
      </w:r>
      <w:r w:rsidR="00E53F77" w:rsidRPr="008D3E76">
        <w:rPr>
          <w:rFonts w:ascii="Trebuchet MS" w:hAnsi="Trebuchet MS"/>
          <w:sz w:val="22"/>
          <w:lang w:val="ro-RO" w:eastAsia="en-GB"/>
        </w:rPr>
        <w:t xml:space="preserve"> –</w:t>
      </w:r>
      <w:r w:rsidRPr="008D3E76">
        <w:rPr>
          <w:rFonts w:ascii="Trebuchet MS" w:hAnsi="Trebuchet MS"/>
          <w:sz w:val="22"/>
          <w:lang w:val="ro-RO" w:eastAsia="en-GB"/>
        </w:rPr>
        <w:t xml:space="preserve"> </w:t>
      </w:r>
      <w:r w:rsidRPr="008D3E76">
        <w:rPr>
          <w:rFonts w:ascii="Trebuchet MS" w:hAnsi="Trebuchet MS"/>
          <w:b/>
          <w:sz w:val="22"/>
          <w:lang w:val="ro-RO" w:eastAsia="en-GB"/>
        </w:rPr>
        <w:t>Formare antreprenorială</w:t>
      </w:r>
      <w:r w:rsidR="00A6450A" w:rsidRPr="008D3E76">
        <w:rPr>
          <w:rFonts w:ascii="Trebuchet MS" w:hAnsi="Trebuchet MS"/>
          <w:b/>
          <w:sz w:val="22"/>
          <w:lang w:val="ro-RO" w:eastAsia="en-GB"/>
        </w:rPr>
        <w:t xml:space="preserve"> </w:t>
      </w:r>
    </w:p>
    <w:p w14:paraId="307B193E" w14:textId="77777777" w:rsidR="00091825" w:rsidRPr="008D3E76" w:rsidRDefault="00091825" w:rsidP="003F7805">
      <w:pPr>
        <w:spacing w:after="0" w:line="240" w:lineRule="auto"/>
        <w:ind w:left="540" w:hanging="360"/>
        <w:rPr>
          <w:rFonts w:ascii="Trebuchet MS" w:eastAsia="Calibri" w:hAnsi="Trebuchet MS" w:cs="Times New Roman"/>
          <w:sz w:val="22"/>
          <w:lang w:val="ro-RO"/>
        </w:rPr>
      </w:pPr>
    </w:p>
    <w:p w14:paraId="3DC45C45" w14:textId="66836AFE" w:rsidR="00FC54BB" w:rsidRPr="008D3E76" w:rsidRDefault="00FC54BB" w:rsidP="003F7805">
      <w:pPr>
        <w:pStyle w:val="ListParagraph"/>
        <w:numPr>
          <w:ilvl w:val="2"/>
          <w:numId w:val="31"/>
        </w:numPr>
        <w:spacing w:after="0" w:line="240" w:lineRule="auto"/>
        <w:ind w:left="540"/>
        <w:rPr>
          <w:rFonts w:ascii="Trebuchet MS" w:hAnsi="Trebuchet MS"/>
          <w:b/>
          <w:sz w:val="22"/>
          <w:lang w:val="ro-RO" w:eastAsia="en-GB"/>
        </w:rPr>
      </w:pPr>
      <w:r w:rsidRPr="008D3E76">
        <w:rPr>
          <w:rFonts w:ascii="Trebuchet MS" w:hAnsi="Trebuchet MS"/>
          <w:b/>
          <w:sz w:val="22"/>
          <w:lang w:val="ro-RO" w:eastAsia="en-GB"/>
        </w:rPr>
        <w:t xml:space="preserve">Etapa </w:t>
      </w:r>
      <w:r w:rsidR="0085059C" w:rsidRPr="008D3E76">
        <w:rPr>
          <w:rFonts w:ascii="Trebuchet MS" w:hAnsi="Trebuchet MS"/>
          <w:b/>
          <w:sz w:val="22"/>
          <w:lang w:val="ro-RO" w:eastAsia="en-GB"/>
        </w:rPr>
        <w:t xml:space="preserve">a </w:t>
      </w:r>
      <w:r w:rsidRPr="008D3E76">
        <w:rPr>
          <w:rFonts w:ascii="Trebuchet MS" w:hAnsi="Trebuchet MS"/>
          <w:b/>
          <w:sz w:val="22"/>
          <w:lang w:val="ro-RO" w:eastAsia="en-GB"/>
        </w:rPr>
        <w:t>II</w:t>
      </w:r>
      <w:r w:rsidR="0085059C" w:rsidRPr="008D3E76">
        <w:rPr>
          <w:rFonts w:ascii="Trebuchet MS" w:hAnsi="Trebuchet MS"/>
          <w:b/>
          <w:sz w:val="22"/>
          <w:lang w:val="ro-RO" w:eastAsia="en-GB"/>
        </w:rPr>
        <w:t>-a</w:t>
      </w:r>
      <w:r w:rsidR="00E53F77" w:rsidRPr="008D3E76">
        <w:rPr>
          <w:rFonts w:ascii="Trebuchet MS" w:hAnsi="Trebuchet MS"/>
          <w:b/>
          <w:sz w:val="22"/>
          <w:lang w:val="ro-RO" w:eastAsia="en-GB"/>
        </w:rPr>
        <w:t xml:space="preserve"> –</w:t>
      </w:r>
      <w:r w:rsidRPr="008D3E76">
        <w:rPr>
          <w:rFonts w:ascii="Trebuchet MS" w:hAnsi="Trebuchet MS"/>
          <w:b/>
          <w:sz w:val="22"/>
          <w:lang w:val="ro-RO" w:eastAsia="en-GB"/>
        </w:rPr>
        <w:t xml:space="preserve"> Implementarea planu</w:t>
      </w:r>
      <w:r w:rsidR="00365925" w:rsidRPr="008D3E76">
        <w:rPr>
          <w:rFonts w:ascii="Trebuchet MS" w:hAnsi="Trebuchet MS"/>
          <w:b/>
          <w:sz w:val="22"/>
          <w:lang w:val="ro-RO" w:eastAsia="en-GB"/>
        </w:rPr>
        <w:t>rilor</w:t>
      </w:r>
      <w:r w:rsidRPr="008D3E76">
        <w:rPr>
          <w:rFonts w:ascii="Trebuchet MS" w:hAnsi="Trebuchet MS"/>
          <w:b/>
          <w:sz w:val="22"/>
          <w:lang w:val="ro-RO" w:eastAsia="en-GB"/>
        </w:rPr>
        <w:t xml:space="preserve"> de afaceri finanțat</w:t>
      </w:r>
      <w:r w:rsidR="00365925" w:rsidRPr="008D3E76">
        <w:rPr>
          <w:rFonts w:ascii="Trebuchet MS" w:hAnsi="Trebuchet MS"/>
          <w:b/>
          <w:sz w:val="22"/>
          <w:lang w:val="ro-RO" w:eastAsia="en-GB"/>
        </w:rPr>
        <w:t>e</w:t>
      </w:r>
      <w:r w:rsidRPr="008D3E76">
        <w:rPr>
          <w:rFonts w:ascii="Trebuchet MS" w:hAnsi="Trebuchet MS"/>
          <w:b/>
          <w:sz w:val="22"/>
          <w:lang w:val="ro-RO" w:eastAsia="en-GB"/>
        </w:rPr>
        <w:t xml:space="preserve"> din fonduri </w:t>
      </w:r>
      <w:r w:rsidR="00413C72" w:rsidRPr="008D3E76">
        <w:rPr>
          <w:rFonts w:ascii="Trebuchet MS" w:hAnsi="Trebuchet MS"/>
          <w:b/>
          <w:sz w:val="22"/>
          <w:lang w:val="ro-RO" w:eastAsia="en-GB"/>
        </w:rPr>
        <w:t>POCU</w:t>
      </w:r>
    </w:p>
    <w:p w14:paraId="7D843CCE" w14:textId="77777777" w:rsidR="00091825" w:rsidRPr="008D3E76" w:rsidRDefault="00091825" w:rsidP="003F7805">
      <w:pPr>
        <w:spacing w:after="0" w:line="240" w:lineRule="auto"/>
        <w:ind w:left="540" w:hanging="360"/>
        <w:rPr>
          <w:rFonts w:ascii="Trebuchet MS" w:hAnsi="Trebuchet MS"/>
          <w:b/>
          <w:sz w:val="22"/>
          <w:lang w:val="ro-RO" w:eastAsia="en-GB"/>
        </w:rPr>
      </w:pPr>
    </w:p>
    <w:p w14:paraId="605CDA26" w14:textId="126F45B4" w:rsidR="00FC54BB" w:rsidRPr="008D3E76" w:rsidRDefault="00FC54BB" w:rsidP="003F7805">
      <w:pPr>
        <w:spacing w:after="0" w:line="240" w:lineRule="auto"/>
        <w:rPr>
          <w:rFonts w:ascii="Trebuchet MS" w:hAnsi="Trebuchet MS"/>
          <w:sz w:val="22"/>
          <w:u w:val="single"/>
          <w:lang w:val="ro-RO" w:eastAsia="en-GB"/>
        </w:rPr>
      </w:pPr>
      <w:r w:rsidRPr="008D3E76">
        <w:rPr>
          <w:rFonts w:ascii="Trebuchet MS" w:eastAsia="Calibri" w:hAnsi="Trebuchet MS" w:cs="Times New Roman"/>
          <w:sz w:val="22"/>
          <w:lang w:val="ro-RO"/>
        </w:rPr>
        <w:tab/>
      </w:r>
      <w:r w:rsidR="00FB799D" w:rsidRPr="008D3E76">
        <w:rPr>
          <w:rFonts w:ascii="Trebuchet MS" w:hAnsi="Trebuchet MS"/>
          <w:b/>
          <w:sz w:val="22"/>
          <w:u w:val="single"/>
          <w:lang w:val="ro-RO" w:eastAsia="en-GB"/>
        </w:rPr>
        <w:t>Etapa I</w:t>
      </w:r>
      <w:r w:rsidR="000B3471" w:rsidRPr="008D3E76">
        <w:rPr>
          <w:rFonts w:ascii="Trebuchet MS" w:hAnsi="Trebuchet MS"/>
          <w:b/>
          <w:sz w:val="22"/>
          <w:u w:val="single"/>
          <w:lang w:val="ro-RO" w:eastAsia="en-GB"/>
        </w:rPr>
        <w:t xml:space="preserve"> – </w:t>
      </w:r>
      <w:r w:rsidR="008C043B" w:rsidRPr="008D3E76">
        <w:rPr>
          <w:rFonts w:ascii="Trebuchet MS" w:hAnsi="Trebuchet MS"/>
          <w:b/>
          <w:sz w:val="22"/>
          <w:u w:val="single"/>
          <w:lang w:val="ro-RO" w:eastAsia="en-GB"/>
        </w:rPr>
        <w:t xml:space="preserve">Formare </w:t>
      </w:r>
      <w:r w:rsidR="00C37E0D" w:rsidRPr="008D3E76">
        <w:rPr>
          <w:rFonts w:ascii="Trebuchet MS" w:hAnsi="Trebuchet MS"/>
          <w:b/>
          <w:sz w:val="22"/>
          <w:u w:val="single"/>
          <w:lang w:val="ro-RO" w:eastAsia="en-GB"/>
        </w:rPr>
        <w:t xml:space="preserve">antreprenorială </w:t>
      </w:r>
    </w:p>
    <w:p w14:paraId="0BCCFA51" w14:textId="77777777" w:rsidR="00FC54BB" w:rsidRPr="008D3E76" w:rsidRDefault="00FC54BB" w:rsidP="003F7805">
      <w:pPr>
        <w:spacing w:after="0" w:line="240" w:lineRule="auto"/>
        <w:rPr>
          <w:rFonts w:ascii="Trebuchet MS" w:hAnsi="Trebuchet MS"/>
          <w:sz w:val="22"/>
          <w:lang w:val="ro-RO" w:eastAsia="en-GB"/>
        </w:rPr>
      </w:pPr>
    </w:p>
    <w:p w14:paraId="4EAE4746" w14:textId="46117F2F" w:rsidR="0096646F" w:rsidRPr="008D3E76" w:rsidRDefault="00D85CA6" w:rsidP="003F7805">
      <w:pPr>
        <w:spacing w:after="0" w:line="240" w:lineRule="auto"/>
        <w:ind w:firstLine="720"/>
        <w:rPr>
          <w:rFonts w:ascii="Trebuchet MS" w:eastAsia="Calibri" w:hAnsi="Trebuchet MS" w:cs="Times New Roman"/>
          <w:sz w:val="22"/>
          <w:lang w:val="ro-RO"/>
        </w:rPr>
      </w:pPr>
      <w:r w:rsidRPr="008D3E76">
        <w:rPr>
          <w:rFonts w:ascii="Trebuchet MS" w:hAnsi="Trebuchet MS"/>
          <w:sz w:val="22"/>
          <w:lang w:val="ro-RO" w:eastAsia="en-GB"/>
        </w:rPr>
        <w:t>În ace</w:t>
      </w:r>
      <w:r w:rsidR="00D14722" w:rsidRPr="008D3E76">
        <w:rPr>
          <w:rFonts w:ascii="Trebuchet MS" w:hAnsi="Trebuchet MS"/>
          <w:sz w:val="22"/>
          <w:lang w:val="ro-RO" w:eastAsia="en-GB"/>
        </w:rPr>
        <w:t>a</w:t>
      </w:r>
      <w:r w:rsidRPr="008D3E76">
        <w:rPr>
          <w:rFonts w:ascii="Trebuchet MS" w:hAnsi="Trebuchet MS"/>
          <w:sz w:val="22"/>
          <w:lang w:val="ro-RO" w:eastAsia="en-GB"/>
        </w:rPr>
        <w:t>st</w:t>
      </w:r>
      <w:r w:rsidR="00D14722" w:rsidRPr="008D3E76">
        <w:rPr>
          <w:rFonts w:ascii="Trebuchet MS" w:hAnsi="Trebuchet MS"/>
          <w:sz w:val="22"/>
          <w:lang w:val="ro-RO" w:eastAsia="en-GB"/>
        </w:rPr>
        <w:t>ă</w:t>
      </w:r>
      <w:r w:rsidRPr="008D3E76">
        <w:rPr>
          <w:rFonts w:ascii="Trebuchet MS" w:hAnsi="Trebuchet MS"/>
          <w:sz w:val="22"/>
          <w:lang w:val="ro-RO" w:eastAsia="en-GB"/>
        </w:rPr>
        <w:t xml:space="preserve"> etap</w:t>
      </w:r>
      <w:r w:rsidR="00D14722" w:rsidRPr="008D3E76">
        <w:rPr>
          <w:rFonts w:ascii="Trebuchet MS" w:hAnsi="Trebuchet MS"/>
          <w:sz w:val="22"/>
          <w:lang w:val="ro-RO" w:eastAsia="en-GB"/>
        </w:rPr>
        <w:t>ă</w:t>
      </w:r>
      <w:r w:rsidRPr="008D3E76">
        <w:rPr>
          <w:rFonts w:ascii="Trebuchet MS" w:hAnsi="Trebuchet MS"/>
          <w:sz w:val="22"/>
          <w:lang w:val="ro-RO" w:eastAsia="en-GB"/>
        </w:rPr>
        <w:t xml:space="preserve">, </w:t>
      </w:r>
      <w:r w:rsidR="008C043B" w:rsidRPr="008D3E76">
        <w:rPr>
          <w:rFonts w:ascii="Trebuchet MS" w:hAnsi="Trebuchet MS"/>
          <w:sz w:val="22"/>
          <w:lang w:val="ro-RO" w:eastAsia="en-GB"/>
        </w:rPr>
        <w:t>b</w:t>
      </w:r>
      <w:r w:rsidR="00C37E0D" w:rsidRPr="008D3E76">
        <w:rPr>
          <w:rFonts w:ascii="Trebuchet MS" w:hAnsi="Trebuchet MS"/>
          <w:sz w:val="22"/>
          <w:lang w:val="ro-RO" w:eastAsia="en-GB"/>
        </w:rPr>
        <w:t>eneficiarul contractului de finanțare</w:t>
      </w:r>
      <w:r w:rsidR="00FB799D" w:rsidRPr="008D3E76">
        <w:rPr>
          <w:rFonts w:ascii="Trebuchet MS" w:hAnsi="Trebuchet MS"/>
          <w:sz w:val="22"/>
          <w:lang w:val="ro-RO" w:eastAsia="en-GB"/>
        </w:rPr>
        <w:t xml:space="preserve"> are obligația de a desfășura </w:t>
      </w:r>
      <w:r w:rsidR="000B4949" w:rsidRPr="008D3E76">
        <w:rPr>
          <w:rFonts w:ascii="Trebuchet MS" w:hAnsi="Trebuchet MS"/>
          <w:sz w:val="22"/>
          <w:lang w:val="ro-RO" w:eastAsia="en-GB"/>
        </w:rPr>
        <w:t>acțiuni</w:t>
      </w:r>
      <w:r w:rsidR="00FB799D" w:rsidRPr="008D3E76">
        <w:rPr>
          <w:rFonts w:ascii="Trebuchet MS" w:hAnsi="Trebuchet MS"/>
          <w:sz w:val="22"/>
          <w:lang w:val="ro-RO" w:eastAsia="en-GB"/>
        </w:rPr>
        <w:t xml:space="preserve"> care a</w:t>
      </w:r>
      <w:r w:rsidR="000B4949" w:rsidRPr="008D3E76">
        <w:rPr>
          <w:rFonts w:ascii="Trebuchet MS" w:hAnsi="Trebuchet MS"/>
          <w:sz w:val="22"/>
          <w:lang w:val="ro-RO" w:eastAsia="en-GB"/>
        </w:rPr>
        <w:t>u</w:t>
      </w:r>
      <w:r w:rsidR="00FB799D" w:rsidRPr="008D3E76">
        <w:rPr>
          <w:rFonts w:ascii="Trebuchet MS" w:hAnsi="Trebuchet MS"/>
          <w:sz w:val="22"/>
          <w:lang w:val="ro-RO" w:eastAsia="en-GB"/>
        </w:rPr>
        <w:t xml:space="preserve"> ca rezultat final îmbunătățirea competențelor antreprenorial</w:t>
      </w:r>
      <w:r w:rsidR="00C47FDA" w:rsidRPr="008D3E76">
        <w:rPr>
          <w:rFonts w:ascii="Trebuchet MS" w:hAnsi="Trebuchet MS"/>
          <w:sz w:val="22"/>
          <w:lang w:val="ro-RO" w:eastAsia="en-GB"/>
        </w:rPr>
        <w:t>e</w:t>
      </w:r>
      <w:r w:rsidR="00FB799D" w:rsidRPr="008D3E76">
        <w:rPr>
          <w:rFonts w:ascii="Trebuchet MS" w:hAnsi="Trebuchet MS"/>
          <w:sz w:val="22"/>
          <w:lang w:val="ro-RO" w:eastAsia="en-GB"/>
        </w:rPr>
        <w:t xml:space="preserve"> </w:t>
      </w:r>
      <w:r w:rsidR="008C043B" w:rsidRPr="008D3E76">
        <w:rPr>
          <w:rFonts w:ascii="Trebuchet MS" w:hAnsi="Trebuchet MS"/>
          <w:sz w:val="22"/>
          <w:lang w:val="ro-RO" w:eastAsia="en-GB"/>
        </w:rPr>
        <w:t xml:space="preserve">ale </w:t>
      </w:r>
      <w:r w:rsidR="00FB799D" w:rsidRPr="008D3E76">
        <w:rPr>
          <w:rFonts w:ascii="Trebuchet MS" w:hAnsi="Trebuchet MS"/>
          <w:b/>
          <w:sz w:val="22"/>
          <w:lang w:val="ro-RO" w:eastAsia="en-GB"/>
        </w:rPr>
        <w:t>persoanelor fizice</w:t>
      </w:r>
      <w:r w:rsidR="00FB799D" w:rsidRPr="008D3E76">
        <w:rPr>
          <w:rFonts w:ascii="Trebuchet MS" w:hAnsi="Trebuchet MS"/>
          <w:sz w:val="22"/>
          <w:lang w:val="ro-RO" w:eastAsia="en-GB"/>
        </w:rPr>
        <w:t xml:space="preserve"> </w:t>
      </w:r>
      <w:r w:rsidR="00FB799D" w:rsidRPr="008D3E76">
        <w:rPr>
          <w:rFonts w:ascii="Trebuchet MS" w:eastAsia="Calibri" w:hAnsi="Trebuchet MS" w:cs="Times New Roman"/>
          <w:sz w:val="22"/>
          <w:lang w:val="ro-RO"/>
        </w:rPr>
        <w:t>(</w:t>
      </w:r>
      <w:r w:rsidR="003C10A2" w:rsidRPr="008D3E76">
        <w:rPr>
          <w:rFonts w:ascii="Trebuchet MS" w:eastAsia="Calibri" w:hAnsi="Trebuchet MS" w:cs="Times New Roman"/>
          <w:sz w:val="22"/>
          <w:lang w:val="ro-RO"/>
        </w:rPr>
        <w:t>tineri NEETs</w:t>
      </w:r>
      <w:r w:rsidR="00FB799D" w:rsidRPr="008D3E76">
        <w:rPr>
          <w:rFonts w:ascii="Trebuchet MS" w:eastAsia="Calibri" w:hAnsi="Trebuchet MS" w:cs="Times New Roman"/>
          <w:sz w:val="22"/>
          <w:lang w:val="ro-RO"/>
        </w:rPr>
        <w:t xml:space="preserve">) </w:t>
      </w:r>
      <w:r w:rsidR="00FB799D" w:rsidRPr="008D3E76">
        <w:rPr>
          <w:rFonts w:ascii="Trebuchet MS" w:eastAsia="Calibri" w:hAnsi="Trebuchet MS" w:cs="Times New Roman"/>
          <w:b/>
          <w:sz w:val="22"/>
          <w:lang w:val="ro-RO"/>
        </w:rPr>
        <w:t>ce intenționează să înființeze o aface</w:t>
      </w:r>
      <w:r w:rsidR="00912E87" w:rsidRPr="008D3E76">
        <w:rPr>
          <w:rFonts w:ascii="Trebuchet MS" w:eastAsia="Calibri" w:hAnsi="Trebuchet MS" w:cs="Times New Roman"/>
          <w:b/>
          <w:sz w:val="22"/>
          <w:lang w:val="ro-RO"/>
        </w:rPr>
        <w:t xml:space="preserve">re </w:t>
      </w:r>
      <w:r w:rsidR="00C47FDA" w:rsidRPr="008D3E76">
        <w:rPr>
          <w:rFonts w:ascii="Trebuchet MS" w:eastAsia="Calibri" w:hAnsi="Trebuchet MS" w:cs="Times New Roman"/>
          <w:b/>
          <w:sz w:val="22"/>
          <w:lang w:val="ro-RO"/>
        </w:rPr>
        <w:t>non</w:t>
      </w:r>
      <w:r w:rsidR="00912E87" w:rsidRPr="008D3E76">
        <w:rPr>
          <w:rFonts w:ascii="Trebuchet MS" w:eastAsia="Calibri" w:hAnsi="Trebuchet MS" w:cs="Times New Roman"/>
          <w:b/>
          <w:sz w:val="22"/>
          <w:lang w:val="ro-RO"/>
        </w:rPr>
        <w:t>agricolă în zona urbană</w:t>
      </w:r>
      <w:r w:rsidR="00FB799D" w:rsidRPr="008D3E76">
        <w:rPr>
          <w:rFonts w:ascii="Trebuchet MS" w:eastAsia="Calibri" w:hAnsi="Trebuchet MS" w:cs="Times New Roman"/>
          <w:sz w:val="22"/>
          <w:lang w:val="ro-RO"/>
        </w:rPr>
        <w:t xml:space="preserve">. </w:t>
      </w:r>
      <w:r w:rsidR="00C37E0D" w:rsidRPr="008D3E76">
        <w:rPr>
          <w:rFonts w:ascii="Trebuchet MS" w:eastAsia="Calibri" w:hAnsi="Trebuchet MS" w:cs="Times New Roman"/>
          <w:sz w:val="22"/>
          <w:lang w:val="ro-RO"/>
        </w:rPr>
        <w:t xml:space="preserve">În cadrul acestei etape, </w:t>
      </w:r>
      <w:r w:rsidR="00C37E0D" w:rsidRPr="008D3E76">
        <w:rPr>
          <w:rFonts w:ascii="Trebuchet MS" w:hAnsi="Trebuchet MS"/>
          <w:sz w:val="22"/>
          <w:lang w:val="ro-RO" w:eastAsia="en-GB"/>
        </w:rPr>
        <w:t>beneficiarul contractului de finanțare are obligația de a derula cel puțin următoarele activități:</w:t>
      </w:r>
    </w:p>
    <w:p w14:paraId="53AE254A" w14:textId="77777777" w:rsidR="009A1018" w:rsidRPr="008D3E76" w:rsidRDefault="009A1018" w:rsidP="003F7805">
      <w:pPr>
        <w:spacing w:after="0" w:line="240" w:lineRule="auto"/>
        <w:ind w:firstLine="720"/>
        <w:rPr>
          <w:rFonts w:ascii="Trebuchet MS" w:eastAsia="Calibri" w:hAnsi="Trebuchet MS" w:cs="Times New Roman"/>
          <w:b/>
          <w:sz w:val="22"/>
          <w:lang w:val="ro-RO"/>
        </w:rPr>
      </w:pPr>
    </w:p>
    <w:p w14:paraId="699E874F" w14:textId="755F8B79" w:rsidR="00C37E0D" w:rsidRPr="008D3E76" w:rsidRDefault="00B741D5" w:rsidP="003F7805">
      <w:pPr>
        <w:spacing w:after="0" w:line="240" w:lineRule="auto"/>
        <w:ind w:left="720"/>
        <w:rPr>
          <w:rFonts w:ascii="Trebuchet MS" w:eastAsia="Calibri" w:hAnsi="Trebuchet MS" w:cs="Times New Roman"/>
          <w:b/>
          <w:i/>
          <w:sz w:val="22"/>
          <w:lang w:val="ro-RO"/>
        </w:rPr>
      </w:pPr>
      <w:r w:rsidRPr="008D3E76">
        <w:rPr>
          <w:rFonts w:ascii="Trebuchet MS" w:eastAsia="Calibri" w:hAnsi="Trebuchet MS" w:cs="Times New Roman"/>
          <w:b/>
          <w:i/>
          <w:sz w:val="22"/>
          <w:lang w:val="ro-RO"/>
        </w:rPr>
        <w:t>I</w:t>
      </w:r>
      <w:r w:rsidR="00984408" w:rsidRPr="008D3E76">
        <w:rPr>
          <w:rFonts w:ascii="Trebuchet MS" w:eastAsia="Calibri" w:hAnsi="Trebuchet MS" w:cs="Times New Roman"/>
          <w:b/>
          <w:i/>
          <w:sz w:val="22"/>
          <w:lang w:val="ro-RO"/>
        </w:rPr>
        <w:t xml:space="preserve">.1. </w:t>
      </w:r>
      <w:r w:rsidR="00E61864" w:rsidRPr="008D3E76">
        <w:rPr>
          <w:rFonts w:ascii="Trebuchet MS" w:eastAsia="Calibri" w:hAnsi="Trebuchet MS" w:cs="Times New Roman"/>
          <w:b/>
          <w:i/>
          <w:sz w:val="22"/>
          <w:lang w:val="ro-RO"/>
        </w:rPr>
        <w:t xml:space="preserve">Informarea </w:t>
      </w:r>
      <w:r w:rsidR="00C37E0D" w:rsidRPr="008D3E76">
        <w:rPr>
          <w:rFonts w:ascii="Trebuchet MS" w:eastAsia="Calibri" w:hAnsi="Trebuchet MS" w:cs="Times New Roman"/>
          <w:b/>
          <w:i/>
          <w:sz w:val="22"/>
          <w:lang w:val="ro-RO"/>
        </w:rPr>
        <w:t xml:space="preserve">publicului cu privire </w:t>
      </w:r>
      <w:r w:rsidR="00D77AF2" w:rsidRPr="008D3E76">
        <w:rPr>
          <w:rFonts w:ascii="Trebuchet MS" w:eastAsia="Calibri" w:hAnsi="Trebuchet MS" w:cs="Times New Roman"/>
          <w:b/>
          <w:i/>
          <w:sz w:val="22"/>
          <w:lang w:val="ro-RO"/>
        </w:rPr>
        <w:t xml:space="preserve">la </w:t>
      </w:r>
      <w:r w:rsidR="00C37E0D" w:rsidRPr="008D3E76">
        <w:rPr>
          <w:rFonts w:ascii="Trebuchet MS" w:eastAsia="Calibri" w:hAnsi="Trebuchet MS" w:cs="Times New Roman"/>
          <w:b/>
          <w:i/>
          <w:sz w:val="22"/>
          <w:lang w:val="ro-RO"/>
        </w:rPr>
        <w:t xml:space="preserve">programul de </w:t>
      </w:r>
      <w:r w:rsidR="00921E92" w:rsidRPr="008D3E76">
        <w:rPr>
          <w:rFonts w:ascii="Trebuchet MS" w:eastAsia="Calibri" w:hAnsi="Trebuchet MS" w:cs="Times New Roman"/>
          <w:b/>
          <w:i/>
          <w:sz w:val="22"/>
          <w:lang w:val="ro-RO"/>
        </w:rPr>
        <w:t xml:space="preserve">formare </w:t>
      </w:r>
      <w:r w:rsidR="00C37E0D" w:rsidRPr="008D3E76">
        <w:rPr>
          <w:rFonts w:ascii="Trebuchet MS" w:eastAsia="Calibri" w:hAnsi="Trebuchet MS" w:cs="Times New Roman"/>
          <w:b/>
          <w:i/>
          <w:sz w:val="22"/>
          <w:lang w:val="ro-RO"/>
        </w:rPr>
        <w:t>antreprenorială</w:t>
      </w:r>
      <w:r w:rsidR="00861F74" w:rsidRPr="008D3E76">
        <w:rPr>
          <w:rFonts w:ascii="Trebuchet MS" w:eastAsia="Calibri" w:hAnsi="Trebuchet MS" w:cs="Times New Roman"/>
          <w:b/>
          <w:i/>
          <w:sz w:val="22"/>
          <w:lang w:val="ro-RO"/>
        </w:rPr>
        <w:t>,</w:t>
      </w:r>
      <w:r w:rsidR="00C37E0D" w:rsidRPr="008D3E76">
        <w:rPr>
          <w:rFonts w:ascii="Trebuchet MS" w:eastAsia="Calibri" w:hAnsi="Trebuchet MS" w:cs="Times New Roman"/>
          <w:b/>
          <w:i/>
          <w:sz w:val="22"/>
          <w:lang w:val="ro-RO"/>
        </w:rPr>
        <w:t xml:space="preserve"> </w:t>
      </w:r>
      <w:r w:rsidR="00F65047" w:rsidRPr="008D3E76">
        <w:rPr>
          <w:rFonts w:ascii="Trebuchet MS" w:eastAsia="Calibri" w:hAnsi="Trebuchet MS" w:cs="Times New Roman"/>
          <w:b/>
          <w:i/>
          <w:sz w:val="22"/>
          <w:lang w:val="ro-RO"/>
        </w:rPr>
        <w:t xml:space="preserve">precum și cu privire la metodologia de selecție a </w:t>
      </w:r>
      <w:r w:rsidR="004E7892" w:rsidRPr="008D3E76">
        <w:rPr>
          <w:rFonts w:ascii="Trebuchet MS" w:eastAsia="Calibri" w:hAnsi="Trebuchet MS" w:cs="Times New Roman"/>
          <w:b/>
          <w:i/>
          <w:sz w:val="22"/>
          <w:lang w:val="ro-RO"/>
        </w:rPr>
        <w:t xml:space="preserve">grupului țintă și, ulterior, a </w:t>
      </w:r>
      <w:r w:rsidR="00F65047" w:rsidRPr="008D3E76">
        <w:rPr>
          <w:rFonts w:ascii="Trebuchet MS" w:eastAsia="Calibri" w:hAnsi="Trebuchet MS" w:cs="Times New Roman"/>
          <w:b/>
          <w:i/>
          <w:sz w:val="22"/>
          <w:lang w:val="ro-RO"/>
        </w:rPr>
        <w:t xml:space="preserve">planurilor de afaceri </w:t>
      </w:r>
      <w:r w:rsidR="002D16BF" w:rsidRPr="008D3E76">
        <w:rPr>
          <w:rFonts w:ascii="Trebuchet MS" w:eastAsia="Calibri" w:hAnsi="Trebuchet MS" w:cs="Times New Roman"/>
          <w:b/>
          <w:i/>
          <w:sz w:val="22"/>
          <w:lang w:val="ro-RO"/>
        </w:rPr>
        <w:t>ce vor fi sprijinite în cadrul proiectului</w:t>
      </w:r>
    </w:p>
    <w:p w14:paraId="23C37DD6" w14:textId="77777777" w:rsidR="000F0DF8" w:rsidRPr="008D3E76" w:rsidRDefault="000F0DF8" w:rsidP="003F7805">
      <w:pPr>
        <w:spacing w:after="0" w:line="240" w:lineRule="auto"/>
        <w:ind w:right="101" w:firstLine="720"/>
        <w:rPr>
          <w:rFonts w:ascii="Trebuchet MS" w:eastAsia="Calibri" w:hAnsi="Trebuchet MS" w:cs="Times New Roman"/>
          <w:sz w:val="22"/>
          <w:lang w:val="ro-RO"/>
        </w:rPr>
      </w:pPr>
    </w:p>
    <w:p w14:paraId="1B7DCA57" w14:textId="6C877F47" w:rsidR="00C31C6C" w:rsidRPr="008D3E76" w:rsidDel="00C31C6C" w:rsidRDefault="00F65047" w:rsidP="003F7805">
      <w:pPr>
        <w:spacing w:after="0" w:line="240" w:lineRule="auto"/>
        <w:ind w:firstLine="720"/>
        <w:rPr>
          <w:rFonts w:ascii="Trebuchet MS" w:hAnsi="Trebuchet MS"/>
          <w:sz w:val="22"/>
          <w:lang w:val="ro-RO" w:eastAsia="en-GB"/>
        </w:rPr>
      </w:pPr>
      <w:r w:rsidRPr="008D3E76">
        <w:rPr>
          <w:rFonts w:ascii="Trebuchet MS" w:eastAsia="Calibri" w:hAnsi="Trebuchet MS" w:cs="Times New Roman"/>
          <w:sz w:val="22"/>
          <w:lang w:val="ro-RO"/>
        </w:rPr>
        <w:t>Administratorul schemei de antreprenoriat, în calitate de</w:t>
      </w:r>
      <w:r w:rsidRPr="008D3E76">
        <w:rPr>
          <w:rFonts w:ascii="Trebuchet MS" w:hAnsi="Trebuchet MS"/>
          <w:sz w:val="22"/>
          <w:lang w:val="ro-RO" w:eastAsia="en-GB"/>
        </w:rPr>
        <w:t xml:space="preserve"> beneficiar al contractului de finanțare, va </w:t>
      </w:r>
      <w:r w:rsidR="004E7892" w:rsidRPr="008D3E76">
        <w:rPr>
          <w:rFonts w:ascii="Trebuchet MS" w:hAnsi="Trebuchet MS"/>
          <w:sz w:val="22"/>
          <w:lang w:val="ro-RO" w:eastAsia="en-GB"/>
        </w:rPr>
        <w:t xml:space="preserve">prezenta publicului </w:t>
      </w:r>
      <w:r w:rsidR="002D16BF" w:rsidRPr="008D3E76">
        <w:rPr>
          <w:rFonts w:ascii="Trebuchet MS" w:hAnsi="Trebuchet MS"/>
          <w:sz w:val="22"/>
          <w:lang w:val="ro-RO" w:eastAsia="en-GB"/>
        </w:rPr>
        <w:t xml:space="preserve">elementele specifice ale proiectului, cu accent pe </w:t>
      </w:r>
      <w:r w:rsidR="004E7892" w:rsidRPr="008D3E76">
        <w:rPr>
          <w:rFonts w:ascii="Trebuchet MS" w:hAnsi="Trebuchet MS"/>
          <w:sz w:val="22"/>
          <w:lang w:val="ro-RO" w:eastAsia="en-GB"/>
        </w:rPr>
        <w:t>oportunitățile</w:t>
      </w:r>
      <w:r w:rsidR="002D16BF" w:rsidRPr="008D3E76">
        <w:rPr>
          <w:rFonts w:ascii="Trebuchet MS" w:hAnsi="Trebuchet MS"/>
          <w:sz w:val="22"/>
          <w:lang w:val="ro-RO" w:eastAsia="en-GB"/>
        </w:rPr>
        <w:t xml:space="preserve"> oferite și principalele condiții pentru a beneficia de acestea.</w:t>
      </w:r>
      <w:r w:rsidR="00C31C6C" w:rsidRPr="008D3E76">
        <w:rPr>
          <w:rFonts w:ascii="Trebuchet MS" w:hAnsi="Trebuchet MS"/>
          <w:sz w:val="22"/>
          <w:lang w:val="ro-RO" w:eastAsia="en-GB"/>
        </w:rPr>
        <w:t xml:space="preserve"> Administratorul schemei de antreprenoriat va descrie mijloacele de informare pe care le va folosi în realizarea acestei activități.</w:t>
      </w:r>
      <w:r w:rsidR="00000E24" w:rsidRPr="008D3E76">
        <w:rPr>
          <w:rFonts w:ascii="Trebuchet MS" w:hAnsi="Trebuchet MS"/>
          <w:sz w:val="22"/>
          <w:lang w:val="ro-RO" w:eastAsia="en-GB"/>
        </w:rPr>
        <w:t xml:space="preserve"> </w:t>
      </w:r>
    </w:p>
    <w:p w14:paraId="70816A97" w14:textId="77777777" w:rsidR="00F65047" w:rsidRPr="008D3E76" w:rsidRDefault="00F65047" w:rsidP="003F7805">
      <w:pPr>
        <w:spacing w:after="0" w:line="240" w:lineRule="auto"/>
        <w:ind w:right="101" w:firstLine="720"/>
        <w:rPr>
          <w:rFonts w:ascii="Trebuchet MS" w:eastAsia="Calibri" w:hAnsi="Trebuchet MS" w:cs="Times New Roman"/>
          <w:sz w:val="22"/>
          <w:lang w:val="ro-RO"/>
        </w:rPr>
      </w:pPr>
    </w:p>
    <w:p w14:paraId="3B9C3837" w14:textId="55336253" w:rsidR="00EC1680" w:rsidRPr="008D3E76" w:rsidRDefault="00B741D5" w:rsidP="003F7805">
      <w:pPr>
        <w:spacing w:after="0" w:line="240" w:lineRule="auto"/>
        <w:ind w:left="720"/>
        <w:rPr>
          <w:rFonts w:ascii="Trebuchet MS" w:eastAsia="Calibri" w:hAnsi="Trebuchet MS" w:cs="Times New Roman"/>
          <w:b/>
          <w:i/>
          <w:sz w:val="22"/>
          <w:lang w:val="ro-RO"/>
        </w:rPr>
      </w:pPr>
      <w:r w:rsidRPr="008D3E76">
        <w:rPr>
          <w:rFonts w:ascii="Trebuchet MS" w:eastAsia="Calibri" w:hAnsi="Trebuchet MS" w:cs="Times New Roman"/>
          <w:b/>
          <w:i/>
          <w:sz w:val="22"/>
          <w:lang w:val="ro-RO"/>
        </w:rPr>
        <w:t>I</w:t>
      </w:r>
      <w:r w:rsidR="00984408" w:rsidRPr="008D3E76">
        <w:rPr>
          <w:rFonts w:ascii="Trebuchet MS" w:eastAsia="Calibri" w:hAnsi="Trebuchet MS" w:cs="Times New Roman"/>
          <w:b/>
          <w:i/>
          <w:sz w:val="22"/>
          <w:lang w:val="ro-RO"/>
        </w:rPr>
        <w:t xml:space="preserve">.2. </w:t>
      </w:r>
      <w:r w:rsidR="00EC1680" w:rsidRPr="008D3E76">
        <w:rPr>
          <w:rFonts w:ascii="Trebuchet MS" w:eastAsia="Calibri" w:hAnsi="Trebuchet MS" w:cs="Times New Roman"/>
          <w:b/>
          <w:i/>
          <w:sz w:val="22"/>
          <w:lang w:val="ro-RO"/>
        </w:rPr>
        <w:t>S</w:t>
      </w:r>
      <w:r w:rsidR="00DF538E" w:rsidRPr="008D3E76">
        <w:rPr>
          <w:rFonts w:ascii="Trebuchet MS" w:eastAsia="Calibri" w:hAnsi="Trebuchet MS" w:cs="Times New Roman"/>
          <w:b/>
          <w:i/>
          <w:sz w:val="22"/>
          <w:lang w:val="ro-RO"/>
        </w:rPr>
        <w:t xml:space="preserve">electarea </w:t>
      </w:r>
      <w:r w:rsidR="00C37E0D" w:rsidRPr="008D3E76">
        <w:rPr>
          <w:rFonts w:ascii="Trebuchet MS" w:eastAsia="Calibri" w:hAnsi="Trebuchet MS" w:cs="Times New Roman"/>
          <w:b/>
          <w:i/>
          <w:sz w:val="22"/>
          <w:lang w:val="ro-RO"/>
        </w:rPr>
        <w:t xml:space="preserve">grupului țintă ce va participa la cursurile organizate în cadrul programului de </w:t>
      </w:r>
      <w:r w:rsidR="008C043B" w:rsidRPr="008D3E76">
        <w:rPr>
          <w:rFonts w:ascii="Trebuchet MS" w:eastAsia="Calibri" w:hAnsi="Trebuchet MS" w:cs="Times New Roman"/>
          <w:b/>
          <w:i/>
          <w:sz w:val="22"/>
          <w:lang w:val="ro-RO"/>
        </w:rPr>
        <w:t xml:space="preserve">formare </w:t>
      </w:r>
      <w:r w:rsidR="00C37E0D" w:rsidRPr="008D3E76">
        <w:rPr>
          <w:rFonts w:ascii="Trebuchet MS" w:eastAsia="Calibri" w:hAnsi="Trebuchet MS" w:cs="Times New Roman"/>
          <w:b/>
          <w:i/>
          <w:sz w:val="22"/>
          <w:lang w:val="ro-RO"/>
        </w:rPr>
        <w:t>antreprenorială</w:t>
      </w:r>
    </w:p>
    <w:p w14:paraId="2FF1F102" w14:textId="77777777" w:rsidR="00EC1680" w:rsidRPr="008D3E76" w:rsidRDefault="00EC1680" w:rsidP="003F7805">
      <w:pPr>
        <w:spacing w:after="0" w:line="240" w:lineRule="auto"/>
        <w:ind w:firstLine="720"/>
        <w:rPr>
          <w:rFonts w:ascii="Trebuchet MS" w:eastAsia="Calibri" w:hAnsi="Trebuchet MS" w:cs="Times New Roman"/>
          <w:sz w:val="22"/>
          <w:lang w:val="ro-RO"/>
        </w:rPr>
      </w:pPr>
    </w:p>
    <w:p w14:paraId="50F07D36" w14:textId="131AE0B2" w:rsidR="00C37E0D" w:rsidRPr="008D3E76" w:rsidRDefault="00EC1680" w:rsidP="003F7805">
      <w:pPr>
        <w:spacing w:after="0" w:line="240" w:lineRule="auto"/>
        <w:ind w:firstLine="720"/>
        <w:rPr>
          <w:rFonts w:ascii="Trebuchet MS" w:eastAsia="Calibri" w:hAnsi="Trebuchet MS" w:cs="Times New Roman"/>
          <w:sz w:val="22"/>
          <w:lang w:val="ro-RO"/>
        </w:rPr>
      </w:pPr>
      <w:r w:rsidRPr="008D3E76">
        <w:rPr>
          <w:rFonts w:ascii="Trebuchet MS" w:eastAsia="Calibri" w:hAnsi="Trebuchet MS" w:cs="Times New Roman"/>
          <w:sz w:val="22"/>
          <w:lang w:val="ro-RO"/>
        </w:rPr>
        <w:lastRenderedPageBreak/>
        <w:t>B</w:t>
      </w:r>
      <w:r w:rsidR="00896A03" w:rsidRPr="008D3E76">
        <w:rPr>
          <w:rFonts w:ascii="Trebuchet MS" w:eastAsia="Calibri" w:hAnsi="Trebuchet MS" w:cs="Times New Roman"/>
          <w:sz w:val="22"/>
          <w:lang w:val="ro-RO"/>
        </w:rPr>
        <w:t xml:space="preserve">eneficiarul </w:t>
      </w:r>
      <w:r w:rsidR="0052317A" w:rsidRPr="008D3E76">
        <w:rPr>
          <w:rFonts w:ascii="Trebuchet MS" w:eastAsia="Calibri" w:hAnsi="Trebuchet MS" w:cs="Times New Roman"/>
          <w:sz w:val="22"/>
          <w:lang w:val="ro-RO"/>
        </w:rPr>
        <w:t xml:space="preserve">contractului de finanțare va selecta </w:t>
      </w:r>
      <w:r w:rsidR="002D3A28" w:rsidRPr="008D3E76">
        <w:rPr>
          <w:rFonts w:ascii="Trebuchet MS" w:eastAsia="Calibri" w:hAnsi="Trebuchet MS" w:cs="Times New Roman"/>
          <w:sz w:val="22"/>
          <w:lang w:val="ro-RO"/>
        </w:rPr>
        <w:t>cel puțin 300 de persoane aparținând grup</w:t>
      </w:r>
      <w:r w:rsidR="00DC14AD" w:rsidRPr="008D3E76">
        <w:rPr>
          <w:rFonts w:ascii="Trebuchet MS" w:eastAsia="Calibri" w:hAnsi="Trebuchet MS" w:cs="Times New Roman"/>
          <w:sz w:val="22"/>
          <w:lang w:val="ro-RO"/>
        </w:rPr>
        <w:t>ului</w:t>
      </w:r>
      <w:r w:rsidR="002D3A28" w:rsidRPr="008D3E76">
        <w:rPr>
          <w:rFonts w:ascii="Trebuchet MS" w:eastAsia="Calibri" w:hAnsi="Trebuchet MS" w:cs="Times New Roman"/>
          <w:sz w:val="22"/>
          <w:lang w:val="ro-RO"/>
        </w:rPr>
        <w:t xml:space="preserve"> țintă definit</w:t>
      </w:r>
      <w:r w:rsidR="00896A03" w:rsidRPr="008D3E76">
        <w:rPr>
          <w:rFonts w:ascii="Trebuchet MS" w:eastAsia="Calibri" w:hAnsi="Trebuchet MS" w:cs="Times New Roman"/>
          <w:sz w:val="22"/>
          <w:lang w:val="ro-RO"/>
        </w:rPr>
        <w:t>e</w:t>
      </w:r>
      <w:r w:rsidR="002D3A28" w:rsidRPr="008D3E76">
        <w:rPr>
          <w:rFonts w:ascii="Trebuchet MS" w:eastAsia="Calibri" w:hAnsi="Trebuchet MS" w:cs="Times New Roman"/>
          <w:sz w:val="22"/>
          <w:lang w:val="ro-RO"/>
        </w:rPr>
        <w:t xml:space="preserve"> în cadrul acestui </w:t>
      </w:r>
      <w:r w:rsidR="00896A03" w:rsidRPr="008D3E76">
        <w:rPr>
          <w:rFonts w:ascii="Trebuchet MS" w:eastAsia="Calibri" w:hAnsi="Trebuchet MS" w:cs="Times New Roman"/>
          <w:sz w:val="22"/>
          <w:lang w:val="ro-RO"/>
        </w:rPr>
        <w:t xml:space="preserve">ghid, </w:t>
      </w:r>
      <w:r w:rsidR="002D3A28" w:rsidRPr="008D3E76">
        <w:rPr>
          <w:rFonts w:ascii="Trebuchet MS" w:eastAsia="Calibri" w:hAnsi="Trebuchet MS" w:cs="Times New Roman"/>
          <w:sz w:val="22"/>
          <w:lang w:val="ro-RO"/>
        </w:rPr>
        <w:t>în vederea participării la cursurile de formare antreprenorială</w:t>
      </w:r>
      <w:r w:rsidRPr="008D3E76">
        <w:rPr>
          <w:rFonts w:ascii="Trebuchet MS" w:eastAsia="Calibri" w:hAnsi="Trebuchet MS" w:cs="Times New Roman"/>
          <w:sz w:val="22"/>
          <w:lang w:val="ro-RO"/>
        </w:rPr>
        <w:t>.</w:t>
      </w:r>
    </w:p>
    <w:p w14:paraId="18079868" w14:textId="77777777" w:rsidR="008A2A67" w:rsidRPr="008D3E76" w:rsidRDefault="008A2A67" w:rsidP="003F7805">
      <w:pPr>
        <w:spacing w:after="0" w:line="240" w:lineRule="auto"/>
        <w:ind w:firstLine="720"/>
        <w:rPr>
          <w:rFonts w:ascii="Trebuchet MS" w:eastAsia="Calibri" w:hAnsi="Trebuchet MS" w:cs="Times New Roman"/>
          <w:sz w:val="22"/>
          <w:lang w:val="ro-RO"/>
        </w:rPr>
      </w:pPr>
    </w:p>
    <w:p w14:paraId="4421F51A" w14:textId="348604D2" w:rsidR="008108CD" w:rsidRPr="008D3E76" w:rsidRDefault="008108CD" w:rsidP="00647F5D">
      <w:pPr>
        <w:spacing w:after="0" w:line="240" w:lineRule="auto"/>
        <w:rPr>
          <w:rFonts w:ascii="Trebuchet MS" w:hAnsi="Trebuchet MS"/>
          <w:sz w:val="22"/>
          <w:lang w:val="ro-RO" w:eastAsia="en-GB"/>
        </w:rPr>
      </w:pPr>
      <w:r w:rsidRPr="008D3E76">
        <w:rPr>
          <w:rFonts w:ascii="Trebuchet MS" w:eastAsia="Calibri" w:hAnsi="Trebuchet MS" w:cs="Times New Roman"/>
          <w:sz w:val="22"/>
          <w:lang w:val="ro-RO"/>
        </w:rPr>
        <w:t>M</w:t>
      </w:r>
      <w:r w:rsidR="00DC3D22" w:rsidRPr="008D3E76">
        <w:rPr>
          <w:rFonts w:ascii="Trebuchet MS" w:eastAsia="Calibri" w:hAnsi="Trebuchet MS" w:cs="Times New Roman"/>
          <w:sz w:val="22"/>
          <w:lang w:val="ro-RO"/>
        </w:rPr>
        <w:t>etodologia</w:t>
      </w:r>
      <w:r w:rsidRPr="008D3E76">
        <w:rPr>
          <w:rFonts w:ascii="Trebuchet MS" w:eastAsia="Calibri" w:hAnsi="Trebuchet MS" w:cs="Times New Roman"/>
          <w:sz w:val="22"/>
          <w:lang w:val="ro-RO"/>
        </w:rPr>
        <w:t xml:space="preserve"> de selecție a grupului țintă va fi descris</w:t>
      </w:r>
      <w:r w:rsidR="00DC3D22" w:rsidRPr="008D3E76">
        <w:rPr>
          <w:rFonts w:ascii="Trebuchet MS" w:eastAsia="Calibri" w:hAnsi="Trebuchet MS" w:cs="Times New Roman"/>
          <w:sz w:val="22"/>
          <w:lang w:val="ro-RO"/>
        </w:rPr>
        <w:t>ă</w:t>
      </w:r>
      <w:r w:rsidRPr="008D3E76">
        <w:rPr>
          <w:rFonts w:ascii="Trebuchet MS" w:eastAsia="Calibri" w:hAnsi="Trebuchet MS" w:cs="Times New Roman"/>
          <w:sz w:val="22"/>
          <w:lang w:val="ro-RO"/>
        </w:rPr>
        <w:t xml:space="preserve"> </w:t>
      </w:r>
      <w:r w:rsidR="00C805FB" w:rsidRPr="008D3E76">
        <w:rPr>
          <w:rFonts w:ascii="Trebuchet MS" w:eastAsia="Calibri" w:hAnsi="Trebuchet MS" w:cs="Times New Roman"/>
          <w:sz w:val="22"/>
          <w:lang w:val="ro-RO"/>
        </w:rPr>
        <w:t xml:space="preserve">succint </w:t>
      </w:r>
      <w:r w:rsidRPr="008D3E76">
        <w:rPr>
          <w:rFonts w:ascii="Trebuchet MS" w:eastAsia="Calibri" w:hAnsi="Trebuchet MS" w:cs="Times New Roman"/>
          <w:sz w:val="22"/>
          <w:lang w:val="ro-RO"/>
        </w:rPr>
        <w:t xml:space="preserve">în </w:t>
      </w:r>
      <w:r w:rsidR="00C805FB" w:rsidRPr="008D3E76">
        <w:rPr>
          <w:rFonts w:ascii="Trebuchet MS" w:eastAsia="Calibri" w:hAnsi="Trebuchet MS" w:cs="Times New Roman"/>
          <w:sz w:val="22"/>
          <w:lang w:val="ro-RO"/>
        </w:rPr>
        <w:t xml:space="preserve">cererea de finanțare, cu prezentarea criteriilor și a </w:t>
      </w:r>
      <w:r w:rsidR="00DC3D22" w:rsidRPr="008D3E76">
        <w:rPr>
          <w:rFonts w:ascii="Trebuchet MS" w:eastAsia="Calibri" w:hAnsi="Trebuchet MS" w:cs="Times New Roman"/>
          <w:sz w:val="22"/>
          <w:lang w:val="ro-RO"/>
        </w:rPr>
        <w:t>modalităț</w:t>
      </w:r>
      <w:r w:rsidR="00C805FB" w:rsidRPr="008D3E76">
        <w:rPr>
          <w:rFonts w:ascii="Trebuchet MS" w:eastAsia="Calibri" w:hAnsi="Trebuchet MS" w:cs="Times New Roman"/>
          <w:sz w:val="22"/>
          <w:lang w:val="ro-RO"/>
        </w:rPr>
        <w:t>ii de selecție</w:t>
      </w:r>
      <w:r w:rsidR="00360505" w:rsidRPr="008D3E76">
        <w:rPr>
          <w:rFonts w:ascii="Trebuchet MS" w:eastAsia="Calibri" w:hAnsi="Trebuchet MS" w:cs="Times New Roman"/>
          <w:sz w:val="22"/>
          <w:lang w:val="ro-RO"/>
        </w:rPr>
        <w:t>. Procesul de selecție va fi pregătit și desfășurat astfel încât</w:t>
      </w:r>
      <w:r w:rsidR="00C805FB" w:rsidRPr="008D3E76">
        <w:rPr>
          <w:rFonts w:ascii="Trebuchet MS" w:eastAsia="Calibri" w:hAnsi="Trebuchet MS" w:cs="Times New Roman"/>
          <w:sz w:val="22"/>
          <w:lang w:val="ro-RO"/>
        </w:rPr>
        <w:t xml:space="preserve"> </w:t>
      </w:r>
      <w:r w:rsidR="00360505" w:rsidRPr="008D3E76">
        <w:rPr>
          <w:rFonts w:ascii="Trebuchet MS" w:eastAsia="Calibri" w:hAnsi="Trebuchet MS" w:cs="Times New Roman"/>
          <w:sz w:val="22"/>
          <w:lang w:val="ro-RO"/>
        </w:rPr>
        <w:t xml:space="preserve">să asigure </w:t>
      </w:r>
      <w:r w:rsidR="00360505" w:rsidRPr="008D3E76">
        <w:rPr>
          <w:rFonts w:ascii="Trebuchet MS" w:hAnsi="Trebuchet MS"/>
          <w:sz w:val="22"/>
          <w:lang w:val="ro-RO" w:eastAsia="en-GB"/>
        </w:rPr>
        <w:t>o procedură decizională transparentă, echidistantă și obiectivă</w:t>
      </w:r>
      <w:r w:rsidR="00D9409A" w:rsidRPr="008D3E76">
        <w:rPr>
          <w:rFonts w:ascii="Trebuchet MS" w:hAnsi="Trebuchet MS"/>
          <w:sz w:val="22"/>
          <w:lang w:val="ro-RO" w:eastAsia="en-GB"/>
        </w:rPr>
        <w:t>.</w:t>
      </w:r>
    </w:p>
    <w:p w14:paraId="405840A1" w14:textId="77777777" w:rsidR="00647F5D" w:rsidRPr="008D3E76" w:rsidRDefault="00647F5D" w:rsidP="00647F5D">
      <w:pPr>
        <w:spacing w:after="0" w:line="240" w:lineRule="auto"/>
        <w:rPr>
          <w:rFonts w:ascii="Trebuchet MS" w:hAnsi="Trebuchet MS"/>
          <w:sz w:val="22"/>
          <w:lang w:val="ro-RO" w:eastAsia="en-GB"/>
        </w:rPr>
      </w:pPr>
    </w:p>
    <w:p w14:paraId="5D992863" w14:textId="2C8FD550" w:rsidR="008D6728" w:rsidRPr="008D3E76" w:rsidRDefault="008D6728" w:rsidP="00647F5D">
      <w:pPr>
        <w:spacing w:after="0" w:line="240" w:lineRule="auto"/>
        <w:rPr>
          <w:rFonts w:ascii="Trebuchet MS" w:hAnsi="Trebuchet MS"/>
          <w:kern w:val="1"/>
          <w:sz w:val="22"/>
        </w:rPr>
      </w:pPr>
      <w:r w:rsidRPr="008D3E76">
        <w:rPr>
          <w:rFonts w:ascii="Trebuchet MS" w:hAnsi="Trebuchet MS"/>
          <w:sz w:val="22"/>
        </w:rPr>
        <w:t xml:space="preserve">În cadrul prezentului apel de proiecte grupul țintă eligibil cuprinde </w:t>
      </w:r>
      <w:r w:rsidRPr="008D3E76">
        <w:rPr>
          <w:rFonts w:ascii="Trebuchet MS" w:hAnsi="Trebuchet MS"/>
          <w:b/>
          <w:sz w:val="22"/>
        </w:rPr>
        <w:t>tineri NEETs șomeri, cu accent pe cei din mediul rural și pe cei aparținând minorității roma</w:t>
      </w:r>
      <w:r w:rsidRPr="008D3E76">
        <w:rPr>
          <w:rFonts w:ascii="Trebuchet MS" w:hAnsi="Trebuchet MS"/>
          <w:sz w:val="22"/>
        </w:rPr>
        <w:t xml:space="preserve">, cu vârsta între 16-24 ani, </w:t>
      </w:r>
      <w:r w:rsidRPr="008D3E76">
        <w:rPr>
          <w:rFonts w:ascii="Trebuchet MS" w:hAnsi="Trebuchet MS"/>
          <w:b/>
          <w:kern w:val="1"/>
          <w:sz w:val="22"/>
        </w:rPr>
        <w:t>înregistrați și profilați în prealabil</w:t>
      </w:r>
      <w:r w:rsidRPr="008D3E76">
        <w:rPr>
          <w:rFonts w:ascii="Trebuchet MS" w:hAnsi="Trebuchet MS"/>
          <w:kern w:val="1"/>
          <w:sz w:val="22"/>
        </w:rPr>
        <w:t xml:space="preserve"> de către </w:t>
      </w:r>
      <w:r w:rsidRPr="008D3E76">
        <w:rPr>
          <w:rFonts w:ascii="Trebuchet MS" w:hAnsi="Trebuchet MS" w:cs="Calibri"/>
          <w:sz w:val="22"/>
        </w:rPr>
        <w:t>Serviciul public de ocupare – SPO (ANOFM și unitățile cu personalitate juridică din subordinea sa)</w:t>
      </w:r>
      <w:r w:rsidRPr="008D3E76">
        <w:rPr>
          <w:rFonts w:ascii="Trebuchet MS" w:hAnsi="Trebuchet MS"/>
          <w:kern w:val="1"/>
          <w:sz w:val="22"/>
        </w:rPr>
        <w:t>.</w:t>
      </w:r>
    </w:p>
    <w:p w14:paraId="766E914A" w14:textId="77777777" w:rsidR="008A2A67" w:rsidRPr="008D3E76" w:rsidRDefault="008A2A67" w:rsidP="003F7805">
      <w:pPr>
        <w:spacing w:after="0" w:line="240" w:lineRule="auto"/>
        <w:ind w:firstLine="720"/>
        <w:rPr>
          <w:rFonts w:ascii="Trebuchet MS" w:hAnsi="Trebuchet MS"/>
          <w:sz w:val="22"/>
        </w:rPr>
      </w:pPr>
    </w:p>
    <w:p w14:paraId="57AF5447" w14:textId="77777777" w:rsidR="008D6728" w:rsidRPr="008D3E76" w:rsidRDefault="008D6728" w:rsidP="00647F5D">
      <w:pPr>
        <w:spacing w:after="0" w:line="240" w:lineRule="auto"/>
        <w:rPr>
          <w:rFonts w:ascii="Trebuchet MS" w:hAnsi="Trebuchet MS"/>
          <w:kern w:val="1"/>
          <w:sz w:val="22"/>
        </w:rPr>
      </w:pPr>
      <w:r w:rsidRPr="008D3E76">
        <w:rPr>
          <w:rFonts w:ascii="Trebuchet MS" w:hAnsi="Trebuchet MS"/>
          <w:sz w:val="22"/>
        </w:rPr>
        <w:t xml:space="preserve">Tinerii NEETs șomeri înregistrați la </w:t>
      </w:r>
      <w:r w:rsidRPr="008D3E76">
        <w:rPr>
          <w:rFonts w:ascii="Trebuchet MS" w:hAnsi="Trebuchet MS" w:cs="Calibri"/>
          <w:sz w:val="22"/>
        </w:rPr>
        <w:t>SPO</w:t>
      </w:r>
      <w:r w:rsidRPr="008D3E76">
        <w:rPr>
          <w:rFonts w:ascii="Trebuchet MS" w:hAnsi="Trebuchet MS"/>
          <w:sz w:val="22"/>
        </w:rPr>
        <w:t xml:space="preserve"> beneficiază de servicii de informare și consiliere profesională, care includ obligatoriu și profilarea acestora, realizată </w:t>
      </w:r>
      <w:r w:rsidRPr="008D3E76">
        <w:rPr>
          <w:rFonts w:ascii="Trebuchet MS" w:hAnsi="Trebuchet MS"/>
          <w:kern w:val="1"/>
          <w:sz w:val="22"/>
        </w:rPr>
        <w:t>conform Procedurii de lucru aprobată prin Ordinul Președintelui ANOFM</w:t>
      </w:r>
      <w:r w:rsidRPr="008D3E76">
        <w:rPr>
          <w:rFonts w:ascii="Trebuchet MS" w:hAnsi="Trebuchet MS"/>
          <w:sz w:val="22"/>
        </w:rPr>
        <w:t xml:space="preserve">, în urma căreia tinerilor NEETs li se atribuie unul dintre următoarele niveluri de ocupabilitate: </w:t>
      </w:r>
    </w:p>
    <w:p w14:paraId="7C40FA5C" w14:textId="77777777" w:rsidR="008D6728" w:rsidRPr="008D3E76" w:rsidRDefault="008D6728" w:rsidP="003F7805">
      <w:pPr>
        <w:pStyle w:val="ListParagraph"/>
        <w:numPr>
          <w:ilvl w:val="0"/>
          <w:numId w:val="28"/>
        </w:numPr>
        <w:spacing w:after="0" w:line="240" w:lineRule="auto"/>
        <w:ind w:left="567" w:hanging="207"/>
        <w:rPr>
          <w:rFonts w:ascii="Trebuchet MS" w:hAnsi="Trebuchet MS"/>
          <w:kern w:val="1"/>
          <w:sz w:val="22"/>
        </w:rPr>
      </w:pPr>
      <w:r w:rsidRPr="008D3E76">
        <w:rPr>
          <w:rFonts w:ascii="Trebuchet MS" w:hAnsi="Trebuchet MS"/>
          <w:kern w:val="1"/>
          <w:sz w:val="22"/>
        </w:rPr>
        <w:t>Nivelul A - „Ușor ocupabil”</w:t>
      </w:r>
    </w:p>
    <w:p w14:paraId="63D1A211" w14:textId="77777777" w:rsidR="008D6728" w:rsidRPr="008D3E76" w:rsidRDefault="008D6728" w:rsidP="003F7805">
      <w:pPr>
        <w:pStyle w:val="ListParagraph"/>
        <w:numPr>
          <w:ilvl w:val="0"/>
          <w:numId w:val="28"/>
        </w:numPr>
        <w:spacing w:after="0" w:line="240" w:lineRule="auto"/>
        <w:ind w:left="567" w:hanging="207"/>
        <w:rPr>
          <w:rFonts w:ascii="Trebuchet MS" w:hAnsi="Trebuchet MS"/>
          <w:kern w:val="1"/>
          <w:sz w:val="22"/>
        </w:rPr>
      </w:pPr>
      <w:r w:rsidRPr="008D3E76">
        <w:rPr>
          <w:rFonts w:ascii="Trebuchet MS" w:hAnsi="Trebuchet MS"/>
          <w:kern w:val="1"/>
          <w:sz w:val="22"/>
        </w:rPr>
        <w:t>Nivelul B - „Mediu ocupabil”</w:t>
      </w:r>
    </w:p>
    <w:p w14:paraId="7C434FBF" w14:textId="77777777" w:rsidR="008D6728" w:rsidRPr="008D3E76" w:rsidRDefault="008D6728" w:rsidP="003F7805">
      <w:pPr>
        <w:pStyle w:val="ListParagraph"/>
        <w:numPr>
          <w:ilvl w:val="0"/>
          <w:numId w:val="28"/>
        </w:numPr>
        <w:spacing w:after="0" w:line="240" w:lineRule="auto"/>
        <w:ind w:left="567" w:hanging="207"/>
        <w:rPr>
          <w:rFonts w:ascii="Trebuchet MS" w:hAnsi="Trebuchet MS"/>
          <w:kern w:val="1"/>
          <w:sz w:val="22"/>
        </w:rPr>
      </w:pPr>
      <w:r w:rsidRPr="008D3E76">
        <w:rPr>
          <w:rFonts w:ascii="Trebuchet MS" w:hAnsi="Trebuchet MS"/>
          <w:kern w:val="1"/>
          <w:sz w:val="22"/>
        </w:rPr>
        <w:t>Nivelul C - „Greu ocupabil”</w:t>
      </w:r>
    </w:p>
    <w:p w14:paraId="3D574FF8" w14:textId="77777777" w:rsidR="008D6728" w:rsidRPr="008D3E76" w:rsidRDefault="008D6728" w:rsidP="003F7805">
      <w:pPr>
        <w:pStyle w:val="ListParagraph"/>
        <w:numPr>
          <w:ilvl w:val="0"/>
          <w:numId w:val="28"/>
        </w:numPr>
        <w:spacing w:after="0" w:line="240" w:lineRule="auto"/>
        <w:ind w:left="567" w:hanging="207"/>
        <w:rPr>
          <w:rFonts w:ascii="Trebuchet MS" w:hAnsi="Trebuchet MS"/>
          <w:kern w:val="1"/>
          <w:sz w:val="22"/>
        </w:rPr>
      </w:pPr>
      <w:r w:rsidRPr="008D3E76">
        <w:rPr>
          <w:rFonts w:ascii="Trebuchet MS" w:hAnsi="Trebuchet MS"/>
          <w:kern w:val="1"/>
          <w:sz w:val="22"/>
        </w:rPr>
        <w:t>Nivelul D - „Foarte greu ocupabil”</w:t>
      </w:r>
    </w:p>
    <w:p w14:paraId="59A3A10D" w14:textId="24F71E47" w:rsidR="008D6728" w:rsidRPr="008D3E76" w:rsidRDefault="008D6728" w:rsidP="00647F5D">
      <w:pPr>
        <w:pStyle w:val="ListParagraph"/>
        <w:spacing w:after="0" w:line="240" w:lineRule="auto"/>
        <w:ind w:left="0"/>
        <w:rPr>
          <w:rFonts w:ascii="Trebuchet MS" w:hAnsi="Trebuchet MS"/>
          <w:sz w:val="22"/>
        </w:rPr>
      </w:pPr>
      <w:r w:rsidRPr="008D3E76">
        <w:rPr>
          <w:rFonts w:ascii="Trebuchet MS" w:hAnsi="Trebuchet MS"/>
          <w:sz w:val="22"/>
        </w:rPr>
        <w:t>În funcție de încadrarea în nivelul de ocupabilitate, tinerii NEETs vor fi informați de către SPO cu privire la măsuri</w:t>
      </w:r>
      <w:r w:rsidR="00413C72" w:rsidRPr="008D3E76">
        <w:rPr>
          <w:rFonts w:ascii="Trebuchet MS" w:hAnsi="Trebuchet MS"/>
          <w:sz w:val="22"/>
        </w:rPr>
        <w:t>le</w:t>
      </w:r>
      <w:r w:rsidRPr="008D3E76">
        <w:rPr>
          <w:rFonts w:ascii="Trebuchet MS" w:hAnsi="Trebuchet MS"/>
          <w:sz w:val="22"/>
        </w:rPr>
        <w:t xml:space="preserve"> de care pot beneficia în vederea dezvoltării unei afaceri și ocupării pe cont propriu.</w:t>
      </w:r>
    </w:p>
    <w:p w14:paraId="62F5D5C8" w14:textId="77777777" w:rsidR="00413C72" w:rsidRPr="008D3E76" w:rsidRDefault="00413C72" w:rsidP="003F7805">
      <w:pPr>
        <w:pStyle w:val="ListParagraph"/>
        <w:spacing w:after="0" w:line="240" w:lineRule="auto"/>
        <w:ind w:left="0" w:firstLine="720"/>
        <w:rPr>
          <w:rFonts w:ascii="Trebuchet MS" w:hAnsi="Trebuchet MS"/>
          <w:sz w:val="22"/>
        </w:rPr>
      </w:pPr>
    </w:p>
    <w:p w14:paraId="746DD973" w14:textId="740EF5F3" w:rsidR="008D6728" w:rsidRPr="008D3E76" w:rsidRDefault="008D6728" w:rsidP="003F7805">
      <w:pPr>
        <w:pStyle w:val="ListParagraph"/>
        <w:spacing w:after="0" w:line="240" w:lineRule="auto"/>
        <w:ind w:left="0" w:firstLine="720"/>
        <w:rPr>
          <w:rFonts w:ascii="Trebuchet MS" w:hAnsi="Trebuchet MS"/>
          <w:iCs/>
          <w:sz w:val="22"/>
        </w:rPr>
      </w:pPr>
      <w:r w:rsidRPr="008D3E76">
        <w:rPr>
          <w:rFonts w:ascii="Trebuchet MS" w:hAnsi="Trebuchet MS"/>
          <w:b/>
          <w:sz w:val="22"/>
        </w:rPr>
        <w:t>Minimul obligatoriu pentru grupul țintă vizat de proiect (element de eligibilitate proiect)</w:t>
      </w:r>
      <w:r w:rsidRPr="008D3E76">
        <w:rPr>
          <w:rFonts w:ascii="Trebuchet MS" w:hAnsi="Trebuchet MS"/>
          <w:iCs/>
          <w:sz w:val="22"/>
        </w:rPr>
        <w:t xml:space="preserve"> este de </w:t>
      </w:r>
      <w:r w:rsidR="007C4131" w:rsidRPr="008D3E76">
        <w:rPr>
          <w:rFonts w:ascii="Trebuchet MS" w:hAnsi="Trebuchet MS"/>
          <w:b/>
          <w:iCs/>
          <w:sz w:val="22"/>
        </w:rPr>
        <w:t>150</w:t>
      </w:r>
      <w:r w:rsidRPr="008D3E76">
        <w:rPr>
          <w:rFonts w:ascii="Trebuchet MS" w:hAnsi="Trebuchet MS"/>
          <w:iCs/>
          <w:sz w:val="22"/>
        </w:rPr>
        <w:t xml:space="preserve"> </w:t>
      </w:r>
      <w:r w:rsidRPr="008D3E76">
        <w:rPr>
          <w:rFonts w:ascii="Trebuchet MS" w:hAnsi="Trebuchet MS"/>
          <w:b/>
          <w:iCs/>
          <w:sz w:val="22"/>
        </w:rPr>
        <w:t>persoane</w:t>
      </w:r>
      <w:r w:rsidRPr="008D3E76">
        <w:rPr>
          <w:rFonts w:ascii="Trebuchet MS" w:hAnsi="Trebuchet MS"/>
          <w:iCs/>
          <w:sz w:val="22"/>
        </w:rPr>
        <w:t>.</w:t>
      </w:r>
    </w:p>
    <w:p w14:paraId="353C0B23" w14:textId="77777777" w:rsidR="008D6728" w:rsidRPr="008D3E76" w:rsidRDefault="008D6728" w:rsidP="003F7805">
      <w:pPr>
        <w:spacing w:after="0" w:line="240" w:lineRule="auto"/>
        <w:ind w:firstLine="720"/>
        <w:rPr>
          <w:rFonts w:ascii="Trebuchet MS" w:eastAsia="Calibri" w:hAnsi="Trebuchet MS" w:cs="Times New Roman"/>
          <w:b/>
          <w:sz w:val="22"/>
          <w:lang w:val="ro-RO"/>
        </w:rPr>
      </w:pPr>
    </w:p>
    <w:p w14:paraId="5B840904" w14:textId="77777777" w:rsidR="008D6728" w:rsidRPr="008D3E76" w:rsidRDefault="008D6728" w:rsidP="003F7805">
      <w:pPr>
        <w:spacing w:after="0" w:line="240" w:lineRule="auto"/>
        <w:ind w:firstLine="720"/>
        <w:rPr>
          <w:rFonts w:ascii="Trebuchet MS" w:hAnsi="Trebuchet MS"/>
          <w:b/>
          <w:sz w:val="22"/>
        </w:rPr>
      </w:pPr>
      <w:r w:rsidRPr="008D3E76">
        <w:rPr>
          <w:rFonts w:ascii="Trebuchet MS" w:hAnsi="Trebuchet MS"/>
          <w:b/>
          <w:sz w:val="22"/>
        </w:rPr>
        <w:t>Pentru a putea fi înregistrat în grupul țintă al proiectelor finanțate prin prezentul apel de proiecte, tânărul NEETs trebuie să exprime în scris intenția de a deschide o afacere în mediul urban cu profil nonagricol în regiunea de dezvoltare în are se implementează proectul.</w:t>
      </w:r>
    </w:p>
    <w:p w14:paraId="7EA086AA" w14:textId="77777777" w:rsidR="00A324B5" w:rsidRPr="008D3E76" w:rsidRDefault="00A324B5" w:rsidP="003F7805">
      <w:pPr>
        <w:spacing w:after="0" w:line="240" w:lineRule="auto"/>
        <w:rPr>
          <w:rFonts w:ascii="Trebuchet MS" w:hAnsi="Trebuchet MS"/>
          <w:b/>
          <w:sz w:val="22"/>
        </w:rPr>
      </w:pPr>
    </w:p>
    <w:p w14:paraId="645DDA1C" w14:textId="77777777" w:rsidR="008D6728" w:rsidRPr="008D3E76" w:rsidRDefault="008D6728" w:rsidP="003F7805">
      <w:pPr>
        <w:spacing w:after="0" w:line="240" w:lineRule="auto"/>
        <w:ind w:firstLine="720"/>
        <w:rPr>
          <w:rFonts w:ascii="Trebuchet MS" w:hAnsi="Trebuchet MS"/>
          <w:kern w:val="1"/>
          <w:sz w:val="22"/>
        </w:rPr>
      </w:pPr>
      <w:r w:rsidRPr="008D3E76">
        <w:rPr>
          <w:rFonts w:ascii="Trebuchet MS" w:hAnsi="Trebuchet MS"/>
          <w:b/>
          <w:i/>
          <w:sz w:val="22"/>
        </w:rPr>
        <w:t>Identificarea și recrutarea persoanelor care să constituie grupul țintă al proiectului</w:t>
      </w:r>
      <w:r w:rsidRPr="008D3E76">
        <w:rPr>
          <w:rFonts w:ascii="Trebuchet MS" w:hAnsi="Trebuchet MS"/>
          <w:b/>
          <w:i/>
          <w:sz w:val="22"/>
        </w:rPr>
        <w:tab/>
      </w:r>
    </w:p>
    <w:p w14:paraId="7F8555FC" w14:textId="77777777" w:rsidR="008D6728" w:rsidRPr="008D3E76" w:rsidRDefault="008D6728" w:rsidP="003F7805">
      <w:pPr>
        <w:spacing w:after="0" w:line="240" w:lineRule="auto"/>
        <w:ind w:firstLine="720"/>
        <w:rPr>
          <w:rFonts w:ascii="Trebuchet MS" w:hAnsi="Trebuchet MS"/>
          <w:kern w:val="1"/>
          <w:sz w:val="22"/>
        </w:rPr>
      </w:pPr>
      <w:r w:rsidRPr="008D3E76">
        <w:rPr>
          <w:rFonts w:ascii="Trebuchet MS" w:hAnsi="Trebuchet MS"/>
          <w:kern w:val="1"/>
          <w:sz w:val="22"/>
        </w:rPr>
        <w:t xml:space="preserve">Identificarea, recrutarea și menținerea grupului țintă în proiect sunt obiective care intră în responsabilitatea beneficiarului. </w:t>
      </w:r>
    </w:p>
    <w:p w14:paraId="049240C7" w14:textId="77777777" w:rsidR="008A2A67" w:rsidRPr="008D3E76" w:rsidRDefault="008A2A67" w:rsidP="003F7805">
      <w:pPr>
        <w:spacing w:after="0" w:line="240" w:lineRule="auto"/>
        <w:ind w:firstLine="720"/>
        <w:rPr>
          <w:rFonts w:ascii="Trebuchet MS" w:hAnsi="Trebuchet MS" w:cs="Calibri"/>
          <w:sz w:val="22"/>
        </w:rPr>
      </w:pPr>
    </w:p>
    <w:p w14:paraId="3940A161" w14:textId="276E4396" w:rsidR="008D6728" w:rsidRPr="008D3E76" w:rsidRDefault="008D6728" w:rsidP="003F7805">
      <w:pPr>
        <w:spacing w:after="0" w:line="240" w:lineRule="auto"/>
        <w:ind w:firstLine="720"/>
        <w:rPr>
          <w:rFonts w:ascii="Trebuchet MS" w:hAnsi="Trebuchet MS"/>
          <w:kern w:val="1"/>
          <w:sz w:val="22"/>
        </w:rPr>
      </w:pPr>
      <w:r w:rsidRPr="008D3E76">
        <w:rPr>
          <w:rFonts w:ascii="Trebuchet MS" w:hAnsi="Trebuchet MS" w:cs="Calibri"/>
          <w:sz w:val="22"/>
        </w:rPr>
        <w:t>Serviciul public de ocupare</w:t>
      </w:r>
      <w:r w:rsidR="00623901" w:rsidRPr="008D3E76">
        <w:rPr>
          <w:rFonts w:ascii="Trebuchet MS" w:hAnsi="Trebuchet MS" w:cs="Calibri"/>
          <w:sz w:val="22"/>
        </w:rPr>
        <w:t xml:space="preserve"> (ANOFM)</w:t>
      </w:r>
      <w:r w:rsidRPr="008D3E76">
        <w:rPr>
          <w:rFonts w:ascii="Trebuchet MS" w:hAnsi="Trebuchet MS" w:cs="Calibri"/>
          <w:sz w:val="22"/>
        </w:rPr>
        <w:t xml:space="preserve"> </w:t>
      </w:r>
      <w:r w:rsidRPr="008D3E76">
        <w:rPr>
          <w:rFonts w:ascii="Trebuchet MS" w:hAnsi="Trebuchet MS"/>
          <w:kern w:val="1"/>
          <w:sz w:val="22"/>
        </w:rPr>
        <w:t xml:space="preserve">va crea o punte de legătură între tinerii NEETs șomeri </w:t>
      </w:r>
      <w:r w:rsidRPr="008D3E76">
        <w:rPr>
          <w:rFonts w:ascii="Trebuchet MS" w:hAnsi="Trebuchet MS"/>
          <w:sz w:val="22"/>
        </w:rPr>
        <w:t xml:space="preserve">cu </w:t>
      </w:r>
      <w:r w:rsidRPr="008D3E76">
        <w:rPr>
          <w:rFonts w:ascii="Trebuchet MS" w:hAnsi="Trebuchet MS"/>
          <w:spacing w:val="-1"/>
          <w:sz w:val="22"/>
        </w:rPr>
        <w:t>domiciliul sau reședința în regiunea eligibila</w:t>
      </w:r>
      <w:r w:rsidRPr="008D3E76">
        <w:rPr>
          <w:rFonts w:ascii="Trebuchet MS" w:hAnsi="Trebuchet MS"/>
          <w:kern w:val="1"/>
          <w:sz w:val="22"/>
        </w:rPr>
        <w:t xml:space="preserve">, înregistrați și profilați și beneficiarii de finanțare nerambursabilă ale căror proiecte au fost aprobate pentru finanțare în cadrul acestui apel. </w:t>
      </w:r>
    </w:p>
    <w:p w14:paraId="79CBBC66" w14:textId="77777777" w:rsidR="008A2A67" w:rsidRPr="008D3E76" w:rsidRDefault="008A2A67" w:rsidP="003F7805">
      <w:pPr>
        <w:spacing w:after="0" w:line="240" w:lineRule="auto"/>
        <w:ind w:firstLine="720"/>
        <w:rPr>
          <w:rFonts w:ascii="Trebuchet MS" w:hAnsi="Trebuchet MS"/>
          <w:kern w:val="1"/>
          <w:sz w:val="22"/>
        </w:rPr>
      </w:pPr>
    </w:p>
    <w:p w14:paraId="7F7BD163" w14:textId="77777777" w:rsidR="008D6728" w:rsidRPr="008D3E76" w:rsidRDefault="008D6728" w:rsidP="003F7805">
      <w:pPr>
        <w:spacing w:after="0" w:line="240" w:lineRule="auto"/>
        <w:ind w:firstLine="720"/>
        <w:rPr>
          <w:rFonts w:ascii="Trebuchet MS" w:hAnsi="Trebuchet MS"/>
          <w:kern w:val="1"/>
          <w:sz w:val="22"/>
        </w:rPr>
      </w:pPr>
      <w:r w:rsidRPr="008D3E76">
        <w:rPr>
          <w:rFonts w:ascii="Trebuchet MS" w:hAnsi="Trebuchet MS"/>
          <w:kern w:val="1"/>
          <w:sz w:val="22"/>
        </w:rPr>
        <w:t xml:space="preserve">În acest sens, toții tinerii NEETs șomeri din evidența SPO, care corespund criteriilor de apartenență la grupul țintă eligibil definite în prezentul ghid, vor fi informați de către SPO cu privire la proiectele finanțate în cadrul acestui apel, iar beneficiarilor de proiecte SPO le va pune la dispoziție, la cerere, datele de contact ale tinerilor NEETs, în baza unui protocol încheiat între părți.   </w:t>
      </w:r>
    </w:p>
    <w:p w14:paraId="4C1CCA49" w14:textId="77777777" w:rsidR="008D6728" w:rsidRPr="008D3E76" w:rsidRDefault="008D6728" w:rsidP="003F7805">
      <w:pPr>
        <w:spacing w:after="0" w:line="240" w:lineRule="auto"/>
        <w:ind w:firstLine="720"/>
        <w:rPr>
          <w:rFonts w:ascii="Trebuchet MS" w:hAnsi="Trebuchet MS"/>
          <w:kern w:val="1"/>
          <w:sz w:val="22"/>
        </w:rPr>
      </w:pPr>
      <w:r w:rsidRPr="008D3E76">
        <w:rPr>
          <w:rFonts w:ascii="Trebuchet MS" w:hAnsi="Trebuchet MS"/>
          <w:kern w:val="1"/>
          <w:sz w:val="22"/>
        </w:rPr>
        <w:t>În vederea identificării și recrutării tinerilor NEETs care să facă parte din grupul țintă al proiectului, beneficiarul are la dispoziție următoarele direcții de acțiune:</w:t>
      </w:r>
    </w:p>
    <w:p w14:paraId="07892E29" w14:textId="4C2391DB" w:rsidR="008D6728" w:rsidRPr="008D3E76" w:rsidRDefault="008D6728" w:rsidP="003F7805">
      <w:pPr>
        <w:spacing w:after="0" w:line="240" w:lineRule="auto"/>
        <w:ind w:firstLine="720"/>
        <w:rPr>
          <w:rFonts w:ascii="Trebuchet MS" w:eastAsia="Calibri" w:hAnsi="Trebuchet MS" w:cs="Times New Roman"/>
          <w:b/>
          <w:i/>
          <w:sz w:val="22"/>
          <w:lang w:val="ro-RO"/>
        </w:rPr>
      </w:pPr>
      <w:r w:rsidRPr="008D3E76">
        <w:rPr>
          <w:rFonts w:ascii="Trebuchet MS" w:hAnsi="Trebuchet MS"/>
          <w:b/>
          <w:kern w:val="1"/>
          <w:sz w:val="22"/>
        </w:rPr>
        <w:lastRenderedPageBreak/>
        <w:t>a) Identificarea potențialelor persoane care corespund criteriilor de apartenență la grupul țintă eligibil definite conform prezentului ghid, dar care nu sunt înregistrate și profilate de către SPO</w:t>
      </w:r>
      <w:r w:rsidR="00623901" w:rsidRPr="008D3E76">
        <w:rPr>
          <w:rFonts w:ascii="Trebuchet MS" w:hAnsi="Trebuchet MS"/>
          <w:b/>
          <w:kern w:val="1"/>
          <w:sz w:val="22"/>
        </w:rPr>
        <w:t xml:space="preserve"> (ANOFM)</w:t>
      </w:r>
      <w:r w:rsidRPr="008D3E76">
        <w:rPr>
          <w:rFonts w:ascii="Trebuchet MS" w:hAnsi="Trebuchet MS"/>
          <w:kern w:val="1"/>
          <w:sz w:val="22"/>
        </w:rPr>
        <w:t xml:space="preserve">, prin implementarea activității </w:t>
      </w:r>
      <w:r w:rsidRPr="008D3E76">
        <w:rPr>
          <w:rFonts w:ascii="Trebuchet MS" w:eastAsia="Calibri" w:hAnsi="Trebuchet MS" w:cs="Times New Roman"/>
          <w:b/>
          <w:i/>
          <w:sz w:val="22"/>
          <w:lang w:val="ro-RO"/>
        </w:rPr>
        <w:t xml:space="preserve">I.2. Selectarea grupului țintă ce va participa la cursurile organizate în cadrul programului de formare antreprenorială </w:t>
      </w:r>
      <w:r w:rsidRPr="008D3E76">
        <w:rPr>
          <w:rFonts w:ascii="Trebuchet MS" w:hAnsi="Trebuchet MS"/>
          <w:sz w:val="22"/>
        </w:rPr>
        <w:t xml:space="preserve"> pentru ca aceștia să participe la activitățile proiectului.</w:t>
      </w:r>
    </w:p>
    <w:p w14:paraId="0AC8B6FA" w14:textId="77777777" w:rsidR="008A2A67" w:rsidRPr="008D3E76" w:rsidRDefault="008A2A67" w:rsidP="003F7805">
      <w:pPr>
        <w:spacing w:after="0" w:line="240" w:lineRule="auto"/>
        <w:ind w:firstLine="720"/>
        <w:rPr>
          <w:rFonts w:ascii="Trebuchet MS" w:hAnsi="Trebuchet MS"/>
          <w:kern w:val="1"/>
          <w:sz w:val="22"/>
        </w:rPr>
      </w:pPr>
    </w:p>
    <w:p w14:paraId="34BC93FE" w14:textId="77777777" w:rsidR="008D6728" w:rsidRPr="008D3E76" w:rsidRDefault="008D6728" w:rsidP="003F7805">
      <w:pPr>
        <w:spacing w:after="0" w:line="240" w:lineRule="auto"/>
        <w:ind w:firstLine="720"/>
        <w:rPr>
          <w:rFonts w:ascii="Trebuchet MS" w:hAnsi="Trebuchet MS"/>
          <w:kern w:val="1"/>
          <w:sz w:val="22"/>
        </w:rPr>
      </w:pPr>
      <w:r w:rsidRPr="008D3E76">
        <w:rPr>
          <w:rFonts w:ascii="Trebuchet MS" w:hAnsi="Trebuchet MS"/>
          <w:kern w:val="1"/>
          <w:sz w:val="22"/>
        </w:rPr>
        <w:t xml:space="preserve">După identificarea unei persoane și stabilirea unui prim contact cu aceasta, </w:t>
      </w:r>
      <w:r w:rsidRPr="008D3E76">
        <w:rPr>
          <w:rFonts w:ascii="Trebuchet MS" w:hAnsi="Trebuchet MS"/>
          <w:b/>
          <w:kern w:val="1"/>
          <w:sz w:val="22"/>
        </w:rPr>
        <w:t>beneficiarul va însoți tânărul respectiv la SPO în vederea înregistrării și profilării acestuia.</w:t>
      </w:r>
      <w:r w:rsidRPr="008D3E76">
        <w:rPr>
          <w:rFonts w:ascii="Trebuchet MS" w:hAnsi="Trebuchet MS"/>
          <w:kern w:val="1"/>
          <w:sz w:val="22"/>
        </w:rPr>
        <w:t xml:space="preserve"> SPO va realiza profilarea tânărului la data înregistrării acestuia în evidența agenției pentru ocuparea forței de muncă județeană. </w:t>
      </w:r>
      <w:r w:rsidRPr="008D3E76">
        <w:rPr>
          <w:rFonts w:ascii="Trebuchet MS" w:hAnsi="Trebuchet MS"/>
          <w:b/>
          <w:kern w:val="1"/>
          <w:sz w:val="22"/>
        </w:rPr>
        <w:t>După profilare, SPO va direcționa cu prioritate pe tânărul NEETs șomer către beneficiarul recrutor.</w:t>
      </w:r>
      <w:r w:rsidRPr="008D3E76">
        <w:rPr>
          <w:rFonts w:ascii="Trebuchet MS" w:hAnsi="Trebuchet MS"/>
          <w:kern w:val="1"/>
          <w:sz w:val="22"/>
        </w:rPr>
        <w:t xml:space="preserve"> </w:t>
      </w:r>
    </w:p>
    <w:p w14:paraId="41863A7C" w14:textId="77777777" w:rsidR="008D6728" w:rsidRPr="008D3E76" w:rsidRDefault="008D6728" w:rsidP="003F7805">
      <w:pPr>
        <w:spacing w:after="0" w:line="240" w:lineRule="auto"/>
        <w:ind w:firstLine="720"/>
        <w:rPr>
          <w:rFonts w:ascii="Trebuchet MS" w:hAnsi="Trebuchet MS"/>
          <w:b/>
          <w:kern w:val="1"/>
          <w:sz w:val="22"/>
          <w:highlight w:val="yellow"/>
        </w:rPr>
      </w:pPr>
      <w:r w:rsidRPr="008D3E76">
        <w:rPr>
          <w:rFonts w:ascii="Trebuchet MS" w:hAnsi="Trebuchet MS"/>
          <w:b/>
          <w:kern w:val="1"/>
          <w:sz w:val="22"/>
        </w:rPr>
        <w:t>b) Recrutarea tinerilor NEETs șomeri înregistrați și profilați, prin punerea la dispoziție de către SPO a datelor de contact ale acestora, la cererea beneficiarilor</w:t>
      </w:r>
      <w:r w:rsidRPr="008D3E76">
        <w:rPr>
          <w:rFonts w:ascii="Trebuchet MS" w:hAnsi="Trebuchet MS"/>
          <w:kern w:val="1"/>
          <w:sz w:val="22"/>
        </w:rPr>
        <w:t xml:space="preserve">, în baza unui protocol încheiat între părți.  </w:t>
      </w:r>
    </w:p>
    <w:p w14:paraId="5120484C" w14:textId="77777777" w:rsidR="008A2A67" w:rsidRPr="008D3E76" w:rsidRDefault="008A2A67" w:rsidP="003F7805">
      <w:pPr>
        <w:spacing w:after="0" w:line="240" w:lineRule="auto"/>
        <w:ind w:firstLine="720"/>
        <w:rPr>
          <w:rFonts w:ascii="Trebuchet MS" w:hAnsi="Trebuchet MS"/>
          <w:kern w:val="1"/>
          <w:sz w:val="22"/>
        </w:rPr>
      </w:pPr>
    </w:p>
    <w:p w14:paraId="62E458A2" w14:textId="58071FA8" w:rsidR="00623901" w:rsidRPr="008D3E76" w:rsidRDefault="008D6728" w:rsidP="003F7805">
      <w:pPr>
        <w:spacing w:after="0" w:line="240" w:lineRule="auto"/>
        <w:ind w:firstLine="720"/>
        <w:rPr>
          <w:rFonts w:ascii="Trebuchet MS" w:eastAsia="Calibri" w:hAnsi="Trebuchet MS" w:cs="Times New Roman"/>
          <w:b/>
          <w:i/>
          <w:sz w:val="22"/>
          <w:lang w:val="ro-RO"/>
        </w:rPr>
      </w:pPr>
      <w:r w:rsidRPr="008D3E76">
        <w:rPr>
          <w:rFonts w:ascii="Trebuchet MS" w:hAnsi="Trebuchet MS"/>
          <w:kern w:val="1"/>
          <w:sz w:val="22"/>
        </w:rPr>
        <w:t>În momentul în care un tânăr NEETs este de acord să fie inclus în grupul țintă din cadrul unui proiect, beneficiarul este obligat ca, în termen de maximum 5 zile lucrătoare de la data exprimării în scris a acordului acestuia, să raporteze acest fapt la SPO, prezentând acordul scris al tânărului NEETs cu privire la cuprinderea lui în grupul țintă, astfel încât informația să poată fi in</w:t>
      </w:r>
      <w:r w:rsidR="00A11FE3" w:rsidRPr="008D3E76">
        <w:rPr>
          <w:rFonts w:ascii="Trebuchet MS" w:hAnsi="Trebuchet MS"/>
          <w:kern w:val="1"/>
          <w:sz w:val="22"/>
        </w:rPr>
        <w:t>trodusă în baza de date a ANOFM</w:t>
      </w:r>
      <w:r w:rsidR="00623901" w:rsidRPr="008D3E76">
        <w:rPr>
          <w:rFonts w:ascii="Trebuchet MS" w:hAnsi="Trebuchet MS"/>
          <w:kern w:val="1"/>
          <w:sz w:val="22"/>
        </w:rPr>
        <w:t>.</w:t>
      </w:r>
    </w:p>
    <w:p w14:paraId="6D292282" w14:textId="77777777" w:rsidR="00623901" w:rsidRPr="008D3E76" w:rsidRDefault="00623901" w:rsidP="003F7805">
      <w:pPr>
        <w:spacing w:after="0" w:line="240" w:lineRule="auto"/>
        <w:ind w:firstLine="720"/>
        <w:rPr>
          <w:rFonts w:ascii="Trebuchet MS" w:eastAsia="Calibri" w:hAnsi="Trebuchet MS" w:cs="Times New Roman"/>
          <w:b/>
          <w:i/>
          <w:sz w:val="22"/>
          <w:lang w:val="ro-RO"/>
        </w:rPr>
      </w:pPr>
    </w:p>
    <w:p w14:paraId="619F95A3" w14:textId="6E224E85" w:rsidR="00EC1680" w:rsidRPr="008D3E76" w:rsidRDefault="00B741D5" w:rsidP="003F7805">
      <w:pPr>
        <w:spacing w:after="0" w:line="240" w:lineRule="auto"/>
        <w:ind w:firstLine="720"/>
        <w:rPr>
          <w:rFonts w:ascii="Trebuchet MS" w:eastAsia="Calibri" w:hAnsi="Trebuchet MS" w:cs="Times New Roman"/>
          <w:b/>
          <w:i/>
          <w:sz w:val="22"/>
          <w:lang w:val="ro-RO"/>
        </w:rPr>
      </w:pPr>
      <w:r w:rsidRPr="008D3E76">
        <w:rPr>
          <w:rFonts w:ascii="Trebuchet MS" w:eastAsia="Calibri" w:hAnsi="Trebuchet MS" w:cs="Times New Roman"/>
          <w:b/>
          <w:i/>
          <w:sz w:val="22"/>
          <w:lang w:val="ro-RO"/>
        </w:rPr>
        <w:t>I</w:t>
      </w:r>
      <w:r w:rsidR="00984408" w:rsidRPr="008D3E76">
        <w:rPr>
          <w:rFonts w:ascii="Trebuchet MS" w:eastAsia="Calibri" w:hAnsi="Trebuchet MS" w:cs="Times New Roman"/>
          <w:b/>
          <w:i/>
          <w:sz w:val="22"/>
          <w:lang w:val="ro-RO"/>
        </w:rPr>
        <w:t xml:space="preserve">.3. </w:t>
      </w:r>
      <w:r w:rsidR="00EC1680" w:rsidRPr="008D3E76">
        <w:rPr>
          <w:rFonts w:ascii="Trebuchet MS" w:eastAsia="Calibri" w:hAnsi="Trebuchet MS" w:cs="Times New Roman"/>
          <w:b/>
          <w:i/>
          <w:sz w:val="22"/>
          <w:lang w:val="ro-RO"/>
        </w:rPr>
        <w:t xml:space="preserve">Derularea </w:t>
      </w:r>
      <w:r w:rsidR="00A11DC4" w:rsidRPr="008D3E76">
        <w:rPr>
          <w:rFonts w:ascii="Trebuchet MS" w:eastAsia="Calibri" w:hAnsi="Trebuchet MS" w:cs="Times New Roman"/>
          <w:b/>
          <w:i/>
          <w:sz w:val="22"/>
          <w:lang w:val="ro-RO"/>
        </w:rPr>
        <w:t xml:space="preserve">programului de </w:t>
      </w:r>
      <w:r w:rsidR="008C043B" w:rsidRPr="008D3E76">
        <w:rPr>
          <w:rFonts w:ascii="Trebuchet MS" w:eastAsia="Calibri" w:hAnsi="Trebuchet MS" w:cs="Times New Roman"/>
          <w:b/>
          <w:i/>
          <w:sz w:val="22"/>
          <w:lang w:val="ro-RO"/>
        </w:rPr>
        <w:t xml:space="preserve">formare </w:t>
      </w:r>
      <w:r w:rsidR="00A11DC4" w:rsidRPr="008D3E76">
        <w:rPr>
          <w:rFonts w:ascii="Trebuchet MS" w:eastAsia="Calibri" w:hAnsi="Trebuchet MS" w:cs="Times New Roman"/>
          <w:b/>
          <w:i/>
          <w:sz w:val="22"/>
          <w:lang w:val="ro-RO"/>
        </w:rPr>
        <w:t>antreprenorială</w:t>
      </w:r>
    </w:p>
    <w:p w14:paraId="2311AB85" w14:textId="77777777" w:rsidR="00EC1680" w:rsidRPr="008D3E76" w:rsidRDefault="00EC1680" w:rsidP="003F7805">
      <w:pPr>
        <w:spacing w:after="0" w:line="240" w:lineRule="auto"/>
        <w:ind w:firstLine="720"/>
        <w:rPr>
          <w:rFonts w:ascii="Trebuchet MS" w:eastAsia="Calibri" w:hAnsi="Trebuchet MS" w:cs="Times New Roman"/>
          <w:sz w:val="22"/>
          <w:lang w:val="ro-RO"/>
        </w:rPr>
      </w:pPr>
    </w:p>
    <w:p w14:paraId="59D7EED0" w14:textId="19A16B62" w:rsidR="00EC1680" w:rsidRPr="008D3E76" w:rsidRDefault="00EC1680" w:rsidP="003F7805">
      <w:pPr>
        <w:spacing w:after="0" w:line="240" w:lineRule="auto"/>
        <w:ind w:firstLine="720"/>
        <w:rPr>
          <w:rFonts w:ascii="Trebuchet MS" w:eastAsia="Calibri" w:hAnsi="Trebuchet MS" w:cs="Times New Roman"/>
          <w:sz w:val="22"/>
          <w:lang w:val="ro-RO"/>
        </w:rPr>
      </w:pPr>
      <w:r w:rsidRPr="008D3E76">
        <w:rPr>
          <w:rFonts w:ascii="Trebuchet MS" w:eastAsia="Calibri" w:hAnsi="Trebuchet MS" w:cs="Times New Roman"/>
          <w:sz w:val="22"/>
          <w:lang w:val="ro-RO"/>
        </w:rPr>
        <w:t>Acesta</w:t>
      </w:r>
      <w:r w:rsidR="00F95A49" w:rsidRPr="008D3E76">
        <w:rPr>
          <w:rFonts w:ascii="Trebuchet MS" w:eastAsia="Calibri" w:hAnsi="Trebuchet MS" w:cs="Times New Roman"/>
          <w:sz w:val="22"/>
          <w:lang w:val="ro-RO"/>
        </w:rPr>
        <w:t xml:space="preserve"> va avea alocate cel puțin </w:t>
      </w:r>
      <w:r w:rsidR="008C043B" w:rsidRPr="008D3E76">
        <w:rPr>
          <w:rFonts w:ascii="Trebuchet MS" w:eastAsia="Calibri" w:hAnsi="Trebuchet MS" w:cs="Times New Roman"/>
          <w:sz w:val="22"/>
          <w:lang w:val="ro-RO"/>
        </w:rPr>
        <w:t xml:space="preserve">40 </w:t>
      </w:r>
      <w:r w:rsidR="00F95A49" w:rsidRPr="008D3E76">
        <w:rPr>
          <w:rFonts w:ascii="Trebuchet MS" w:eastAsia="Calibri" w:hAnsi="Trebuchet MS" w:cs="Times New Roman"/>
          <w:sz w:val="22"/>
          <w:lang w:val="ro-RO"/>
        </w:rPr>
        <w:t>de ore/</w:t>
      </w:r>
      <w:r w:rsidR="00364CF8" w:rsidRPr="008D3E76">
        <w:rPr>
          <w:rFonts w:ascii="Trebuchet MS" w:eastAsia="Calibri" w:hAnsi="Trebuchet MS" w:cs="Times New Roman"/>
          <w:sz w:val="22"/>
          <w:lang w:val="ro-RO"/>
        </w:rPr>
        <w:t xml:space="preserve"> </w:t>
      </w:r>
      <w:r w:rsidR="00F95A49" w:rsidRPr="008D3E76">
        <w:rPr>
          <w:rFonts w:ascii="Trebuchet MS" w:eastAsia="Calibri" w:hAnsi="Trebuchet MS" w:cs="Times New Roman"/>
          <w:sz w:val="22"/>
          <w:lang w:val="ro-RO"/>
        </w:rPr>
        <w:t xml:space="preserve">cursant și </w:t>
      </w:r>
      <w:r w:rsidR="001F7AD4" w:rsidRPr="008D3E76">
        <w:rPr>
          <w:rFonts w:ascii="Trebuchet MS" w:eastAsia="Calibri" w:hAnsi="Trebuchet MS" w:cs="Times New Roman"/>
          <w:sz w:val="22"/>
          <w:lang w:val="ro-RO"/>
        </w:rPr>
        <w:t xml:space="preserve">va fi autorizat </w:t>
      </w:r>
      <w:r w:rsidR="009F6D4F" w:rsidRPr="008D3E76">
        <w:rPr>
          <w:rFonts w:ascii="Trebuchet MS" w:eastAsia="Calibri" w:hAnsi="Trebuchet MS" w:cs="Times New Roman"/>
          <w:sz w:val="22"/>
          <w:lang w:val="ro-RO"/>
        </w:rPr>
        <w:t>de Autoritatea Națională pentru Calificări (</w:t>
      </w:r>
      <w:r w:rsidR="001F7AD4" w:rsidRPr="008D3E76">
        <w:rPr>
          <w:rFonts w:ascii="Trebuchet MS" w:eastAsia="Calibri" w:hAnsi="Trebuchet MS" w:cs="Times New Roman"/>
          <w:sz w:val="22"/>
          <w:lang w:val="ro-RO"/>
        </w:rPr>
        <w:t>ANC</w:t>
      </w:r>
      <w:r w:rsidR="009F6D4F" w:rsidRPr="008D3E76">
        <w:rPr>
          <w:rFonts w:ascii="Trebuchet MS" w:eastAsia="Calibri" w:hAnsi="Trebuchet MS" w:cs="Times New Roman"/>
          <w:sz w:val="22"/>
          <w:lang w:val="ro-RO"/>
        </w:rPr>
        <w:t>)</w:t>
      </w:r>
      <w:r w:rsidRPr="008D3E76">
        <w:rPr>
          <w:rFonts w:ascii="Trebuchet MS" w:eastAsia="Calibri" w:hAnsi="Trebuchet MS" w:cs="Times New Roman"/>
          <w:sz w:val="22"/>
          <w:lang w:val="ro-RO"/>
        </w:rPr>
        <w:t>.</w:t>
      </w:r>
      <w:r w:rsidR="00364CF8" w:rsidRPr="008D3E76">
        <w:rPr>
          <w:rFonts w:ascii="Trebuchet MS" w:eastAsia="Calibri" w:hAnsi="Trebuchet MS" w:cs="Times New Roman"/>
          <w:sz w:val="22"/>
          <w:lang w:val="ro-RO"/>
        </w:rPr>
        <w:t xml:space="preserve"> </w:t>
      </w:r>
      <w:r w:rsidRPr="008D3E76">
        <w:rPr>
          <w:rFonts w:ascii="Trebuchet MS" w:eastAsia="Calibri" w:hAnsi="Trebuchet MS" w:cs="Times New Roman"/>
          <w:sz w:val="22"/>
          <w:lang w:val="ro-RO"/>
        </w:rPr>
        <w:t>P</w:t>
      </w:r>
      <w:r w:rsidR="00364CF8" w:rsidRPr="008D3E76">
        <w:rPr>
          <w:rFonts w:ascii="Trebuchet MS" w:eastAsia="Calibri" w:hAnsi="Trebuchet MS" w:cs="Times New Roman"/>
          <w:sz w:val="22"/>
          <w:lang w:val="ro-RO"/>
        </w:rPr>
        <w:t xml:space="preserve">rogramul </w:t>
      </w:r>
      <w:r w:rsidR="0052317A" w:rsidRPr="008D3E76">
        <w:rPr>
          <w:rFonts w:ascii="Trebuchet MS" w:eastAsia="Calibri" w:hAnsi="Trebuchet MS" w:cs="Times New Roman"/>
          <w:sz w:val="22"/>
          <w:lang w:val="ro-RO"/>
        </w:rPr>
        <w:t xml:space="preserve">de formare antreprenorială </w:t>
      </w:r>
      <w:r w:rsidR="002D3A28" w:rsidRPr="008D3E76">
        <w:rPr>
          <w:rFonts w:ascii="Trebuchet MS" w:eastAsia="Calibri" w:hAnsi="Trebuchet MS" w:cs="Times New Roman"/>
          <w:sz w:val="22"/>
          <w:lang w:val="ro-RO"/>
        </w:rPr>
        <w:t>va avea atât o componentă teoretică, cât și o componentă practică, în conformitate cu prevederile legale în vigoare</w:t>
      </w:r>
      <w:r w:rsidRPr="008D3E76">
        <w:rPr>
          <w:rFonts w:ascii="Trebuchet MS" w:eastAsia="Calibri" w:hAnsi="Trebuchet MS" w:cs="Times New Roman"/>
          <w:sz w:val="22"/>
          <w:lang w:val="ro-RO"/>
        </w:rPr>
        <w:t>.</w:t>
      </w:r>
      <w:r w:rsidR="00364CF8" w:rsidRPr="008D3E76">
        <w:rPr>
          <w:rFonts w:ascii="Trebuchet MS" w:eastAsia="Calibri" w:hAnsi="Trebuchet MS" w:cs="Times New Roman"/>
          <w:sz w:val="22"/>
          <w:lang w:val="ro-RO"/>
        </w:rPr>
        <w:t xml:space="preserve"> </w:t>
      </w:r>
      <w:r w:rsidR="009C2EF9" w:rsidRPr="008D3E76">
        <w:rPr>
          <w:rFonts w:ascii="Trebuchet MS" w:eastAsia="Calibri" w:hAnsi="Trebuchet MS" w:cs="Times New Roman"/>
          <w:sz w:val="22"/>
          <w:lang w:val="ro-RO"/>
        </w:rPr>
        <w:t xml:space="preserve"> </w:t>
      </w:r>
    </w:p>
    <w:p w14:paraId="5E825D48" w14:textId="77777777" w:rsidR="008A2A67" w:rsidRPr="008D3E76" w:rsidRDefault="008A2A67" w:rsidP="003F7805">
      <w:pPr>
        <w:spacing w:after="0" w:line="240" w:lineRule="auto"/>
        <w:ind w:firstLine="720"/>
        <w:rPr>
          <w:rFonts w:ascii="Trebuchet MS" w:eastAsia="Calibri" w:hAnsi="Trebuchet MS" w:cs="Times New Roman"/>
          <w:sz w:val="22"/>
          <w:lang w:val="ro-RO"/>
        </w:rPr>
      </w:pPr>
    </w:p>
    <w:p w14:paraId="61BFFF9A" w14:textId="4C30ECAA" w:rsidR="0052317A" w:rsidRPr="008D3E76" w:rsidRDefault="00EC1680" w:rsidP="003F7805">
      <w:pPr>
        <w:spacing w:after="0" w:line="240" w:lineRule="auto"/>
        <w:ind w:firstLine="720"/>
        <w:rPr>
          <w:rFonts w:ascii="Trebuchet MS" w:eastAsia="Calibri" w:hAnsi="Trebuchet MS" w:cs="Times New Roman"/>
          <w:sz w:val="22"/>
          <w:lang w:val="ro-RO"/>
        </w:rPr>
      </w:pPr>
      <w:r w:rsidRPr="008D3E76">
        <w:rPr>
          <w:rFonts w:ascii="Trebuchet MS" w:eastAsia="Calibri" w:hAnsi="Trebuchet MS" w:cs="Times New Roman"/>
          <w:sz w:val="22"/>
          <w:lang w:val="ro-RO"/>
        </w:rPr>
        <w:t>L</w:t>
      </w:r>
      <w:r w:rsidR="00364CF8" w:rsidRPr="008D3E76">
        <w:rPr>
          <w:rFonts w:ascii="Trebuchet MS" w:eastAsia="Calibri" w:hAnsi="Trebuchet MS" w:cs="Times New Roman"/>
          <w:sz w:val="22"/>
          <w:lang w:val="ro-RO"/>
        </w:rPr>
        <w:t xml:space="preserve">a </w:t>
      </w:r>
      <w:r w:rsidR="00984408" w:rsidRPr="008D3E76">
        <w:rPr>
          <w:rFonts w:ascii="Trebuchet MS" w:eastAsia="Calibri" w:hAnsi="Trebuchet MS" w:cs="Times New Roman"/>
          <w:sz w:val="22"/>
          <w:lang w:val="ro-RO"/>
        </w:rPr>
        <w:t>finalizarea programului de formare antreprenorială, beneficiarul contractului de finanțare va trebui să prezinte următoarele documente:</w:t>
      </w:r>
    </w:p>
    <w:p w14:paraId="250EA9EB" w14:textId="46FB249A" w:rsidR="00984408" w:rsidRPr="008D3E76" w:rsidRDefault="00984408" w:rsidP="003F7805">
      <w:pPr>
        <w:pStyle w:val="ListParagraph"/>
        <w:numPr>
          <w:ilvl w:val="0"/>
          <w:numId w:val="21"/>
        </w:numPr>
        <w:spacing w:after="0" w:line="240" w:lineRule="auto"/>
        <w:ind w:left="900" w:hanging="180"/>
        <w:rPr>
          <w:rFonts w:ascii="Trebuchet MS" w:eastAsia="Calibri" w:hAnsi="Trebuchet MS" w:cs="Times New Roman"/>
          <w:sz w:val="22"/>
          <w:lang w:val="ro-RO"/>
        </w:rPr>
      </w:pPr>
      <w:r w:rsidRPr="008D3E76">
        <w:rPr>
          <w:rFonts w:ascii="Trebuchet MS" w:eastAsia="Calibri" w:hAnsi="Trebuchet MS" w:cs="Times New Roman"/>
          <w:sz w:val="22"/>
          <w:lang w:val="ro-RO"/>
        </w:rPr>
        <w:t xml:space="preserve">cel puțin </w:t>
      </w:r>
      <w:r w:rsidR="007C4131" w:rsidRPr="008D3E76">
        <w:rPr>
          <w:rFonts w:ascii="Trebuchet MS" w:eastAsia="Calibri" w:hAnsi="Trebuchet MS" w:cs="Times New Roman"/>
          <w:sz w:val="22"/>
          <w:lang w:val="ro-RO"/>
        </w:rPr>
        <w:t>150</w:t>
      </w:r>
      <w:r w:rsidRPr="008D3E76">
        <w:rPr>
          <w:rFonts w:ascii="Trebuchet MS" w:eastAsia="Calibri" w:hAnsi="Trebuchet MS" w:cs="Times New Roman"/>
          <w:sz w:val="22"/>
          <w:lang w:val="ro-RO"/>
        </w:rPr>
        <w:t xml:space="preserve"> de planuri de afaceri elaborate </w:t>
      </w:r>
      <w:r w:rsidR="00364CF8" w:rsidRPr="008D3E76">
        <w:rPr>
          <w:rFonts w:ascii="Trebuchet MS" w:eastAsia="Calibri" w:hAnsi="Trebuchet MS" w:cs="Times New Roman"/>
          <w:sz w:val="22"/>
          <w:lang w:val="ro-RO"/>
        </w:rPr>
        <w:t xml:space="preserve">de participanți </w:t>
      </w:r>
      <w:r w:rsidRPr="008D3E76">
        <w:rPr>
          <w:rFonts w:ascii="Trebuchet MS" w:eastAsia="Calibri" w:hAnsi="Trebuchet MS" w:cs="Times New Roman"/>
          <w:sz w:val="22"/>
          <w:lang w:val="ro-RO"/>
        </w:rPr>
        <w:t>în cadrul cursurilor de formare antreprenorială</w:t>
      </w:r>
      <w:r w:rsidR="005C0CAA" w:rsidRPr="008D3E76">
        <w:rPr>
          <w:rFonts w:ascii="Trebuchet MS" w:eastAsia="Calibri" w:hAnsi="Trebuchet MS" w:cs="Times New Roman"/>
          <w:sz w:val="22"/>
          <w:lang w:val="ro-RO"/>
        </w:rPr>
        <w:t>;</w:t>
      </w:r>
    </w:p>
    <w:p w14:paraId="1E9B3B56" w14:textId="4FDB2EA7" w:rsidR="00984408" w:rsidRPr="008D3E76" w:rsidRDefault="00984408" w:rsidP="003F7805">
      <w:pPr>
        <w:pStyle w:val="ListParagraph"/>
        <w:numPr>
          <w:ilvl w:val="0"/>
          <w:numId w:val="21"/>
        </w:numPr>
        <w:spacing w:after="0" w:line="240" w:lineRule="auto"/>
        <w:ind w:left="900" w:hanging="180"/>
        <w:rPr>
          <w:rFonts w:ascii="Trebuchet MS" w:eastAsia="Calibri" w:hAnsi="Trebuchet MS" w:cs="Times New Roman"/>
          <w:sz w:val="22"/>
          <w:lang w:val="ro-RO"/>
        </w:rPr>
      </w:pPr>
      <w:r w:rsidRPr="008D3E76">
        <w:rPr>
          <w:rFonts w:ascii="Trebuchet MS" w:eastAsia="Calibri" w:hAnsi="Trebuchet MS" w:cs="Times New Roman"/>
          <w:sz w:val="22"/>
          <w:lang w:val="ro-RO"/>
        </w:rPr>
        <w:t xml:space="preserve">cel puțin </w:t>
      </w:r>
      <w:r w:rsidR="007C4131" w:rsidRPr="008D3E76">
        <w:rPr>
          <w:rFonts w:ascii="Trebuchet MS" w:eastAsia="Calibri" w:hAnsi="Trebuchet MS" w:cs="Times New Roman"/>
          <w:sz w:val="22"/>
          <w:lang w:val="ro-RO"/>
        </w:rPr>
        <w:t>113</w:t>
      </w:r>
      <w:r w:rsidR="008D6728" w:rsidRPr="008D3E76">
        <w:rPr>
          <w:rFonts w:ascii="Trebuchet MS" w:eastAsia="Calibri" w:hAnsi="Trebuchet MS" w:cs="Times New Roman"/>
          <w:sz w:val="22"/>
          <w:lang w:val="ro-RO"/>
        </w:rPr>
        <w:t xml:space="preserve"> </w:t>
      </w:r>
      <w:r w:rsidRPr="008D3E76">
        <w:rPr>
          <w:rFonts w:ascii="Trebuchet MS" w:eastAsia="Calibri" w:hAnsi="Trebuchet MS" w:cs="Times New Roman"/>
          <w:sz w:val="22"/>
          <w:lang w:val="ro-RO"/>
        </w:rPr>
        <w:t xml:space="preserve">de certificate de absolvire a cursurilor de formare antreprenorială, </w:t>
      </w:r>
      <w:r w:rsidR="009F6D4F" w:rsidRPr="008D3E76">
        <w:rPr>
          <w:rFonts w:ascii="Trebuchet MS" w:eastAsia="Calibri" w:hAnsi="Trebuchet MS" w:cs="Times New Roman"/>
          <w:sz w:val="22"/>
          <w:lang w:val="ro-RO"/>
        </w:rPr>
        <w:t xml:space="preserve">recunoscute de </w:t>
      </w:r>
      <w:r w:rsidRPr="008D3E76">
        <w:rPr>
          <w:rFonts w:ascii="Trebuchet MS" w:eastAsia="Calibri" w:hAnsi="Trebuchet MS" w:cs="Times New Roman"/>
          <w:sz w:val="22"/>
          <w:lang w:val="ro-RO"/>
        </w:rPr>
        <w:t>ANC.</w:t>
      </w:r>
    </w:p>
    <w:p w14:paraId="4A416C8C" w14:textId="77777777" w:rsidR="008A2A67" w:rsidRPr="008D3E76" w:rsidRDefault="008A2A67" w:rsidP="003F7805">
      <w:pPr>
        <w:spacing w:after="0" w:line="240" w:lineRule="auto"/>
        <w:ind w:firstLine="720"/>
        <w:rPr>
          <w:rFonts w:ascii="Trebuchet MS" w:eastAsia="Calibri" w:hAnsi="Trebuchet MS" w:cs="Times New Roman"/>
          <w:b/>
          <w:sz w:val="22"/>
          <w:lang w:val="ro-RO"/>
        </w:rPr>
      </w:pPr>
    </w:p>
    <w:p w14:paraId="1D7ED2C4" w14:textId="00348928" w:rsidR="009A1018" w:rsidRPr="008D3E76" w:rsidRDefault="004B587A" w:rsidP="003F7805">
      <w:pPr>
        <w:spacing w:after="0" w:line="240" w:lineRule="auto"/>
        <w:ind w:firstLine="720"/>
        <w:rPr>
          <w:rFonts w:ascii="Trebuchet MS" w:eastAsia="Calibri" w:hAnsi="Trebuchet MS" w:cs="Times New Roman"/>
          <w:b/>
          <w:sz w:val="22"/>
          <w:lang w:val="ro-RO"/>
        </w:rPr>
      </w:pPr>
      <w:r w:rsidRPr="008D3E76">
        <w:rPr>
          <w:rFonts w:ascii="Trebuchet MS" w:eastAsia="Calibri" w:hAnsi="Trebuchet MS" w:cs="Times New Roman"/>
          <w:b/>
          <w:sz w:val="22"/>
          <w:lang w:val="ro-RO"/>
        </w:rPr>
        <w:t xml:space="preserve">În perioada de derulare a programului de formare antreprenorială – formatorii responsabili cu implementarea </w:t>
      </w:r>
      <w:r w:rsidR="00B37679" w:rsidRPr="008D3E76">
        <w:rPr>
          <w:rFonts w:ascii="Trebuchet MS" w:eastAsia="Calibri" w:hAnsi="Trebuchet MS" w:cs="Times New Roman"/>
          <w:b/>
          <w:sz w:val="22"/>
          <w:lang w:val="ro-RO"/>
        </w:rPr>
        <w:t xml:space="preserve">sa </w:t>
      </w:r>
      <w:r w:rsidRPr="008D3E76">
        <w:rPr>
          <w:rFonts w:ascii="Trebuchet MS" w:eastAsia="Calibri" w:hAnsi="Trebuchet MS" w:cs="Times New Roman"/>
          <w:b/>
          <w:sz w:val="22"/>
          <w:lang w:val="ro-RO"/>
        </w:rPr>
        <w:t xml:space="preserve">vor asigura, în mod obligatoriu, sprijin pentru toți participanții la programul de formare în vederea elaborării planului de afaceri. </w:t>
      </w:r>
      <w:r w:rsidR="008F72F6" w:rsidRPr="008D3E76">
        <w:rPr>
          <w:rFonts w:ascii="Trebuchet MS" w:eastAsia="Calibri" w:hAnsi="Trebuchet MS" w:cs="Times New Roman"/>
          <w:b/>
          <w:sz w:val="22"/>
          <w:lang w:val="ro-RO"/>
        </w:rPr>
        <w:t>În același timp formatorii vor asigura complementaritatea planurilor de afaceri cu oportunitățile de dezvoltare economică identificate la nivel regional prin Planul de dezvoltare regională al regiuni în care se implementează proiectul proiectului.</w:t>
      </w:r>
    </w:p>
    <w:p w14:paraId="54BC6792" w14:textId="77777777" w:rsidR="00A11FE3" w:rsidRPr="008D3E76" w:rsidRDefault="00A11FE3" w:rsidP="003F7805">
      <w:pPr>
        <w:spacing w:after="0" w:line="240" w:lineRule="auto"/>
        <w:ind w:left="720"/>
        <w:rPr>
          <w:rFonts w:ascii="Trebuchet MS" w:eastAsia="Calibri" w:hAnsi="Trebuchet MS" w:cs="Times New Roman"/>
          <w:b/>
          <w:i/>
          <w:sz w:val="22"/>
          <w:lang w:val="ro-RO"/>
        </w:rPr>
      </w:pPr>
    </w:p>
    <w:p w14:paraId="3548E9EB" w14:textId="36C247DE" w:rsidR="00D00698" w:rsidRPr="008D3E76" w:rsidRDefault="00B741D5" w:rsidP="003F7805">
      <w:pPr>
        <w:spacing w:after="0" w:line="240" w:lineRule="auto"/>
        <w:ind w:left="720"/>
        <w:rPr>
          <w:rFonts w:ascii="Trebuchet MS" w:eastAsia="Calibri" w:hAnsi="Trebuchet MS" w:cs="Times New Roman"/>
          <w:b/>
          <w:i/>
          <w:sz w:val="22"/>
          <w:lang w:val="ro-RO"/>
        </w:rPr>
      </w:pPr>
      <w:r w:rsidRPr="008D3E76">
        <w:rPr>
          <w:rFonts w:ascii="Trebuchet MS" w:eastAsia="Calibri" w:hAnsi="Trebuchet MS" w:cs="Times New Roman"/>
          <w:b/>
          <w:i/>
          <w:sz w:val="22"/>
          <w:lang w:val="ro-RO"/>
        </w:rPr>
        <w:t>I</w:t>
      </w:r>
      <w:r w:rsidR="00984408" w:rsidRPr="008D3E76">
        <w:rPr>
          <w:rFonts w:ascii="Trebuchet MS" w:eastAsia="Calibri" w:hAnsi="Trebuchet MS" w:cs="Times New Roman"/>
          <w:b/>
          <w:i/>
          <w:sz w:val="22"/>
          <w:lang w:val="ro-RO"/>
        </w:rPr>
        <w:t xml:space="preserve">.4. </w:t>
      </w:r>
      <w:r w:rsidR="00D00698" w:rsidRPr="008D3E76">
        <w:rPr>
          <w:rFonts w:ascii="Trebuchet MS" w:eastAsia="Calibri" w:hAnsi="Trebuchet MS" w:cs="Times New Roman"/>
          <w:b/>
          <w:i/>
          <w:sz w:val="22"/>
          <w:lang w:val="ro-RO"/>
        </w:rPr>
        <w:t>S</w:t>
      </w:r>
      <w:r w:rsidR="00AF5F90" w:rsidRPr="008D3E76">
        <w:rPr>
          <w:rFonts w:ascii="Trebuchet MS" w:eastAsia="Calibri" w:hAnsi="Trebuchet MS" w:cs="Times New Roman"/>
          <w:b/>
          <w:i/>
          <w:sz w:val="22"/>
          <w:lang w:val="ro-RO"/>
        </w:rPr>
        <w:t>elec</w:t>
      </w:r>
      <w:r w:rsidR="009A1018" w:rsidRPr="008D3E76">
        <w:rPr>
          <w:rFonts w:ascii="Trebuchet MS" w:eastAsia="Calibri" w:hAnsi="Trebuchet MS" w:cs="Times New Roman"/>
          <w:b/>
          <w:i/>
          <w:sz w:val="22"/>
          <w:lang w:val="ro-RO"/>
        </w:rPr>
        <w:t>t</w:t>
      </w:r>
      <w:r w:rsidR="00AF5F90" w:rsidRPr="008D3E76">
        <w:rPr>
          <w:rFonts w:ascii="Trebuchet MS" w:eastAsia="Calibri" w:hAnsi="Trebuchet MS" w:cs="Times New Roman"/>
          <w:b/>
          <w:i/>
          <w:sz w:val="22"/>
          <w:lang w:val="ro-RO"/>
        </w:rPr>
        <w:t xml:space="preserve">area </w:t>
      </w:r>
      <w:r w:rsidR="00984408" w:rsidRPr="008D3E76">
        <w:rPr>
          <w:rFonts w:ascii="Trebuchet MS" w:eastAsia="Calibri" w:hAnsi="Trebuchet MS" w:cs="Times New Roman"/>
          <w:b/>
          <w:i/>
          <w:sz w:val="22"/>
          <w:lang w:val="ro-RO"/>
        </w:rPr>
        <w:t>planurilor de afaceri ce vor fi finanțate în cadrul proiectului</w:t>
      </w:r>
    </w:p>
    <w:p w14:paraId="4BAB7794" w14:textId="77777777" w:rsidR="00D00698" w:rsidRPr="008D3E76" w:rsidRDefault="00D00698" w:rsidP="003F7805">
      <w:pPr>
        <w:spacing w:after="0" w:line="240" w:lineRule="auto"/>
        <w:ind w:firstLine="720"/>
        <w:rPr>
          <w:rFonts w:ascii="Trebuchet MS" w:eastAsia="Calibri" w:hAnsi="Trebuchet MS" w:cs="Times New Roman"/>
          <w:sz w:val="22"/>
          <w:lang w:val="ro-RO"/>
        </w:rPr>
      </w:pPr>
    </w:p>
    <w:p w14:paraId="3F6822E9" w14:textId="77777777" w:rsidR="00B37679" w:rsidRPr="008D3E76" w:rsidRDefault="00D9409A" w:rsidP="003F7805">
      <w:pPr>
        <w:spacing w:after="0" w:line="240" w:lineRule="auto"/>
        <w:ind w:firstLine="720"/>
        <w:rPr>
          <w:rFonts w:ascii="Trebuchet MS" w:eastAsia="Calibri" w:hAnsi="Trebuchet MS" w:cs="Times New Roman"/>
          <w:sz w:val="22"/>
          <w:lang w:val="ro-RO"/>
        </w:rPr>
      </w:pPr>
      <w:r w:rsidRPr="008D3E76">
        <w:rPr>
          <w:rFonts w:ascii="Trebuchet MS" w:hAnsi="Trebuchet MS"/>
          <w:sz w:val="22"/>
          <w:lang w:val="ro-RO" w:eastAsia="en-GB"/>
        </w:rPr>
        <w:t xml:space="preserve">Administratorul schemei de antreprenoriat va descrie succint </w:t>
      </w:r>
      <w:r w:rsidR="003F7B04" w:rsidRPr="008D3E76">
        <w:rPr>
          <w:rFonts w:ascii="Trebuchet MS" w:hAnsi="Trebuchet MS"/>
          <w:sz w:val="22"/>
          <w:lang w:val="ro-RO" w:eastAsia="en-GB"/>
        </w:rPr>
        <w:t xml:space="preserve">în cererea de finanțare </w:t>
      </w:r>
      <w:r w:rsidRPr="008D3E76">
        <w:rPr>
          <w:rFonts w:ascii="Trebuchet MS" w:hAnsi="Trebuchet MS"/>
          <w:sz w:val="22"/>
          <w:lang w:val="ro-RO" w:eastAsia="en-GB"/>
        </w:rPr>
        <w:t>metodologi</w:t>
      </w:r>
      <w:r w:rsidR="003F7B04" w:rsidRPr="008D3E76">
        <w:rPr>
          <w:rFonts w:ascii="Trebuchet MS" w:hAnsi="Trebuchet MS"/>
          <w:sz w:val="22"/>
          <w:lang w:val="ro-RO" w:eastAsia="en-GB"/>
        </w:rPr>
        <w:t>a</w:t>
      </w:r>
      <w:r w:rsidRPr="008D3E76">
        <w:rPr>
          <w:rFonts w:ascii="Trebuchet MS" w:hAnsi="Trebuchet MS"/>
          <w:sz w:val="22"/>
          <w:lang w:val="ro-RO" w:eastAsia="en-GB"/>
        </w:rPr>
        <w:t xml:space="preserve"> de se</w:t>
      </w:r>
      <w:r w:rsidR="003F7B04" w:rsidRPr="008D3E76">
        <w:rPr>
          <w:rFonts w:ascii="Trebuchet MS" w:hAnsi="Trebuchet MS"/>
          <w:sz w:val="22"/>
          <w:lang w:val="ro-RO" w:eastAsia="en-GB"/>
        </w:rPr>
        <w:t>lecție a planurilor de afaceri</w:t>
      </w:r>
      <w:r w:rsidRPr="008D3E76">
        <w:rPr>
          <w:rFonts w:ascii="Trebuchet MS" w:eastAsia="Calibri" w:hAnsi="Trebuchet MS" w:cs="Times New Roman"/>
          <w:sz w:val="22"/>
          <w:lang w:val="ro-RO"/>
        </w:rPr>
        <w:t xml:space="preserve">, cu prezentarea criteriilor și a modalității de selecție. </w:t>
      </w:r>
    </w:p>
    <w:p w14:paraId="4AEE0516" w14:textId="77777777" w:rsidR="008A2A67" w:rsidRPr="008D3E76" w:rsidRDefault="008A2A67" w:rsidP="003F7805">
      <w:pPr>
        <w:spacing w:after="0" w:line="240" w:lineRule="auto"/>
        <w:ind w:firstLine="720"/>
        <w:rPr>
          <w:rFonts w:ascii="Trebuchet MS" w:eastAsia="Calibri" w:hAnsi="Trebuchet MS" w:cs="Times New Roman"/>
          <w:sz w:val="22"/>
          <w:lang w:val="ro-RO"/>
        </w:rPr>
      </w:pPr>
    </w:p>
    <w:p w14:paraId="3B337F74" w14:textId="191029CD" w:rsidR="00D9409A" w:rsidRPr="008D3E76" w:rsidRDefault="00D9409A" w:rsidP="003F7805">
      <w:pPr>
        <w:spacing w:after="0" w:line="240" w:lineRule="auto"/>
        <w:ind w:firstLine="720"/>
        <w:rPr>
          <w:rFonts w:ascii="Trebuchet MS" w:eastAsia="Calibri" w:hAnsi="Trebuchet MS" w:cs="Times New Roman"/>
          <w:sz w:val="22"/>
          <w:lang w:val="ro-RO"/>
        </w:rPr>
      </w:pPr>
      <w:r w:rsidRPr="008D3E76">
        <w:rPr>
          <w:rFonts w:ascii="Trebuchet MS" w:eastAsia="Calibri" w:hAnsi="Trebuchet MS" w:cs="Times New Roman"/>
          <w:sz w:val="22"/>
          <w:lang w:val="ro-RO"/>
        </w:rPr>
        <w:lastRenderedPageBreak/>
        <w:t xml:space="preserve">Procesul de selecție va fi pregătit și desfășurat astfel încât să asigure </w:t>
      </w:r>
      <w:r w:rsidRPr="008D3E76">
        <w:rPr>
          <w:rFonts w:ascii="Trebuchet MS" w:hAnsi="Trebuchet MS"/>
          <w:sz w:val="22"/>
          <w:lang w:val="ro-RO" w:eastAsia="en-GB"/>
        </w:rPr>
        <w:t>o procedură decizională transparentă, echidistantă și obiectivă</w:t>
      </w:r>
      <w:r w:rsidR="00ED1D57" w:rsidRPr="008D3E76">
        <w:rPr>
          <w:rFonts w:ascii="Trebuchet MS" w:hAnsi="Trebuchet MS"/>
          <w:sz w:val="22"/>
          <w:lang w:val="ro-RO" w:eastAsia="en-GB"/>
        </w:rPr>
        <w:t xml:space="preserve">, care să respecte </w:t>
      </w:r>
      <w:r w:rsidRPr="008D3E76">
        <w:rPr>
          <w:rFonts w:ascii="Trebuchet MS" w:eastAsia="Calibri" w:hAnsi="Trebuchet MS" w:cs="Times New Roman"/>
          <w:sz w:val="22"/>
          <w:lang w:val="ro-RO"/>
        </w:rPr>
        <w:t xml:space="preserve">prevederile schemei </w:t>
      </w:r>
      <w:r w:rsidRPr="008D3E76">
        <w:rPr>
          <w:rFonts w:ascii="Trebuchet MS" w:eastAsia="Calibri" w:hAnsi="Trebuchet MS" w:cs="Times New Roman"/>
          <w:i/>
          <w:sz w:val="22"/>
          <w:lang w:val="ro-RO"/>
        </w:rPr>
        <w:t>de minimis</w:t>
      </w:r>
      <w:r w:rsidRPr="008D3E76">
        <w:rPr>
          <w:rFonts w:ascii="Trebuchet MS" w:eastAsia="Calibri" w:hAnsi="Trebuchet MS" w:cs="Times New Roman"/>
          <w:sz w:val="22"/>
          <w:lang w:val="ro-RO"/>
        </w:rPr>
        <w:t xml:space="preserve">, ale prezentului ghid și ale </w:t>
      </w:r>
      <w:r w:rsidR="00ED1D57" w:rsidRPr="008D3E76">
        <w:rPr>
          <w:rFonts w:ascii="Trebuchet MS" w:eastAsia="Calibri" w:hAnsi="Trebuchet MS" w:cs="Times New Roman"/>
          <w:sz w:val="22"/>
          <w:lang w:val="ro-RO"/>
        </w:rPr>
        <w:t xml:space="preserve">legislației </w:t>
      </w:r>
      <w:r w:rsidRPr="008D3E76">
        <w:rPr>
          <w:rFonts w:ascii="Trebuchet MS" w:eastAsia="Calibri" w:hAnsi="Trebuchet MS" w:cs="Times New Roman"/>
          <w:sz w:val="22"/>
          <w:lang w:val="ro-RO"/>
        </w:rPr>
        <w:t>aplicabile. Metodologia va include aspectele considerate de solicitant ca esențiale pentru asigurarea îndeplinirii integrale a indicatorilor asumați.</w:t>
      </w:r>
    </w:p>
    <w:p w14:paraId="2845E8BF" w14:textId="77777777" w:rsidR="008A2A67" w:rsidRPr="008D3E76" w:rsidRDefault="008A2A67" w:rsidP="00F3706A">
      <w:pPr>
        <w:widowControl w:val="0"/>
        <w:spacing w:after="0" w:line="240" w:lineRule="auto"/>
        <w:ind w:firstLine="720"/>
        <w:rPr>
          <w:rFonts w:ascii="Trebuchet MS" w:hAnsi="Trebuchet MS"/>
          <w:bCs/>
          <w:sz w:val="22"/>
          <w:lang w:val="ro-RO"/>
        </w:rPr>
      </w:pPr>
    </w:p>
    <w:p w14:paraId="39246DAC" w14:textId="3EDECE66" w:rsidR="00D608CC" w:rsidRPr="008D3E76" w:rsidRDefault="00D608CC" w:rsidP="00F3706A">
      <w:pPr>
        <w:widowControl w:val="0"/>
        <w:spacing w:after="0" w:line="240" w:lineRule="auto"/>
        <w:ind w:firstLine="720"/>
        <w:rPr>
          <w:rFonts w:ascii="Trebuchet MS" w:hAnsi="Trebuchet MS"/>
          <w:bCs/>
          <w:sz w:val="22"/>
          <w:lang w:val="ro-RO"/>
        </w:rPr>
      </w:pPr>
      <w:r w:rsidRPr="008D3E76">
        <w:rPr>
          <w:rFonts w:ascii="Trebuchet MS" w:hAnsi="Trebuchet MS"/>
          <w:bCs/>
          <w:sz w:val="22"/>
          <w:lang w:val="ro-RO"/>
        </w:rPr>
        <w:t>Planurile de afaceri supuse procesului de selecție vor include</w:t>
      </w:r>
      <w:r w:rsidRPr="008D3E76">
        <w:rPr>
          <w:rFonts w:ascii="Trebuchet MS" w:hAnsi="Trebuchet MS"/>
          <w:sz w:val="22"/>
          <w:lang w:val="ro-RO"/>
        </w:rPr>
        <w:t xml:space="preserve"> minimum următoarele elemente:</w:t>
      </w:r>
      <w:r w:rsidRPr="008D3E76">
        <w:rPr>
          <w:rFonts w:ascii="Trebuchet MS" w:hAnsi="Trebuchet MS"/>
          <w:bCs/>
          <w:sz w:val="22"/>
          <w:lang w:val="ro-RO"/>
        </w:rPr>
        <w:t xml:space="preserve"> </w:t>
      </w:r>
    </w:p>
    <w:p w14:paraId="45903FB1" w14:textId="219CC0A7" w:rsidR="00D608CC" w:rsidRPr="008D3E76" w:rsidRDefault="003A7BE7" w:rsidP="00464C91">
      <w:pPr>
        <w:widowControl w:val="0"/>
        <w:numPr>
          <w:ilvl w:val="1"/>
          <w:numId w:val="26"/>
        </w:numPr>
        <w:spacing w:after="0" w:line="240" w:lineRule="auto"/>
        <w:ind w:left="450"/>
        <w:rPr>
          <w:rFonts w:ascii="Trebuchet MS" w:hAnsi="Trebuchet MS"/>
          <w:bCs/>
          <w:sz w:val="22"/>
          <w:lang w:val="ro-RO"/>
        </w:rPr>
      </w:pPr>
      <w:r w:rsidRPr="008D3E76">
        <w:rPr>
          <w:rFonts w:ascii="Trebuchet MS" w:hAnsi="Trebuchet MS"/>
          <w:bCs/>
          <w:sz w:val="22"/>
          <w:lang w:val="ro-RO"/>
        </w:rPr>
        <w:t>d</w:t>
      </w:r>
      <w:r w:rsidR="00D608CC" w:rsidRPr="008D3E76">
        <w:rPr>
          <w:rFonts w:ascii="Trebuchet MS" w:hAnsi="Trebuchet MS"/>
          <w:bCs/>
          <w:sz w:val="22"/>
          <w:lang w:val="ro-RO"/>
        </w:rPr>
        <w:t xml:space="preserve">escrierea afacerii și </w:t>
      </w:r>
      <w:r w:rsidR="00441757" w:rsidRPr="008D3E76">
        <w:rPr>
          <w:rFonts w:ascii="Trebuchet MS" w:hAnsi="Trebuchet MS"/>
          <w:bCs/>
          <w:sz w:val="22"/>
          <w:lang w:val="ro-RO"/>
        </w:rPr>
        <w:t xml:space="preserve">a </w:t>
      </w:r>
      <w:r w:rsidR="00D608CC" w:rsidRPr="008D3E76">
        <w:rPr>
          <w:rFonts w:ascii="Trebuchet MS" w:hAnsi="Trebuchet MS"/>
          <w:bCs/>
          <w:sz w:val="22"/>
          <w:lang w:val="ro-RO"/>
        </w:rPr>
        <w:t>strategi</w:t>
      </w:r>
      <w:r w:rsidR="00441757" w:rsidRPr="008D3E76">
        <w:rPr>
          <w:rFonts w:ascii="Trebuchet MS" w:hAnsi="Trebuchet MS"/>
          <w:bCs/>
          <w:sz w:val="22"/>
          <w:lang w:val="ro-RO"/>
        </w:rPr>
        <w:t>ei</w:t>
      </w:r>
      <w:r w:rsidR="00D608CC" w:rsidRPr="008D3E76">
        <w:rPr>
          <w:rFonts w:ascii="Trebuchet MS" w:hAnsi="Trebuchet MS"/>
          <w:bCs/>
          <w:sz w:val="22"/>
          <w:lang w:val="ro-RO"/>
        </w:rPr>
        <w:t xml:space="preserve"> de implementare a planului de afaceri (obiective, activități, rezultate, indicatori);</w:t>
      </w:r>
    </w:p>
    <w:p w14:paraId="49E84BD5" w14:textId="3E2A961A" w:rsidR="00D608CC" w:rsidRPr="008D3E76" w:rsidRDefault="003A7BE7" w:rsidP="00464C91">
      <w:pPr>
        <w:widowControl w:val="0"/>
        <w:numPr>
          <w:ilvl w:val="1"/>
          <w:numId w:val="26"/>
        </w:numPr>
        <w:spacing w:after="0" w:line="240" w:lineRule="auto"/>
        <w:ind w:left="450"/>
        <w:rPr>
          <w:rFonts w:ascii="Trebuchet MS" w:hAnsi="Trebuchet MS"/>
          <w:bCs/>
          <w:sz w:val="22"/>
          <w:lang w:val="ro-RO"/>
        </w:rPr>
      </w:pPr>
      <w:r w:rsidRPr="008D3E76">
        <w:rPr>
          <w:rFonts w:ascii="Trebuchet MS" w:hAnsi="Trebuchet MS"/>
          <w:bCs/>
          <w:sz w:val="22"/>
          <w:lang w:val="ro-RO"/>
        </w:rPr>
        <w:t>a</w:t>
      </w:r>
      <w:r w:rsidR="00D608CC" w:rsidRPr="008D3E76">
        <w:rPr>
          <w:rFonts w:ascii="Trebuchet MS" w:hAnsi="Trebuchet MS"/>
          <w:bCs/>
          <w:sz w:val="22"/>
          <w:lang w:val="ro-RO"/>
        </w:rPr>
        <w:t>naliza SWOT a afacerii;</w:t>
      </w:r>
    </w:p>
    <w:p w14:paraId="6FB1FEBF" w14:textId="1869D789" w:rsidR="00D608CC" w:rsidRPr="008D3E76" w:rsidRDefault="003A7BE7" w:rsidP="00464C91">
      <w:pPr>
        <w:widowControl w:val="0"/>
        <w:numPr>
          <w:ilvl w:val="1"/>
          <w:numId w:val="26"/>
        </w:numPr>
        <w:spacing w:after="0" w:line="240" w:lineRule="auto"/>
        <w:ind w:left="450"/>
        <w:rPr>
          <w:rFonts w:ascii="Trebuchet MS" w:hAnsi="Trebuchet MS"/>
          <w:bCs/>
          <w:sz w:val="22"/>
          <w:lang w:val="ro-RO"/>
        </w:rPr>
      </w:pPr>
      <w:r w:rsidRPr="008D3E76">
        <w:rPr>
          <w:rFonts w:ascii="Trebuchet MS" w:hAnsi="Trebuchet MS"/>
          <w:bCs/>
          <w:sz w:val="22"/>
          <w:lang w:val="ro-RO"/>
        </w:rPr>
        <w:t>s</w:t>
      </w:r>
      <w:r w:rsidR="00D608CC" w:rsidRPr="008D3E76">
        <w:rPr>
          <w:rFonts w:ascii="Trebuchet MS" w:hAnsi="Trebuchet MS"/>
          <w:bCs/>
          <w:sz w:val="22"/>
          <w:lang w:val="ro-RO"/>
        </w:rPr>
        <w:t>chema organizatorică și politica de resurse umane;</w:t>
      </w:r>
    </w:p>
    <w:p w14:paraId="1A86D376" w14:textId="1A2603CD" w:rsidR="00D608CC" w:rsidRPr="008D3E76" w:rsidRDefault="003A7BE7" w:rsidP="00464C91">
      <w:pPr>
        <w:widowControl w:val="0"/>
        <w:numPr>
          <w:ilvl w:val="1"/>
          <w:numId w:val="26"/>
        </w:numPr>
        <w:spacing w:after="0" w:line="240" w:lineRule="auto"/>
        <w:ind w:left="450"/>
        <w:rPr>
          <w:rFonts w:ascii="Trebuchet MS" w:hAnsi="Trebuchet MS"/>
          <w:bCs/>
          <w:sz w:val="22"/>
          <w:lang w:val="ro-RO"/>
        </w:rPr>
      </w:pPr>
      <w:r w:rsidRPr="008D3E76">
        <w:rPr>
          <w:rFonts w:ascii="Trebuchet MS" w:hAnsi="Trebuchet MS"/>
          <w:bCs/>
          <w:sz w:val="22"/>
          <w:lang w:val="ro-RO"/>
        </w:rPr>
        <w:t>d</w:t>
      </w:r>
      <w:r w:rsidR="00D608CC" w:rsidRPr="008D3E76">
        <w:rPr>
          <w:rFonts w:ascii="Trebuchet MS" w:hAnsi="Trebuchet MS"/>
          <w:bCs/>
          <w:sz w:val="22"/>
          <w:lang w:val="ro-RO"/>
        </w:rPr>
        <w:t>escrierea produselor/ serviciilor/ lucrărilor care fac obiectul afacerii;</w:t>
      </w:r>
    </w:p>
    <w:p w14:paraId="416B02E6" w14:textId="4460ADFD" w:rsidR="00D608CC" w:rsidRPr="008D3E76" w:rsidRDefault="003A7BE7" w:rsidP="00464C91">
      <w:pPr>
        <w:widowControl w:val="0"/>
        <w:numPr>
          <w:ilvl w:val="1"/>
          <w:numId w:val="26"/>
        </w:numPr>
        <w:spacing w:after="0" w:line="240" w:lineRule="auto"/>
        <w:ind w:left="450"/>
        <w:rPr>
          <w:rFonts w:ascii="Trebuchet MS" w:hAnsi="Trebuchet MS"/>
          <w:bCs/>
          <w:sz w:val="22"/>
          <w:lang w:val="ro-RO"/>
        </w:rPr>
      </w:pPr>
      <w:r w:rsidRPr="008D3E76">
        <w:rPr>
          <w:rFonts w:ascii="Trebuchet MS" w:hAnsi="Trebuchet MS"/>
          <w:bCs/>
          <w:sz w:val="22"/>
          <w:lang w:val="ro-RO"/>
        </w:rPr>
        <w:t>a</w:t>
      </w:r>
      <w:r w:rsidR="00D608CC" w:rsidRPr="008D3E76">
        <w:rPr>
          <w:rFonts w:ascii="Trebuchet MS" w:hAnsi="Trebuchet MS"/>
          <w:bCs/>
          <w:sz w:val="22"/>
          <w:lang w:val="ro-RO"/>
        </w:rPr>
        <w:t>naliza pieței de desfacere și a concurenței;</w:t>
      </w:r>
    </w:p>
    <w:p w14:paraId="3450568C" w14:textId="26FF7101" w:rsidR="00D608CC" w:rsidRPr="008D3E76" w:rsidRDefault="003A7BE7" w:rsidP="00464C91">
      <w:pPr>
        <w:widowControl w:val="0"/>
        <w:numPr>
          <w:ilvl w:val="1"/>
          <w:numId w:val="26"/>
        </w:numPr>
        <w:spacing w:after="0" w:line="240" w:lineRule="auto"/>
        <w:ind w:left="450"/>
        <w:rPr>
          <w:rFonts w:ascii="Trebuchet MS" w:hAnsi="Trebuchet MS"/>
          <w:bCs/>
          <w:sz w:val="22"/>
          <w:lang w:val="ro-RO"/>
        </w:rPr>
      </w:pPr>
      <w:r w:rsidRPr="008D3E76">
        <w:rPr>
          <w:rFonts w:ascii="Trebuchet MS" w:hAnsi="Trebuchet MS"/>
          <w:bCs/>
          <w:sz w:val="22"/>
          <w:lang w:val="ro-RO"/>
        </w:rPr>
        <w:t>s</w:t>
      </w:r>
      <w:r w:rsidR="00D608CC" w:rsidRPr="008D3E76">
        <w:rPr>
          <w:rFonts w:ascii="Trebuchet MS" w:hAnsi="Trebuchet MS"/>
          <w:bCs/>
          <w:sz w:val="22"/>
          <w:lang w:val="ro-RO"/>
        </w:rPr>
        <w:t>trategia de marketing;</w:t>
      </w:r>
    </w:p>
    <w:p w14:paraId="4A2CF0F3" w14:textId="5C94660F" w:rsidR="00D608CC" w:rsidRPr="008D3E76" w:rsidRDefault="003A7BE7" w:rsidP="00464C91">
      <w:pPr>
        <w:widowControl w:val="0"/>
        <w:numPr>
          <w:ilvl w:val="1"/>
          <w:numId w:val="26"/>
        </w:numPr>
        <w:spacing w:after="0" w:line="240" w:lineRule="auto"/>
        <w:ind w:left="450"/>
        <w:rPr>
          <w:rFonts w:ascii="Trebuchet MS" w:hAnsi="Trebuchet MS"/>
          <w:bCs/>
          <w:sz w:val="22"/>
          <w:lang w:val="ro-RO"/>
        </w:rPr>
      </w:pPr>
      <w:r w:rsidRPr="008D3E76">
        <w:rPr>
          <w:rFonts w:ascii="Trebuchet MS" w:hAnsi="Trebuchet MS"/>
          <w:bCs/>
          <w:sz w:val="22"/>
          <w:lang w:val="ro-RO"/>
        </w:rPr>
        <w:t>p</w:t>
      </w:r>
      <w:r w:rsidR="00D608CC" w:rsidRPr="008D3E76">
        <w:rPr>
          <w:rFonts w:ascii="Trebuchet MS" w:hAnsi="Trebuchet MS"/>
          <w:bCs/>
          <w:sz w:val="22"/>
          <w:lang w:val="ro-RO"/>
        </w:rPr>
        <w:t>roiecții financiare privind afacerea.</w:t>
      </w:r>
    </w:p>
    <w:p w14:paraId="1CFEB35E" w14:textId="77777777" w:rsidR="008A2A67" w:rsidRPr="008D3E76" w:rsidRDefault="008A2A67" w:rsidP="007C3A8F">
      <w:pPr>
        <w:spacing w:after="0" w:line="240" w:lineRule="auto"/>
        <w:ind w:firstLine="720"/>
        <w:rPr>
          <w:rFonts w:ascii="Trebuchet MS" w:eastAsia="Calibri" w:hAnsi="Trebuchet MS" w:cs="Times New Roman"/>
          <w:b/>
          <w:sz w:val="22"/>
          <w:lang w:val="ro-RO"/>
        </w:rPr>
      </w:pPr>
    </w:p>
    <w:p w14:paraId="5F827C36" w14:textId="1E009A50" w:rsidR="0059259F" w:rsidRPr="008D3E76" w:rsidRDefault="00D00698" w:rsidP="007C3A8F">
      <w:pPr>
        <w:spacing w:after="0" w:line="240" w:lineRule="auto"/>
        <w:ind w:firstLine="720"/>
        <w:rPr>
          <w:rFonts w:ascii="Trebuchet MS" w:eastAsia="Calibri" w:hAnsi="Trebuchet MS" w:cs="Times New Roman"/>
          <w:b/>
          <w:sz w:val="22"/>
          <w:lang w:val="ro-RO"/>
        </w:rPr>
      </w:pPr>
      <w:r w:rsidRPr="008D3E76">
        <w:rPr>
          <w:rFonts w:ascii="Trebuchet MS" w:eastAsia="Calibri" w:hAnsi="Trebuchet MS" w:cs="Times New Roman"/>
          <w:b/>
          <w:sz w:val="22"/>
          <w:lang w:val="ro-RO"/>
        </w:rPr>
        <w:t>Î</w:t>
      </w:r>
      <w:r w:rsidR="00AF5F90" w:rsidRPr="008D3E76">
        <w:rPr>
          <w:rFonts w:ascii="Trebuchet MS" w:eastAsia="Calibri" w:hAnsi="Trebuchet MS" w:cs="Times New Roman"/>
          <w:b/>
          <w:sz w:val="22"/>
          <w:lang w:val="ro-RO"/>
        </w:rPr>
        <w:t xml:space="preserve">n </w:t>
      </w:r>
      <w:r w:rsidR="00984408" w:rsidRPr="008D3E76">
        <w:rPr>
          <w:rFonts w:ascii="Trebuchet MS" w:eastAsia="Calibri" w:hAnsi="Trebuchet MS" w:cs="Times New Roman"/>
          <w:b/>
          <w:sz w:val="22"/>
          <w:lang w:val="ro-RO"/>
        </w:rPr>
        <w:t xml:space="preserve">cadrul procesului de selecție pot participa și persoane care nu au participat la cursurile de </w:t>
      </w:r>
      <w:r w:rsidR="00656AE8" w:rsidRPr="008D3E76">
        <w:rPr>
          <w:rFonts w:ascii="Trebuchet MS" w:eastAsia="Calibri" w:hAnsi="Trebuchet MS" w:cs="Times New Roman"/>
          <w:b/>
          <w:sz w:val="22"/>
          <w:lang w:val="ro-RO"/>
        </w:rPr>
        <w:t xml:space="preserve">formare </w:t>
      </w:r>
      <w:r w:rsidR="00984408" w:rsidRPr="008D3E76">
        <w:rPr>
          <w:rFonts w:ascii="Trebuchet MS" w:eastAsia="Calibri" w:hAnsi="Trebuchet MS" w:cs="Times New Roman"/>
          <w:b/>
          <w:sz w:val="22"/>
          <w:lang w:val="ro-RO"/>
        </w:rPr>
        <w:t>antreprenorială organizate de beneficiarul contractului de finanțare în cadrul proiectului</w:t>
      </w:r>
      <w:r w:rsidR="0059259F" w:rsidRPr="008D3E76">
        <w:rPr>
          <w:rFonts w:ascii="Trebuchet MS" w:eastAsia="Calibri" w:hAnsi="Trebuchet MS" w:cs="Times New Roman"/>
          <w:b/>
          <w:sz w:val="22"/>
          <w:lang w:val="ro-RO"/>
        </w:rPr>
        <w:t xml:space="preserve">, dar care se încadrează în </w:t>
      </w:r>
      <w:r w:rsidR="00DC14AD" w:rsidRPr="008D3E76">
        <w:rPr>
          <w:rFonts w:ascii="Trebuchet MS" w:eastAsia="Calibri" w:hAnsi="Trebuchet MS" w:cs="Times New Roman"/>
          <w:b/>
          <w:sz w:val="22"/>
          <w:lang w:val="ro-RO"/>
        </w:rPr>
        <w:t xml:space="preserve">categoria </w:t>
      </w:r>
      <w:r w:rsidR="0059259F" w:rsidRPr="008D3E76">
        <w:rPr>
          <w:rFonts w:ascii="Trebuchet MS" w:eastAsia="Calibri" w:hAnsi="Trebuchet MS" w:cs="Times New Roman"/>
          <w:b/>
          <w:sz w:val="22"/>
          <w:lang w:val="ro-RO"/>
        </w:rPr>
        <w:t>de grup țintă eligibil</w:t>
      </w:r>
      <w:r w:rsidRPr="008D3E76">
        <w:rPr>
          <w:rFonts w:ascii="Trebuchet MS" w:eastAsia="Calibri" w:hAnsi="Trebuchet MS" w:cs="Times New Roman"/>
          <w:b/>
          <w:sz w:val="22"/>
          <w:lang w:val="ro-RO"/>
        </w:rPr>
        <w:t>.</w:t>
      </w:r>
      <w:r w:rsidR="00AF5F90" w:rsidRPr="008D3E76">
        <w:rPr>
          <w:rFonts w:ascii="Trebuchet MS" w:eastAsia="Calibri" w:hAnsi="Trebuchet MS" w:cs="Times New Roman"/>
          <w:b/>
          <w:sz w:val="22"/>
          <w:lang w:val="ro-RO"/>
        </w:rPr>
        <w:t xml:space="preserve"> </w:t>
      </w:r>
    </w:p>
    <w:p w14:paraId="3B518638" w14:textId="2BE409D2" w:rsidR="00D00698" w:rsidRPr="008D3E76" w:rsidRDefault="00D00698" w:rsidP="00F3706A">
      <w:pPr>
        <w:spacing w:after="0" w:line="240" w:lineRule="auto"/>
        <w:ind w:firstLine="720"/>
        <w:rPr>
          <w:rFonts w:ascii="Trebuchet MS" w:eastAsia="Calibri" w:hAnsi="Trebuchet MS" w:cs="Times New Roman"/>
          <w:sz w:val="22"/>
          <w:lang w:val="ro-RO"/>
        </w:rPr>
      </w:pPr>
      <w:r w:rsidRPr="008D3E76">
        <w:rPr>
          <w:rFonts w:ascii="Trebuchet MS" w:eastAsia="Calibri" w:hAnsi="Trebuchet MS" w:cs="Times New Roman"/>
          <w:sz w:val="22"/>
          <w:lang w:val="ro-RO"/>
        </w:rPr>
        <w:t>P</w:t>
      </w:r>
      <w:r w:rsidR="00AF5F90" w:rsidRPr="008D3E76">
        <w:rPr>
          <w:rFonts w:ascii="Trebuchet MS" w:eastAsia="Calibri" w:hAnsi="Trebuchet MS" w:cs="Times New Roman"/>
          <w:sz w:val="22"/>
          <w:lang w:val="ro-RO"/>
        </w:rPr>
        <w:t xml:space="preserve">lanurile </w:t>
      </w:r>
      <w:r w:rsidR="0079232A" w:rsidRPr="008D3E76">
        <w:rPr>
          <w:rFonts w:ascii="Trebuchet MS" w:eastAsia="Calibri" w:hAnsi="Trebuchet MS" w:cs="Times New Roman"/>
          <w:sz w:val="22"/>
          <w:lang w:val="ro-RO"/>
        </w:rPr>
        <w:t xml:space="preserve">de afaceri selectate în această etapă vor beneficia de </w:t>
      </w:r>
      <w:r w:rsidR="0079232A" w:rsidRPr="008D3E76">
        <w:rPr>
          <w:rFonts w:ascii="Trebuchet MS" w:eastAsia="Calibri" w:hAnsi="Trebuchet MS" w:cs="Times New Roman"/>
          <w:b/>
          <w:sz w:val="22"/>
          <w:lang w:val="ro-RO"/>
        </w:rPr>
        <w:t xml:space="preserve">ajutor </w:t>
      </w:r>
      <w:r w:rsidR="0079232A" w:rsidRPr="008D3E76">
        <w:rPr>
          <w:rFonts w:ascii="Trebuchet MS" w:eastAsia="Calibri" w:hAnsi="Trebuchet MS" w:cs="Times New Roman"/>
          <w:b/>
          <w:i/>
          <w:sz w:val="22"/>
          <w:lang w:val="ro-RO"/>
        </w:rPr>
        <w:t>de minimis</w:t>
      </w:r>
      <w:r w:rsidR="0079232A" w:rsidRPr="008D3E76">
        <w:rPr>
          <w:rFonts w:ascii="Trebuchet MS" w:eastAsia="Calibri" w:hAnsi="Trebuchet MS" w:cs="Times New Roman"/>
          <w:sz w:val="22"/>
          <w:lang w:val="ro-RO"/>
        </w:rPr>
        <w:t xml:space="preserve"> acordat pentru </w:t>
      </w:r>
      <w:r w:rsidR="009A1018" w:rsidRPr="008D3E76">
        <w:rPr>
          <w:rFonts w:ascii="Trebuchet MS" w:eastAsia="Calibri" w:hAnsi="Trebuchet MS" w:cs="Times New Roman"/>
          <w:sz w:val="22"/>
          <w:lang w:val="ro-RO"/>
        </w:rPr>
        <w:t>punerea acestora în aplicare</w:t>
      </w:r>
      <w:r w:rsidRPr="008D3E76">
        <w:rPr>
          <w:rFonts w:ascii="Trebuchet MS" w:eastAsia="Calibri" w:hAnsi="Trebuchet MS" w:cs="Times New Roman"/>
          <w:sz w:val="22"/>
          <w:lang w:val="ro-RO"/>
        </w:rPr>
        <w:t>.</w:t>
      </w:r>
      <w:r w:rsidR="009A1018" w:rsidRPr="008D3E76">
        <w:rPr>
          <w:rFonts w:ascii="Trebuchet MS" w:eastAsia="Calibri" w:hAnsi="Trebuchet MS" w:cs="Times New Roman"/>
          <w:sz w:val="22"/>
          <w:lang w:val="ro-RO"/>
        </w:rPr>
        <w:t xml:space="preserve"> </w:t>
      </w:r>
    </w:p>
    <w:p w14:paraId="7233D7AA" w14:textId="77777777" w:rsidR="008A2A67" w:rsidRPr="008D3E76" w:rsidRDefault="008A2A67" w:rsidP="00F3706A">
      <w:pPr>
        <w:spacing w:after="0" w:line="240" w:lineRule="auto"/>
        <w:ind w:firstLine="720"/>
        <w:rPr>
          <w:rFonts w:ascii="Trebuchet MS" w:eastAsia="Calibri" w:hAnsi="Trebuchet MS" w:cs="Times New Roman"/>
          <w:sz w:val="22"/>
          <w:lang w:val="ro-RO"/>
        </w:rPr>
      </w:pPr>
    </w:p>
    <w:p w14:paraId="7E425128" w14:textId="09DCD86C" w:rsidR="003F4A46" w:rsidRPr="008D3E76" w:rsidRDefault="003F4A46" w:rsidP="00F3706A">
      <w:pPr>
        <w:spacing w:after="0" w:line="240" w:lineRule="auto"/>
        <w:ind w:firstLine="720"/>
        <w:rPr>
          <w:rFonts w:ascii="Trebuchet MS" w:eastAsia="Calibri" w:hAnsi="Trebuchet MS" w:cs="Times New Roman"/>
          <w:sz w:val="22"/>
          <w:lang w:val="ro-RO"/>
        </w:rPr>
      </w:pPr>
      <w:r w:rsidRPr="008D3E76">
        <w:rPr>
          <w:rFonts w:ascii="Trebuchet MS" w:eastAsia="Calibri" w:hAnsi="Trebuchet MS" w:cs="Times New Roman"/>
          <w:sz w:val="22"/>
          <w:lang w:val="ro-RO"/>
        </w:rPr>
        <w:t xml:space="preserve">În selectarea planurilor de afaceri, beneficiarul va </w:t>
      </w:r>
      <w:r w:rsidR="009424FD" w:rsidRPr="008D3E76">
        <w:rPr>
          <w:rFonts w:ascii="Trebuchet MS" w:eastAsia="Calibri" w:hAnsi="Trebuchet MS" w:cs="Times New Roman"/>
          <w:sz w:val="22"/>
          <w:lang w:val="ro-RO"/>
        </w:rPr>
        <w:t>respecta următoarele condiții</w:t>
      </w:r>
      <w:r w:rsidR="00A92270" w:rsidRPr="008D3E76">
        <w:rPr>
          <w:rFonts w:ascii="Trebuchet MS" w:eastAsia="Calibri" w:hAnsi="Trebuchet MS" w:cs="Times New Roman"/>
          <w:sz w:val="22"/>
          <w:lang w:val="ro-RO"/>
        </w:rPr>
        <w:t>:</w:t>
      </w:r>
      <w:r w:rsidRPr="008D3E76">
        <w:rPr>
          <w:rFonts w:ascii="Trebuchet MS" w:eastAsia="Calibri" w:hAnsi="Trebuchet MS" w:cs="Times New Roman"/>
          <w:sz w:val="22"/>
          <w:lang w:val="ro-RO"/>
        </w:rPr>
        <w:t xml:space="preserve"> </w:t>
      </w:r>
    </w:p>
    <w:p w14:paraId="052176E9" w14:textId="739D4E92" w:rsidR="00222CCA" w:rsidRPr="008D3E76" w:rsidRDefault="00D00698" w:rsidP="00464C91">
      <w:pPr>
        <w:pStyle w:val="ListParagraph"/>
        <w:numPr>
          <w:ilvl w:val="0"/>
          <w:numId w:val="23"/>
        </w:numPr>
        <w:spacing w:after="0" w:line="240" w:lineRule="auto"/>
        <w:ind w:left="270" w:hanging="270"/>
        <w:rPr>
          <w:rFonts w:ascii="Trebuchet MS" w:eastAsia="Calibri" w:hAnsi="Trebuchet MS" w:cs="Times New Roman"/>
          <w:sz w:val="22"/>
          <w:lang w:val="ro-RO"/>
        </w:rPr>
      </w:pPr>
      <w:r w:rsidRPr="008D3E76">
        <w:rPr>
          <w:rFonts w:ascii="Trebuchet MS" w:eastAsia="Calibri" w:hAnsi="Trebuchet MS" w:cs="Times New Roman"/>
          <w:sz w:val="22"/>
          <w:lang w:val="ro-RO"/>
        </w:rPr>
        <w:t>N</w:t>
      </w:r>
      <w:r w:rsidR="009A1018" w:rsidRPr="008D3E76">
        <w:rPr>
          <w:rFonts w:ascii="Trebuchet MS" w:eastAsia="Calibri" w:hAnsi="Trebuchet MS" w:cs="Times New Roman"/>
          <w:sz w:val="22"/>
          <w:lang w:val="ro-RO"/>
        </w:rPr>
        <w:t xml:space="preserve">u </w:t>
      </w:r>
      <w:r w:rsidR="002A54CA" w:rsidRPr="008D3E76">
        <w:rPr>
          <w:rFonts w:ascii="Trebuchet MS" w:eastAsia="Calibri" w:hAnsi="Trebuchet MS" w:cs="Times New Roman"/>
          <w:sz w:val="22"/>
          <w:lang w:val="ro-RO"/>
        </w:rPr>
        <w:t xml:space="preserve">vor putea fi selectate în vederea finanțării planuri de afaceri ce se adresează activităților economice enumerate la art. 5 din </w:t>
      </w:r>
      <w:r w:rsidR="009A1018" w:rsidRPr="008D3E76">
        <w:rPr>
          <w:rFonts w:ascii="Trebuchet MS" w:eastAsia="Calibri" w:hAnsi="Trebuchet MS" w:cs="Times New Roman"/>
          <w:sz w:val="22"/>
          <w:lang w:val="ro-RO"/>
        </w:rPr>
        <w:t xml:space="preserve">schema </w:t>
      </w:r>
      <w:r w:rsidR="002A54CA" w:rsidRPr="008D3E76">
        <w:rPr>
          <w:rFonts w:ascii="Trebuchet MS" w:eastAsia="Calibri" w:hAnsi="Trebuchet MS" w:cs="Times New Roman"/>
          <w:sz w:val="22"/>
          <w:lang w:val="ro-RO"/>
        </w:rPr>
        <w:t xml:space="preserve">de </w:t>
      </w:r>
      <w:r w:rsidR="00222CCA" w:rsidRPr="008D3E76">
        <w:rPr>
          <w:rFonts w:ascii="Trebuchet MS" w:eastAsia="Calibri" w:hAnsi="Trebuchet MS" w:cs="Times New Roman"/>
          <w:sz w:val="22"/>
          <w:lang w:val="ro-RO"/>
        </w:rPr>
        <w:t>a</w:t>
      </w:r>
      <w:r w:rsidR="002A54CA" w:rsidRPr="008D3E76">
        <w:rPr>
          <w:rFonts w:ascii="Trebuchet MS" w:eastAsia="Calibri" w:hAnsi="Trebuchet MS" w:cs="Times New Roman"/>
          <w:sz w:val="22"/>
          <w:lang w:val="ro-RO"/>
        </w:rPr>
        <w:t xml:space="preserve">jutor </w:t>
      </w:r>
      <w:r w:rsidR="002A54CA" w:rsidRPr="008D3E76">
        <w:rPr>
          <w:rFonts w:ascii="Trebuchet MS" w:eastAsia="Calibri" w:hAnsi="Trebuchet MS" w:cs="Times New Roman"/>
          <w:i/>
          <w:sz w:val="22"/>
          <w:lang w:val="ro-RO"/>
        </w:rPr>
        <w:t xml:space="preserve">de </w:t>
      </w:r>
      <w:r w:rsidR="00222CCA" w:rsidRPr="008D3E76">
        <w:rPr>
          <w:rFonts w:ascii="Trebuchet MS" w:eastAsia="Calibri" w:hAnsi="Trebuchet MS" w:cs="Times New Roman"/>
          <w:i/>
          <w:sz w:val="22"/>
          <w:lang w:val="ro-RO"/>
        </w:rPr>
        <w:t>m</w:t>
      </w:r>
      <w:r w:rsidR="002A54CA" w:rsidRPr="008D3E76">
        <w:rPr>
          <w:rFonts w:ascii="Trebuchet MS" w:eastAsia="Calibri" w:hAnsi="Trebuchet MS" w:cs="Times New Roman"/>
          <w:i/>
          <w:sz w:val="22"/>
          <w:lang w:val="ro-RO"/>
        </w:rPr>
        <w:t>inimis</w:t>
      </w:r>
      <w:r w:rsidR="002A54CA" w:rsidRPr="008D3E76">
        <w:rPr>
          <w:rFonts w:ascii="Trebuchet MS" w:eastAsia="Calibri" w:hAnsi="Trebuchet MS" w:cs="Times New Roman"/>
          <w:sz w:val="22"/>
          <w:lang w:val="ro-RO"/>
        </w:rPr>
        <w:t xml:space="preserve"> asociată acestui program de finanțare. </w:t>
      </w:r>
    </w:p>
    <w:p w14:paraId="520A64DF" w14:textId="15D43633" w:rsidR="00222CCA" w:rsidRPr="008D3E76" w:rsidRDefault="003F4A46" w:rsidP="00464C91">
      <w:pPr>
        <w:pStyle w:val="ListParagraph"/>
        <w:numPr>
          <w:ilvl w:val="0"/>
          <w:numId w:val="23"/>
        </w:numPr>
        <w:spacing w:after="0" w:line="240" w:lineRule="auto"/>
        <w:ind w:left="270" w:hanging="270"/>
        <w:rPr>
          <w:rFonts w:ascii="Trebuchet MS" w:eastAsia="Calibri" w:hAnsi="Trebuchet MS" w:cs="Times New Roman"/>
          <w:sz w:val="22"/>
          <w:lang w:val="ro-RO"/>
        </w:rPr>
      </w:pPr>
      <w:r w:rsidRPr="008D3E76">
        <w:rPr>
          <w:rFonts w:ascii="Trebuchet MS" w:eastAsia="Calibri" w:hAnsi="Trebuchet MS" w:cs="Times New Roman"/>
          <w:sz w:val="22"/>
          <w:lang w:val="ro-RO"/>
        </w:rPr>
        <w:t>N</w:t>
      </w:r>
      <w:r w:rsidR="008D7DCA" w:rsidRPr="008D3E76">
        <w:rPr>
          <w:rFonts w:ascii="Trebuchet MS" w:eastAsia="Calibri" w:hAnsi="Trebuchet MS" w:cs="Times New Roman"/>
          <w:sz w:val="22"/>
          <w:lang w:val="ro-RO"/>
        </w:rPr>
        <w:t xml:space="preserve">umărul </w:t>
      </w:r>
      <w:r w:rsidR="00BA47D9" w:rsidRPr="008D3E76">
        <w:rPr>
          <w:rFonts w:ascii="Trebuchet MS" w:eastAsia="Calibri" w:hAnsi="Trebuchet MS" w:cs="Times New Roman"/>
          <w:sz w:val="22"/>
          <w:lang w:val="ro-RO"/>
        </w:rPr>
        <w:t>planurilor de afaceri c</w:t>
      </w:r>
      <w:r w:rsidR="00A92270" w:rsidRPr="008D3E76">
        <w:rPr>
          <w:rFonts w:ascii="Trebuchet MS" w:eastAsia="Calibri" w:hAnsi="Trebuchet MS" w:cs="Times New Roman"/>
          <w:sz w:val="22"/>
          <w:lang w:val="ro-RO"/>
        </w:rPr>
        <w:t>ar</w:t>
      </w:r>
      <w:r w:rsidR="00BA47D9" w:rsidRPr="008D3E76">
        <w:rPr>
          <w:rFonts w:ascii="Trebuchet MS" w:eastAsia="Calibri" w:hAnsi="Trebuchet MS" w:cs="Times New Roman"/>
          <w:sz w:val="22"/>
          <w:lang w:val="ro-RO"/>
        </w:rPr>
        <w:t xml:space="preserve">e prevăd activități economice ce se încadrează în </w:t>
      </w:r>
      <w:r w:rsidR="000A5E40" w:rsidRPr="008D3E76">
        <w:rPr>
          <w:rFonts w:ascii="Trebuchet MS" w:eastAsia="Calibri" w:hAnsi="Trebuchet MS" w:cs="Times New Roman"/>
          <w:b/>
          <w:i/>
          <w:sz w:val="22"/>
          <w:lang w:val="ro-RO"/>
        </w:rPr>
        <w:t xml:space="preserve">CAEN, </w:t>
      </w:r>
      <w:r w:rsidR="00BA47D9" w:rsidRPr="008D3E76">
        <w:rPr>
          <w:rFonts w:ascii="Trebuchet MS" w:eastAsia="Calibri" w:hAnsi="Trebuchet MS" w:cs="Times New Roman"/>
          <w:b/>
          <w:i/>
          <w:sz w:val="22"/>
          <w:lang w:val="ro-RO"/>
        </w:rPr>
        <w:t>Secțiunea G – Comerț cu ridicata și cu amănuntul; repararea autovehiculelor și motocicletelor, cu excepția Grupei 452 – Întreținerea și repararea autovehiculelor</w:t>
      </w:r>
      <w:r w:rsidR="00BA47D9" w:rsidRPr="008D3E76">
        <w:rPr>
          <w:rFonts w:ascii="Trebuchet MS" w:eastAsia="Calibri" w:hAnsi="Trebuchet MS" w:cs="Times New Roman"/>
          <w:sz w:val="22"/>
          <w:lang w:val="ro-RO"/>
        </w:rPr>
        <w:t xml:space="preserve"> nu va putea depăși </w:t>
      </w:r>
      <w:r w:rsidR="00BA47D9" w:rsidRPr="008D3E76">
        <w:rPr>
          <w:rFonts w:ascii="Trebuchet MS" w:eastAsia="Calibri" w:hAnsi="Trebuchet MS" w:cs="Times New Roman"/>
          <w:b/>
          <w:sz w:val="22"/>
          <w:lang w:val="ro-RO"/>
        </w:rPr>
        <w:t>20%</w:t>
      </w:r>
      <w:r w:rsidR="00BA47D9" w:rsidRPr="008D3E76">
        <w:rPr>
          <w:rFonts w:ascii="Trebuchet MS" w:eastAsia="Calibri" w:hAnsi="Trebuchet MS" w:cs="Times New Roman"/>
          <w:sz w:val="22"/>
          <w:lang w:val="ro-RO"/>
        </w:rPr>
        <w:t xml:space="preserve"> din numărul total al planurilor de afaceri finanțate prin intermediul </w:t>
      </w:r>
      <w:r w:rsidR="000A5E40" w:rsidRPr="008D3E76">
        <w:rPr>
          <w:rFonts w:ascii="Trebuchet MS" w:eastAsia="Calibri" w:hAnsi="Trebuchet MS" w:cs="Times New Roman"/>
          <w:sz w:val="22"/>
          <w:lang w:val="ro-RO"/>
        </w:rPr>
        <w:t xml:space="preserve">aceluiași </w:t>
      </w:r>
      <w:r w:rsidR="00BA47D9" w:rsidRPr="008D3E76">
        <w:rPr>
          <w:rFonts w:ascii="Trebuchet MS" w:eastAsia="Calibri" w:hAnsi="Trebuchet MS" w:cs="Times New Roman"/>
          <w:sz w:val="22"/>
          <w:lang w:val="ro-RO"/>
        </w:rPr>
        <w:t>proiect</w:t>
      </w:r>
      <w:r w:rsidRPr="008D3E76">
        <w:rPr>
          <w:rFonts w:ascii="Trebuchet MS" w:eastAsia="Calibri" w:hAnsi="Trebuchet MS" w:cs="Times New Roman"/>
          <w:sz w:val="22"/>
          <w:lang w:val="ro-RO"/>
        </w:rPr>
        <w:t>.</w:t>
      </w:r>
      <w:r w:rsidR="00E95153" w:rsidRPr="008D3E76">
        <w:rPr>
          <w:rFonts w:ascii="Trebuchet MS" w:eastAsia="Calibri" w:hAnsi="Trebuchet MS" w:cs="Times New Roman"/>
          <w:sz w:val="22"/>
          <w:lang w:val="ro-RO"/>
        </w:rPr>
        <w:t xml:space="preserve"> </w:t>
      </w:r>
    </w:p>
    <w:p w14:paraId="2AD289B9" w14:textId="1F8B8687" w:rsidR="00984408" w:rsidRPr="008D3E76" w:rsidRDefault="00A92270" w:rsidP="00464C91">
      <w:pPr>
        <w:pStyle w:val="ListParagraph"/>
        <w:numPr>
          <w:ilvl w:val="0"/>
          <w:numId w:val="23"/>
        </w:numPr>
        <w:spacing w:after="0" w:line="240" w:lineRule="auto"/>
        <w:ind w:left="270" w:hanging="270"/>
        <w:rPr>
          <w:rFonts w:ascii="Trebuchet MS" w:eastAsia="Calibri" w:hAnsi="Trebuchet MS" w:cs="Times New Roman"/>
          <w:sz w:val="22"/>
          <w:lang w:val="ro-RO"/>
        </w:rPr>
      </w:pPr>
      <w:r w:rsidRPr="008D3E76">
        <w:rPr>
          <w:rFonts w:ascii="Trebuchet MS" w:eastAsia="Calibri" w:hAnsi="Trebuchet MS" w:cs="Times New Roman"/>
          <w:sz w:val="22"/>
          <w:lang w:val="ro-RO"/>
        </w:rPr>
        <w:t>N</w:t>
      </w:r>
      <w:r w:rsidR="008D7DCA" w:rsidRPr="008D3E76">
        <w:rPr>
          <w:rFonts w:ascii="Trebuchet MS" w:eastAsia="Calibri" w:hAnsi="Trebuchet MS" w:cs="Times New Roman"/>
          <w:sz w:val="22"/>
          <w:lang w:val="ro-RO"/>
        </w:rPr>
        <w:t xml:space="preserve">umărul </w:t>
      </w:r>
      <w:r w:rsidR="00984408" w:rsidRPr="008D3E76">
        <w:rPr>
          <w:rFonts w:ascii="Trebuchet MS" w:eastAsia="Calibri" w:hAnsi="Trebuchet MS" w:cs="Times New Roman"/>
          <w:sz w:val="22"/>
          <w:lang w:val="ro-RO"/>
        </w:rPr>
        <w:t xml:space="preserve">de </w:t>
      </w:r>
      <w:r w:rsidR="00D77831" w:rsidRPr="008D3E76">
        <w:rPr>
          <w:rFonts w:ascii="Trebuchet MS" w:eastAsia="Calibri" w:hAnsi="Trebuchet MS" w:cs="Times New Roman"/>
          <w:sz w:val="22"/>
          <w:lang w:val="ro-RO"/>
        </w:rPr>
        <w:t xml:space="preserve">persoane care beneficiază </w:t>
      </w:r>
      <w:r w:rsidR="00984408" w:rsidRPr="008D3E76">
        <w:rPr>
          <w:rFonts w:ascii="Trebuchet MS" w:eastAsia="Calibri" w:hAnsi="Trebuchet MS" w:cs="Times New Roman"/>
          <w:sz w:val="22"/>
          <w:lang w:val="ro-RO"/>
        </w:rPr>
        <w:t xml:space="preserve">de ajutor </w:t>
      </w:r>
      <w:r w:rsidR="00984408" w:rsidRPr="008D3E76">
        <w:rPr>
          <w:rFonts w:ascii="Trebuchet MS" w:eastAsia="Calibri" w:hAnsi="Trebuchet MS" w:cs="Times New Roman"/>
          <w:i/>
          <w:sz w:val="22"/>
          <w:lang w:val="ro-RO"/>
        </w:rPr>
        <w:t>de minimis</w:t>
      </w:r>
      <w:r w:rsidR="00984408" w:rsidRPr="008D3E76">
        <w:rPr>
          <w:rFonts w:ascii="Trebuchet MS" w:eastAsia="Calibri" w:hAnsi="Trebuchet MS" w:cs="Times New Roman"/>
          <w:sz w:val="22"/>
          <w:lang w:val="ro-RO"/>
        </w:rPr>
        <w:t xml:space="preserve"> </w:t>
      </w:r>
      <w:r w:rsidR="00D77831" w:rsidRPr="008D3E76">
        <w:rPr>
          <w:rFonts w:ascii="Trebuchet MS" w:eastAsia="Calibri" w:hAnsi="Trebuchet MS" w:cs="Times New Roman"/>
          <w:sz w:val="22"/>
          <w:lang w:val="ro-RO"/>
        </w:rPr>
        <w:t>fără să fi</w:t>
      </w:r>
      <w:r w:rsidR="0079232A" w:rsidRPr="008D3E76">
        <w:rPr>
          <w:rFonts w:ascii="Trebuchet MS" w:eastAsia="Calibri" w:hAnsi="Trebuchet MS" w:cs="Times New Roman"/>
          <w:sz w:val="22"/>
          <w:lang w:val="ro-RO"/>
        </w:rPr>
        <w:t xml:space="preserve"> participat la programul de formare antreprenorială organizat în cadrul proiectului </w:t>
      </w:r>
      <w:r w:rsidR="00984408" w:rsidRPr="008D3E76">
        <w:rPr>
          <w:rFonts w:ascii="Trebuchet MS" w:eastAsia="Calibri" w:hAnsi="Trebuchet MS" w:cs="Times New Roman"/>
          <w:sz w:val="22"/>
          <w:lang w:val="ro-RO"/>
        </w:rPr>
        <w:t xml:space="preserve">nu </w:t>
      </w:r>
      <w:r w:rsidR="00EC76D5" w:rsidRPr="008D3E76">
        <w:rPr>
          <w:rFonts w:ascii="Trebuchet MS" w:eastAsia="Calibri" w:hAnsi="Trebuchet MS" w:cs="Times New Roman"/>
          <w:sz w:val="22"/>
          <w:lang w:val="ro-RO"/>
        </w:rPr>
        <w:t xml:space="preserve">va putea </w:t>
      </w:r>
      <w:r w:rsidR="00984408" w:rsidRPr="008D3E76">
        <w:rPr>
          <w:rFonts w:ascii="Trebuchet MS" w:eastAsia="Calibri" w:hAnsi="Trebuchet MS" w:cs="Times New Roman"/>
          <w:sz w:val="22"/>
          <w:lang w:val="ro-RO"/>
        </w:rPr>
        <w:t xml:space="preserve">depăși 10% din numărul total de </w:t>
      </w:r>
      <w:r w:rsidR="00EC76D5" w:rsidRPr="008D3E76">
        <w:rPr>
          <w:rFonts w:ascii="Trebuchet MS" w:eastAsia="Calibri" w:hAnsi="Trebuchet MS" w:cs="Times New Roman"/>
          <w:sz w:val="22"/>
          <w:lang w:val="ro-RO"/>
        </w:rPr>
        <w:t xml:space="preserve">persoane beneficiare </w:t>
      </w:r>
      <w:r w:rsidR="00984408" w:rsidRPr="008D3E76">
        <w:rPr>
          <w:rFonts w:ascii="Trebuchet MS" w:eastAsia="Calibri" w:hAnsi="Trebuchet MS" w:cs="Times New Roman"/>
          <w:sz w:val="22"/>
          <w:lang w:val="ro-RO"/>
        </w:rPr>
        <w:t xml:space="preserve">de ajutor </w:t>
      </w:r>
      <w:r w:rsidR="00984408" w:rsidRPr="008D3E76">
        <w:rPr>
          <w:rFonts w:ascii="Trebuchet MS" w:eastAsia="Calibri" w:hAnsi="Trebuchet MS" w:cs="Times New Roman"/>
          <w:i/>
          <w:sz w:val="22"/>
          <w:lang w:val="ro-RO"/>
        </w:rPr>
        <w:t>de minimis</w:t>
      </w:r>
      <w:r w:rsidR="00984408" w:rsidRPr="008D3E76">
        <w:rPr>
          <w:rFonts w:ascii="Trebuchet MS" w:eastAsia="Calibri" w:hAnsi="Trebuchet MS" w:cs="Times New Roman"/>
          <w:sz w:val="22"/>
          <w:lang w:val="ro-RO"/>
        </w:rPr>
        <w:t xml:space="preserve"> acordate în cadrul proiect</w:t>
      </w:r>
      <w:r w:rsidR="0046155C" w:rsidRPr="008D3E76">
        <w:rPr>
          <w:rFonts w:ascii="Trebuchet MS" w:eastAsia="Calibri" w:hAnsi="Trebuchet MS" w:cs="Times New Roman"/>
          <w:sz w:val="22"/>
          <w:lang w:val="ro-RO"/>
        </w:rPr>
        <w:t>ului</w:t>
      </w:r>
      <w:r w:rsidR="002A54CA" w:rsidRPr="008D3E76">
        <w:rPr>
          <w:rFonts w:ascii="Trebuchet MS" w:eastAsia="Calibri" w:hAnsi="Trebuchet MS" w:cs="Times New Roman"/>
          <w:sz w:val="22"/>
          <w:lang w:val="ro-RO"/>
        </w:rPr>
        <w:t xml:space="preserve">. </w:t>
      </w:r>
    </w:p>
    <w:p w14:paraId="2768EBE3" w14:textId="77777777" w:rsidR="008D7DCA" w:rsidRPr="008D3E76" w:rsidRDefault="008D7DCA" w:rsidP="00F3706A">
      <w:pPr>
        <w:spacing w:after="0" w:line="240" w:lineRule="auto"/>
        <w:rPr>
          <w:rFonts w:ascii="Trebuchet MS" w:eastAsia="Calibri" w:hAnsi="Trebuchet MS" w:cs="Times New Roman"/>
          <w:b/>
          <w:sz w:val="22"/>
          <w:lang w:val="ro-RO"/>
        </w:rPr>
      </w:pPr>
    </w:p>
    <w:p w14:paraId="007A6B34" w14:textId="6ADBCE4C" w:rsidR="00DC14AD" w:rsidRPr="008D3E76" w:rsidRDefault="007C095F" w:rsidP="00F3706A">
      <w:pPr>
        <w:pStyle w:val="Default"/>
        <w:jc w:val="both"/>
        <w:rPr>
          <w:rFonts w:ascii="Trebuchet MS" w:eastAsiaTheme="minorHAnsi" w:hAnsi="Trebuchet MS" w:cstheme="minorBidi"/>
          <w:color w:val="auto"/>
          <w:sz w:val="22"/>
          <w:szCs w:val="22"/>
          <w:lang w:eastAsia="en-GB"/>
        </w:rPr>
      </w:pPr>
      <w:r w:rsidRPr="008D3E76">
        <w:rPr>
          <w:rFonts w:ascii="Trebuchet MS" w:eastAsiaTheme="minorHAnsi" w:hAnsi="Trebuchet MS" w:cstheme="minorBidi"/>
          <w:color w:val="auto"/>
          <w:sz w:val="22"/>
          <w:szCs w:val="22"/>
          <w:lang w:eastAsia="en-GB"/>
        </w:rPr>
        <w:t xml:space="preserve">Planurile de afaceri vor fi supuse aprobării unui juriu </w:t>
      </w:r>
      <w:r w:rsidR="00DC14AD" w:rsidRPr="008D3E76">
        <w:rPr>
          <w:rFonts w:ascii="Trebuchet MS" w:eastAsiaTheme="minorHAnsi" w:hAnsi="Trebuchet MS" w:cstheme="minorBidi"/>
          <w:color w:val="auto"/>
          <w:sz w:val="22"/>
          <w:szCs w:val="22"/>
          <w:lang w:eastAsia="en-GB"/>
        </w:rPr>
        <w:t>în care vo</w:t>
      </w:r>
      <w:r w:rsidR="009B630F" w:rsidRPr="008D3E76">
        <w:rPr>
          <w:rFonts w:ascii="Trebuchet MS" w:eastAsiaTheme="minorHAnsi" w:hAnsi="Trebuchet MS" w:cstheme="minorBidi"/>
          <w:color w:val="auto"/>
          <w:sz w:val="22"/>
          <w:szCs w:val="22"/>
          <w:lang w:eastAsia="en-GB"/>
        </w:rPr>
        <w:t xml:space="preserve">r fi implicați reprezentanți ai </w:t>
      </w:r>
      <w:r w:rsidR="00DC14AD" w:rsidRPr="008D3E76">
        <w:rPr>
          <w:rFonts w:ascii="Trebuchet MS" w:eastAsiaTheme="minorHAnsi" w:hAnsi="Trebuchet MS" w:cstheme="minorBidi"/>
          <w:color w:val="auto"/>
          <w:sz w:val="22"/>
          <w:szCs w:val="22"/>
          <w:lang w:eastAsia="en-GB"/>
        </w:rPr>
        <w:t>mediului de afaceri și ai patronatelor din aria de implementar</w:t>
      </w:r>
      <w:r w:rsidR="009B630F" w:rsidRPr="008D3E76">
        <w:rPr>
          <w:rFonts w:ascii="Trebuchet MS" w:eastAsiaTheme="minorHAnsi" w:hAnsi="Trebuchet MS" w:cstheme="minorBidi"/>
          <w:color w:val="auto"/>
          <w:sz w:val="22"/>
          <w:szCs w:val="22"/>
          <w:lang w:eastAsia="en-GB"/>
        </w:rPr>
        <w:t xml:space="preserve">e a proiectului, cu respectarea </w:t>
      </w:r>
      <w:r w:rsidR="00DC14AD" w:rsidRPr="008D3E76">
        <w:rPr>
          <w:rFonts w:ascii="Trebuchet MS" w:eastAsiaTheme="minorHAnsi" w:hAnsi="Trebuchet MS" w:cstheme="minorBidi"/>
          <w:color w:val="auto"/>
          <w:sz w:val="22"/>
          <w:szCs w:val="22"/>
          <w:lang w:eastAsia="en-GB"/>
        </w:rPr>
        <w:t>principiilor de incompatibilitate și confidențialitate.</w:t>
      </w:r>
    </w:p>
    <w:p w14:paraId="4354B42A" w14:textId="25FA7208" w:rsidR="007C095F" w:rsidRPr="008D3E76" w:rsidRDefault="007C095F" w:rsidP="00F3706A">
      <w:pPr>
        <w:spacing w:after="0" w:line="240" w:lineRule="auto"/>
        <w:ind w:firstLine="720"/>
        <w:rPr>
          <w:rFonts w:ascii="Trebuchet MS" w:hAnsi="Trebuchet MS"/>
          <w:sz w:val="22"/>
          <w:lang w:val="ro-RO" w:eastAsia="en-GB"/>
        </w:rPr>
      </w:pPr>
      <w:r w:rsidRPr="008D3E76">
        <w:rPr>
          <w:rFonts w:ascii="Trebuchet MS" w:hAnsi="Trebuchet MS"/>
          <w:sz w:val="22"/>
          <w:lang w:val="ro-RO" w:eastAsia="en-GB"/>
        </w:rPr>
        <w:t xml:space="preserve">Juriul va avea în vedere aplicarea unui mecanism de evaluare și selecție </w:t>
      </w:r>
      <w:r w:rsidR="000122DE" w:rsidRPr="008D3E76">
        <w:rPr>
          <w:rFonts w:ascii="Trebuchet MS" w:hAnsi="Trebuchet MS"/>
          <w:sz w:val="22"/>
          <w:lang w:val="ro-RO" w:eastAsia="en-GB"/>
        </w:rPr>
        <w:t xml:space="preserve">a planurilor de afaceri </w:t>
      </w:r>
      <w:r w:rsidRPr="008D3E76">
        <w:rPr>
          <w:rFonts w:ascii="Trebuchet MS" w:hAnsi="Trebuchet MS"/>
          <w:sz w:val="22"/>
          <w:lang w:val="ro-RO" w:eastAsia="en-GB"/>
        </w:rPr>
        <w:t>bazat pe următoarele principii:</w:t>
      </w:r>
    </w:p>
    <w:p w14:paraId="23908E1E" w14:textId="6CDCE745" w:rsidR="007C095F" w:rsidRPr="008D3E76" w:rsidRDefault="007C095F" w:rsidP="00464C91">
      <w:pPr>
        <w:pStyle w:val="ListParagraph"/>
        <w:numPr>
          <w:ilvl w:val="0"/>
          <w:numId w:val="19"/>
        </w:numPr>
        <w:spacing w:after="0" w:line="240" w:lineRule="auto"/>
        <w:ind w:left="270" w:hanging="270"/>
        <w:rPr>
          <w:rFonts w:ascii="Trebuchet MS" w:hAnsi="Trebuchet MS"/>
          <w:sz w:val="22"/>
          <w:lang w:val="ro-RO" w:eastAsia="en-GB"/>
        </w:rPr>
      </w:pPr>
      <w:r w:rsidRPr="008D3E76">
        <w:rPr>
          <w:rFonts w:ascii="Trebuchet MS" w:hAnsi="Trebuchet MS"/>
          <w:sz w:val="22"/>
          <w:lang w:val="ro-RO" w:eastAsia="en-GB"/>
        </w:rPr>
        <w:t>Nu vor fi finanțate două sau mai multe planuri de afaceri</w:t>
      </w:r>
      <w:r w:rsidR="000D3D12" w:rsidRPr="008D3E76">
        <w:rPr>
          <w:rFonts w:ascii="Trebuchet MS" w:hAnsi="Trebuchet MS"/>
          <w:sz w:val="22"/>
          <w:lang w:val="ro-RO" w:eastAsia="en-GB"/>
        </w:rPr>
        <w:t>,</w:t>
      </w:r>
      <w:r w:rsidRPr="008D3E76">
        <w:rPr>
          <w:rFonts w:ascii="Trebuchet MS" w:hAnsi="Trebuchet MS"/>
          <w:sz w:val="22"/>
          <w:lang w:val="ro-RO" w:eastAsia="en-GB"/>
        </w:rPr>
        <w:t xml:space="preserve"> propuse de persoane diferite, identice sau cu un grad foarte mare de asemănare în ceea ce privește descrierea segmentului de piață, planului de management și marketing</w:t>
      </w:r>
      <w:r w:rsidR="000D3D12" w:rsidRPr="008D3E76">
        <w:rPr>
          <w:rFonts w:ascii="Trebuchet MS" w:hAnsi="Trebuchet MS"/>
          <w:sz w:val="22"/>
          <w:lang w:val="ro-RO" w:eastAsia="en-GB"/>
        </w:rPr>
        <w:t xml:space="preserve"> și</w:t>
      </w:r>
      <w:r w:rsidRPr="008D3E76">
        <w:rPr>
          <w:rFonts w:ascii="Trebuchet MS" w:hAnsi="Trebuchet MS"/>
          <w:sz w:val="22"/>
          <w:lang w:val="ro-RO" w:eastAsia="en-GB"/>
        </w:rPr>
        <w:t xml:space="preserve"> bugetul detaliat. </w:t>
      </w:r>
    </w:p>
    <w:p w14:paraId="7BA8ED16" w14:textId="20B8FB1F" w:rsidR="007C095F" w:rsidRPr="008D3E76" w:rsidRDefault="00D35770" w:rsidP="00464C91">
      <w:pPr>
        <w:pStyle w:val="ListParagraph"/>
        <w:numPr>
          <w:ilvl w:val="0"/>
          <w:numId w:val="19"/>
        </w:numPr>
        <w:spacing w:after="0" w:line="240" w:lineRule="auto"/>
        <w:ind w:left="270" w:hanging="270"/>
        <w:rPr>
          <w:rFonts w:ascii="Trebuchet MS" w:hAnsi="Trebuchet MS"/>
          <w:sz w:val="22"/>
          <w:lang w:val="ro-RO" w:eastAsia="en-GB"/>
        </w:rPr>
      </w:pPr>
      <w:r w:rsidRPr="008D3E76">
        <w:rPr>
          <w:rFonts w:ascii="Trebuchet MS" w:eastAsia="Calibri" w:hAnsi="Trebuchet MS" w:cs="Times New Roman"/>
          <w:sz w:val="22"/>
          <w:lang w:val="ro-RO"/>
        </w:rPr>
        <w:t>P</w:t>
      </w:r>
      <w:r w:rsidR="007C095F" w:rsidRPr="008D3E76">
        <w:rPr>
          <w:rFonts w:ascii="Trebuchet MS" w:hAnsi="Trebuchet MS"/>
          <w:sz w:val="22"/>
          <w:lang w:val="ro-RO" w:eastAsia="en-GB"/>
        </w:rPr>
        <w:t xml:space="preserve">lanurile de afaceri propuse spre finanțare </w:t>
      </w:r>
      <w:r w:rsidRPr="008D3E76">
        <w:rPr>
          <w:rFonts w:ascii="Trebuchet MS" w:hAnsi="Trebuchet MS"/>
          <w:sz w:val="22"/>
          <w:lang w:val="ro-RO" w:eastAsia="en-GB"/>
        </w:rPr>
        <w:t xml:space="preserve">vor reflecta </w:t>
      </w:r>
      <w:r w:rsidR="007C095F" w:rsidRPr="008D3E76">
        <w:rPr>
          <w:rFonts w:ascii="Trebuchet MS" w:hAnsi="Trebuchet MS"/>
          <w:sz w:val="22"/>
          <w:lang w:val="ro-RO" w:eastAsia="en-GB"/>
        </w:rPr>
        <w:t xml:space="preserve">realitatea segmentului de piață </w:t>
      </w:r>
      <w:r w:rsidR="000D3D12" w:rsidRPr="008D3E76">
        <w:rPr>
          <w:rFonts w:ascii="Trebuchet MS" w:hAnsi="Trebuchet MS"/>
          <w:sz w:val="22"/>
          <w:lang w:val="ro-RO" w:eastAsia="en-GB"/>
        </w:rPr>
        <w:t>vizat</w:t>
      </w:r>
      <w:r w:rsidR="007C095F" w:rsidRPr="008D3E76">
        <w:rPr>
          <w:rFonts w:ascii="Trebuchet MS" w:hAnsi="Trebuchet MS"/>
          <w:sz w:val="22"/>
          <w:lang w:val="ro-RO" w:eastAsia="en-GB"/>
        </w:rPr>
        <w:t xml:space="preserve"> și </w:t>
      </w:r>
      <w:r w:rsidRPr="008D3E76">
        <w:rPr>
          <w:rFonts w:ascii="Trebuchet MS" w:hAnsi="Trebuchet MS"/>
          <w:sz w:val="22"/>
          <w:lang w:val="ro-RO" w:eastAsia="en-GB"/>
        </w:rPr>
        <w:t xml:space="preserve">vor fi </w:t>
      </w:r>
      <w:r w:rsidR="007C095F" w:rsidRPr="008D3E76">
        <w:rPr>
          <w:rFonts w:ascii="Trebuchet MS" w:hAnsi="Trebuchet MS"/>
          <w:sz w:val="22"/>
          <w:lang w:val="ro-RO" w:eastAsia="en-GB"/>
        </w:rPr>
        <w:t>fundamentate tehnic și economic, pornind de la informații verificabile în zona geografică de implementare a proiectului</w:t>
      </w:r>
      <w:r w:rsidR="008F5DF3" w:rsidRPr="008D3E76">
        <w:rPr>
          <w:rFonts w:ascii="Trebuchet MS" w:hAnsi="Trebuchet MS"/>
          <w:sz w:val="22"/>
          <w:lang w:val="ro-RO" w:eastAsia="en-GB"/>
        </w:rPr>
        <w:t>.</w:t>
      </w:r>
      <w:r w:rsidR="007C095F" w:rsidRPr="008D3E76">
        <w:rPr>
          <w:rFonts w:ascii="Trebuchet MS" w:hAnsi="Trebuchet MS"/>
          <w:sz w:val="22"/>
          <w:lang w:val="ro-RO" w:eastAsia="en-GB"/>
        </w:rPr>
        <w:t xml:space="preserve"> </w:t>
      </w:r>
    </w:p>
    <w:p w14:paraId="450C4776" w14:textId="3FA5FF98" w:rsidR="009B630F" w:rsidRPr="008D3E76" w:rsidRDefault="009B630F" w:rsidP="00464C91">
      <w:pPr>
        <w:pStyle w:val="ListParagraph"/>
        <w:numPr>
          <w:ilvl w:val="0"/>
          <w:numId w:val="19"/>
        </w:numPr>
        <w:spacing w:after="0" w:line="240" w:lineRule="auto"/>
        <w:ind w:left="270" w:hanging="270"/>
        <w:rPr>
          <w:rFonts w:ascii="Trebuchet MS" w:hAnsi="Trebuchet MS"/>
          <w:sz w:val="22"/>
          <w:lang w:val="ro-RO" w:eastAsia="en-GB"/>
        </w:rPr>
      </w:pPr>
      <w:r w:rsidRPr="008D3E76">
        <w:rPr>
          <w:rFonts w:ascii="Trebuchet MS" w:eastAsia="Calibri" w:hAnsi="Trebuchet MS" w:cs="Times New Roman"/>
          <w:sz w:val="22"/>
          <w:lang w:val="ro-RO"/>
        </w:rPr>
        <w:lastRenderedPageBreak/>
        <w:t>Prin excepție, pot fi selectate planuri de afaceri tip franciză.</w:t>
      </w:r>
    </w:p>
    <w:p w14:paraId="49E58FA4" w14:textId="77777777" w:rsidR="008A2A67" w:rsidRPr="008D3E76" w:rsidRDefault="008A2A67" w:rsidP="00F3706A">
      <w:pPr>
        <w:widowControl w:val="0"/>
        <w:spacing w:after="0" w:line="240" w:lineRule="auto"/>
        <w:ind w:firstLine="720"/>
        <w:rPr>
          <w:rFonts w:ascii="Trebuchet MS" w:hAnsi="Trebuchet MS"/>
          <w:bCs/>
          <w:sz w:val="22"/>
          <w:lang w:val="ro-RO"/>
        </w:rPr>
      </w:pPr>
    </w:p>
    <w:p w14:paraId="697C4016" w14:textId="182CC3BC" w:rsidR="00AB5047" w:rsidRPr="008D3E76" w:rsidRDefault="00AB5047" w:rsidP="00F3706A">
      <w:pPr>
        <w:widowControl w:val="0"/>
        <w:spacing w:after="0" w:line="240" w:lineRule="auto"/>
        <w:ind w:firstLine="720"/>
        <w:rPr>
          <w:rFonts w:ascii="Trebuchet MS" w:hAnsi="Trebuchet MS"/>
          <w:bCs/>
          <w:sz w:val="22"/>
          <w:lang w:val="ro-RO"/>
        </w:rPr>
      </w:pPr>
      <w:r w:rsidRPr="008D3E76">
        <w:rPr>
          <w:rFonts w:ascii="Trebuchet MS" w:hAnsi="Trebuchet MS"/>
          <w:bCs/>
          <w:sz w:val="22"/>
          <w:lang w:val="ro-RO"/>
        </w:rPr>
        <w:t xml:space="preserve">Juriul va evalua și selecta planurile de afaceri pe baza </w:t>
      </w:r>
      <w:r w:rsidR="00F56FB8" w:rsidRPr="008D3E76">
        <w:rPr>
          <w:rFonts w:ascii="Trebuchet MS" w:hAnsi="Trebuchet MS"/>
          <w:bCs/>
          <w:sz w:val="22"/>
          <w:lang w:val="ro-RO"/>
        </w:rPr>
        <w:t xml:space="preserve">unei metodologii aprobate de </w:t>
      </w:r>
      <w:r w:rsidR="00DC14AD" w:rsidRPr="008D3E76">
        <w:rPr>
          <w:rFonts w:ascii="Trebuchet MS" w:hAnsi="Trebuchet MS"/>
          <w:bCs/>
          <w:sz w:val="22"/>
          <w:lang w:val="ro-RO"/>
        </w:rPr>
        <w:t xml:space="preserve">MDRAPFE </w:t>
      </w:r>
      <w:r w:rsidR="00F56FB8" w:rsidRPr="008D3E76">
        <w:rPr>
          <w:rFonts w:ascii="Trebuchet MS" w:hAnsi="Trebuchet MS"/>
          <w:bCs/>
          <w:sz w:val="22"/>
          <w:lang w:val="ro-RO"/>
        </w:rPr>
        <w:t>în cadrul cererii de finanțare înaintate de administratorul schemei de antreprenoriat</w:t>
      </w:r>
      <w:r w:rsidR="003A7BE7" w:rsidRPr="008D3E76">
        <w:rPr>
          <w:rFonts w:ascii="Trebuchet MS" w:hAnsi="Trebuchet MS"/>
          <w:bCs/>
          <w:sz w:val="22"/>
          <w:lang w:val="ro-RO"/>
        </w:rPr>
        <w:t>, care va asigura principii și</w:t>
      </w:r>
      <w:r w:rsidRPr="008D3E76">
        <w:rPr>
          <w:rFonts w:ascii="Trebuchet MS" w:hAnsi="Trebuchet MS"/>
          <w:bCs/>
          <w:sz w:val="22"/>
          <w:lang w:val="ro-RO"/>
        </w:rPr>
        <w:t xml:space="preserve"> criterii </w:t>
      </w:r>
      <w:r w:rsidRPr="008D3E76">
        <w:rPr>
          <w:rFonts w:ascii="Trebuchet MS" w:hAnsi="Trebuchet MS"/>
          <w:sz w:val="22"/>
          <w:lang w:val="ro-RO"/>
        </w:rPr>
        <w:t xml:space="preserve">transparente şi nediscriminatorii, </w:t>
      </w:r>
      <w:r w:rsidRPr="008D3E76">
        <w:rPr>
          <w:rFonts w:ascii="Trebuchet MS" w:hAnsi="Trebuchet MS"/>
          <w:bCs/>
          <w:sz w:val="22"/>
          <w:lang w:val="ro-RO"/>
        </w:rPr>
        <w:t>în cadrul unui proces</w:t>
      </w:r>
      <w:r w:rsidRPr="008D3E76">
        <w:rPr>
          <w:rFonts w:ascii="Trebuchet MS" w:hAnsi="Trebuchet MS"/>
          <w:sz w:val="22"/>
          <w:lang w:val="ro-RO"/>
        </w:rPr>
        <w:t xml:space="preserve"> care va viza minimum </w:t>
      </w:r>
      <w:r w:rsidR="008454DA" w:rsidRPr="008D3E76">
        <w:rPr>
          <w:rFonts w:ascii="Trebuchet MS" w:hAnsi="Trebuchet MS"/>
          <w:sz w:val="22"/>
          <w:lang w:val="ro-RO"/>
        </w:rPr>
        <w:t>elementele menționate mai  sus ca parte a planurilor de afaceri.</w:t>
      </w:r>
    </w:p>
    <w:p w14:paraId="06C45C3A" w14:textId="77777777" w:rsidR="008A2A67" w:rsidRPr="008D3E76" w:rsidRDefault="008A2A67" w:rsidP="00F3706A">
      <w:pPr>
        <w:spacing w:after="0" w:line="240" w:lineRule="auto"/>
        <w:ind w:firstLine="720"/>
        <w:rPr>
          <w:rFonts w:ascii="Trebuchet MS" w:hAnsi="Trebuchet MS"/>
          <w:sz w:val="22"/>
          <w:lang w:val="ro-RO" w:eastAsia="en-GB"/>
        </w:rPr>
      </w:pPr>
    </w:p>
    <w:p w14:paraId="6C798593" w14:textId="474C6808" w:rsidR="007C095F" w:rsidRPr="008D3E76" w:rsidRDefault="007C095F" w:rsidP="00F3706A">
      <w:pPr>
        <w:spacing w:after="0" w:line="240" w:lineRule="auto"/>
        <w:ind w:firstLine="720"/>
        <w:rPr>
          <w:rFonts w:ascii="Trebuchet MS" w:hAnsi="Trebuchet MS"/>
          <w:b/>
          <w:sz w:val="22"/>
          <w:lang w:val="ro-RO" w:eastAsia="en-GB"/>
        </w:rPr>
      </w:pPr>
      <w:r w:rsidRPr="008D3E76">
        <w:rPr>
          <w:rFonts w:ascii="Trebuchet MS" w:hAnsi="Trebuchet MS"/>
          <w:sz w:val="22"/>
          <w:lang w:val="ro-RO" w:eastAsia="en-GB"/>
        </w:rPr>
        <w:t xml:space="preserve">În cazul în care, în urma unor verificări ulterioare, Autoritatea de Management, Organismul Intermediar sau orice altă instituție publică cu atribuții de monitorizare, audit sau control va identifica elemente care demonstrează că una sau mai multe </w:t>
      </w:r>
      <w:r w:rsidR="005A3144" w:rsidRPr="008D3E76">
        <w:rPr>
          <w:rFonts w:ascii="Trebuchet MS" w:hAnsi="Trebuchet MS"/>
          <w:sz w:val="22"/>
          <w:lang w:val="ro-RO" w:eastAsia="en-GB"/>
        </w:rPr>
        <w:t>întreprinderi</w:t>
      </w:r>
      <w:r w:rsidRPr="008D3E76">
        <w:rPr>
          <w:rFonts w:ascii="Trebuchet MS" w:hAnsi="Trebuchet MS"/>
          <w:sz w:val="22"/>
          <w:lang w:val="ro-RO" w:eastAsia="en-GB"/>
        </w:rPr>
        <w:t xml:space="preserve"> au beneficiat de finanțare în baza unui plan de afaceri care nu a fost elaborat respectând principiile </w:t>
      </w:r>
      <w:r w:rsidR="006062FE" w:rsidRPr="008D3E76">
        <w:rPr>
          <w:rFonts w:ascii="Trebuchet MS" w:hAnsi="Trebuchet MS"/>
          <w:sz w:val="22"/>
          <w:lang w:val="ro-RO" w:eastAsia="en-GB"/>
        </w:rPr>
        <w:t xml:space="preserve">sau criteriile </w:t>
      </w:r>
      <w:r w:rsidRPr="008D3E76">
        <w:rPr>
          <w:rFonts w:ascii="Trebuchet MS" w:hAnsi="Trebuchet MS"/>
          <w:sz w:val="22"/>
          <w:lang w:val="ro-RO" w:eastAsia="en-GB"/>
        </w:rPr>
        <w:t xml:space="preserve">enumerate </w:t>
      </w:r>
      <w:r w:rsidR="008F5DF3" w:rsidRPr="008D3E76">
        <w:rPr>
          <w:rFonts w:ascii="Trebuchet MS" w:hAnsi="Trebuchet MS"/>
          <w:sz w:val="22"/>
          <w:lang w:val="ro-RO" w:eastAsia="en-GB"/>
        </w:rPr>
        <w:t>mai sus</w:t>
      </w:r>
      <w:r w:rsidRPr="008D3E76">
        <w:rPr>
          <w:rFonts w:ascii="Trebuchet MS" w:hAnsi="Trebuchet MS"/>
          <w:sz w:val="22"/>
          <w:lang w:val="ro-RO" w:eastAsia="en-GB"/>
        </w:rPr>
        <w:t>, cheltuielile aferente vor fi considerate neeligibile, iar indicatorii asociați acelei/</w:t>
      </w:r>
      <w:r w:rsidR="00F75A06" w:rsidRPr="008D3E76">
        <w:rPr>
          <w:rFonts w:ascii="Trebuchet MS" w:hAnsi="Trebuchet MS"/>
          <w:sz w:val="22"/>
          <w:lang w:val="ro-RO" w:eastAsia="en-GB"/>
        </w:rPr>
        <w:t xml:space="preserve"> </w:t>
      </w:r>
      <w:r w:rsidRPr="008D3E76">
        <w:rPr>
          <w:rFonts w:ascii="Trebuchet MS" w:hAnsi="Trebuchet MS"/>
          <w:sz w:val="22"/>
          <w:lang w:val="ro-RO" w:eastAsia="en-GB"/>
        </w:rPr>
        <w:t xml:space="preserve">acelor </w:t>
      </w:r>
      <w:r w:rsidR="005A3144" w:rsidRPr="008D3E76">
        <w:rPr>
          <w:rFonts w:ascii="Trebuchet MS" w:hAnsi="Trebuchet MS"/>
          <w:sz w:val="22"/>
          <w:lang w:val="ro-RO" w:eastAsia="en-GB"/>
        </w:rPr>
        <w:t>întreprinderi</w:t>
      </w:r>
      <w:r w:rsidRPr="008D3E76">
        <w:rPr>
          <w:rFonts w:ascii="Trebuchet MS" w:hAnsi="Trebuchet MS"/>
          <w:sz w:val="22"/>
          <w:lang w:val="ro-RO" w:eastAsia="en-GB"/>
        </w:rPr>
        <w:t xml:space="preserve"> vor fi considerați nerealizați. Doar </w:t>
      </w:r>
      <w:r w:rsidR="008439F6" w:rsidRPr="008D3E76">
        <w:rPr>
          <w:rFonts w:ascii="Trebuchet MS" w:hAnsi="Trebuchet MS"/>
          <w:sz w:val="22"/>
          <w:lang w:val="ro-RO" w:eastAsia="en-GB"/>
        </w:rPr>
        <w:t xml:space="preserve">pentru </w:t>
      </w:r>
      <w:r w:rsidRPr="008D3E76">
        <w:rPr>
          <w:rFonts w:ascii="Trebuchet MS" w:hAnsi="Trebuchet MS"/>
          <w:sz w:val="22"/>
          <w:lang w:val="ro-RO" w:eastAsia="en-GB"/>
        </w:rPr>
        <w:t>planuri</w:t>
      </w:r>
      <w:r w:rsidR="008439F6" w:rsidRPr="008D3E76">
        <w:rPr>
          <w:rFonts w:ascii="Trebuchet MS" w:hAnsi="Trebuchet MS"/>
          <w:sz w:val="22"/>
          <w:lang w:val="ro-RO" w:eastAsia="en-GB"/>
        </w:rPr>
        <w:t>le</w:t>
      </w:r>
      <w:r w:rsidRPr="008D3E76">
        <w:rPr>
          <w:rFonts w:ascii="Trebuchet MS" w:hAnsi="Trebuchet MS"/>
          <w:sz w:val="22"/>
          <w:lang w:val="ro-RO" w:eastAsia="en-GB"/>
        </w:rPr>
        <w:t xml:space="preserve"> de afaceri aprobate de către acest juriu </w:t>
      </w:r>
      <w:r w:rsidR="008439F6" w:rsidRPr="008D3E76">
        <w:rPr>
          <w:rFonts w:ascii="Trebuchet MS" w:hAnsi="Trebuchet MS"/>
          <w:sz w:val="22"/>
          <w:lang w:val="ro-RO" w:eastAsia="en-GB"/>
        </w:rPr>
        <w:t xml:space="preserve">se va acorda </w:t>
      </w:r>
      <w:r w:rsidRPr="008D3E76">
        <w:rPr>
          <w:rFonts w:ascii="Trebuchet MS" w:hAnsi="Trebuchet MS"/>
          <w:sz w:val="22"/>
          <w:lang w:val="ro-RO" w:eastAsia="en-GB"/>
        </w:rPr>
        <w:t>sprijin</w:t>
      </w:r>
      <w:r w:rsidR="008439F6" w:rsidRPr="008D3E76">
        <w:rPr>
          <w:rFonts w:ascii="Trebuchet MS" w:hAnsi="Trebuchet MS"/>
          <w:sz w:val="22"/>
          <w:lang w:val="ro-RO" w:eastAsia="en-GB"/>
        </w:rPr>
        <w:t xml:space="preserve"> financiar în cadrul proiectului</w:t>
      </w:r>
      <w:r w:rsidR="00F75A06" w:rsidRPr="008D3E76">
        <w:rPr>
          <w:rFonts w:ascii="Trebuchet MS" w:hAnsi="Trebuchet MS"/>
          <w:sz w:val="22"/>
          <w:lang w:val="ro-RO" w:eastAsia="en-GB"/>
        </w:rPr>
        <w:t>,</w:t>
      </w:r>
      <w:r w:rsidRPr="008D3E76">
        <w:rPr>
          <w:rFonts w:ascii="Trebuchet MS" w:hAnsi="Trebuchet MS"/>
          <w:sz w:val="22"/>
          <w:lang w:val="ro-RO" w:eastAsia="en-GB"/>
        </w:rPr>
        <w:t xml:space="preserve"> în etapa </w:t>
      </w:r>
      <w:r w:rsidR="00E26F5D" w:rsidRPr="008D3E76">
        <w:rPr>
          <w:rFonts w:ascii="Trebuchet MS" w:hAnsi="Trebuchet MS"/>
          <w:sz w:val="22"/>
          <w:lang w:val="ro-RO" w:eastAsia="en-GB"/>
        </w:rPr>
        <w:t xml:space="preserve">a </w:t>
      </w:r>
      <w:r w:rsidRPr="008D3E76">
        <w:rPr>
          <w:rFonts w:ascii="Trebuchet MS" w:hAnsi="Trebuchet MS"/>
          <w:sz w:val="22"/>
          <w:lang w:val="ro-RO" w:eastAsia="en-GB"/>
        </w:rPr>
        <w:t>II</w:t>
      </w:r>
      <w:r w:rsidR="00E26F5D" w:rsidRPr="008D3E76">
        <w:rPr>
          <w:rFonts w:ascii="Trebuchet MS" w:hAnsi="Trebuchet MS"/>
          <w:sz w:val="22"/>
          <w:lang w:val="ro-RO" w:eastAsia="en-GB"/>
        </w:rPr>
        <w:t>-a</w:t>
      </w:r>
      <w:r w:rsidR="00F75A06" w:rsidRPr="008D3E76">
        <w:rPr>
          <w:rFonts w:ascii="Trebuchet MS" w:hAnsi="Trebuchet MS"/>
          <w:sz w:val="22"/>
          <w:lang w:val="ro-RO" w:eastAsia="en-GB"/>
        </w:rPr>
        <w:t>,</w:t>
      </w:r>
      <w:r w:rsidRPr="008D3E76">
        <w:rPr>
          <w:rFonts w:ascii="Trebuchet MS" w:hAnsi="Trebuchet MS"/>
          <w:sz w:val="22"/>
          <w:lang w:val="ro-RO" w:eastAsia="en-GB"/>
        </w:rPr>
        <w:t xml:space="preserve"> pentru înființarea </w:t>
      </w:r>
      <w:r w:rsidR="00630A13" w:rsidRPr="008D3E76">
        <w:rPr>
          <w:rFonts w:ascii="Trebuchet MS" w:hAnsi="Trebuchet MS"/>
          <w:sz w:val="22"/>
          <w:lang w:val="ro-RO" w:eastAsia="en-GB"/>
        </w:rPr>
        <w:t>întreprinderii</w:t>
      </w:r>
      <w:r w:rsidRPr="008D3E76">
        <w:rPr>
          <w:rFonts w:ascii="Trebuchet MS" w:hAnsi="Trebuchet MS"/>
          <w:sz w:val="22"/>
          <w:lang w:val="ro-RO" w:eastAsia="en-GB"/>
        </w:rPr>
        <w:t xml:space="preserve">, precum şi </w:t>
      </w:r>
      <w:r w:rsidR="00627D1B" w:rsidRPr="008D3E76">
        <w:rPr>
          <w:rFonts w:ascii="Trebuchet MS" w:hAnsi="Trebuchet MS"/>
          <w:sz w:val="22"/>
          <w:lang w:val="ro-RO" w:eastAsia="en-GB"/>
        </w:rPr>
        <w:t>pentru dezvoltare</w:t>
      </w:r>
      <w:r w:rsidR="00E26F5D" w:rsidRPr="008D3E76">
        <w:rPr>
          <w:rFonts w:ascii="Trebuchet MS" w:hAnsi="Trebuchet MS"/>
          <w:sz w:val="22"/>
          <w:lang w:val="ro-RO" w:eastAsia="en-GB"/>
        </w:rPr>
        <w:t>a acesteia</w:t>
      </w:r>
      <w:r w:rsidR="00627D1B" w:rsidRPr="008D3E76">
        <w:rPr>
          <w:rFonts w:ascii="Trebuchet MS" w:hAnsi="Trebuchet MS"/>
          <w:sz w:val="22"/>
          <w:lang w:val="ro-RO" w:eastAsia="en-GB"/>
        </w:rPr>
        <w:t xml:space="preserve"> </w:t>
      </w:r>
      <w:r w:rsidRPr="008D3E76">
        <w:rPr>
          <w:rFonts w:ascii="Trebuchet MS" w:hAnsi="Trebuchet MS"/>
          <w:sz w:val="22"/>
          <w:lang w:val="ro-RO" w:eastAsia="en-GB"/>
        </w:rPr>
        <w:t>după înfiinţarea afacerii.</w:t>
      </w:r>
      <w:r w:rsidR="003144B7" w:rsidRPr="008D3E76">
        <w:rPr>
          <w:rFonts w:ascii="Trebuchet MS" w:hAnsi="Trebuchet MS"/>
          <w:sz w:val="22"/>
          <w:lang w:val="ro-RO" w:eastAsia="en-GB"/>
        </w:rPr>
        <w:t xml:space="preserve">  </w:t>
      </w:r>
    </w:p>
    <w:p w14:paraId="1086E282" w14:textId="77777777" w:rsidR="0084429B" w:rsidRPr="008D3E76" w:rsidRDefault="0084429B" w:rsidP="00F3706A">
      <w:pPr>
        <w:spacing w:after="0" w:line="240" w:lineRule="auto"/>
        <w:ind w:firstLine="720"/>
        <w:rPr>
          <w:rFonts w:ascii="Trebuchet MS" w:eastAsia="Calibri" w:hAnsi="Trebuchet MS" w:cs="Times New Roman"/>
          <w:b/>
          <w:sz w:val="22"/>
          <w:lang w:val="ro-RO"/>
        </w:rPr>
      </w:pPr>
    </w:p>
    <w:p w14:paraId="2496B492" w14:textId="696BBCC1" w:rsidR="00A92270" w:rsidRPr="008D3E76" w:rsidRDefault="00B741D5" w:rsidP="00F3706A">
      <w:pPr>
        <w:spacing w:after="0" w:line="240" w:lineRule="auto"/>
        <w:ind w:left="720"/>
        <w:rPr>
          <w:rFonts w:ascii="Trebuchet MS" w:eastAsia="Calibri" w:hAnsi="Trebuchet MS" w:cs="Times New Roman"/>
          <w:b/>
          <w:sz w:val="22"/>
          <w:lang w:val="ro-RO"/>
        </w:rPr>
      </w:pPr>
      <w:r w:rsidRPr="008D3E76">
        <w:rPr>
          <w:rFonts w:ascii="Trebuchet MS" w:eastAsia="Calibri" w:hAnsi="Trebuchet MS" w:cs="Times New Roman"/>
          <w:b/>
          <w:i/>
          <w:sz w:val="22"/>
          <w:lang w:val="ro-RO"/>
        </w:rPr>
        <w:t>I</w:t>
      </w:r>
      <w:r w:rsidR="00F83604" w:rsidRPr="008D3E76">
        <w:rPr>
          <w:rFonts w:ascii="Trebuchet MS" w:eastAsia="Calibri" w:hAnsi="Trebuchet MS" w:cs="Times New Roman"/>
          <w:b/>
          <w:i/>
          <w:sz w:val="22"/>
          <w:lang w:val="ro-RO"/>
        </w:rPr>
        <w:t xml:space="preserve">.5. </w:t>
      </w:r>
      <w:r w:rsidR="00805CCF" w:rsidRPr="008D3E76">
        <w:rPr>
          <w:rFonts w:ascii="Trebuchet MS" w:eastAsia="Calibri" w:hAnsi="Trebuchet MS" w:cs="Times New Roman"/>
          <w:b/>
          <w:i/>
          <w:sz w:val="22"/>
          <w:lang w:val="ro-RO"/>
        </w:rPr>
        <w:t xml:space="preserve">Efectuarea </w:t>
      </w:r>
      <w:r w:rsidR="00A92270" w:rsidRPr="008D3E76">
        <w:rPr>
          <w:rFonts w:ascii="Trebuchet MS" w:eastAsia="Calibri" w:hAnsi="Trebuchet MS" w:cs="Times New Roman"/>
          <w:b/>
          <w:i/>
          <w:sz w:val="22"/>
          <w:lang w:val="ro-RO"/>
        </w:rPr>
        <w:t xml:space="preserve">de </w:t>
      </w:r>
      <w:r w:rsidR="00805CCF" w:rsidRPr="008D3E76">
        <w:rPr>
          <w:rFonts w:ascii="Trebuchet MS" w:eastAsia="Calibri" w:hAnsi="Trebuchet MS" w:cs="Times New Roman"/>
          <w:b/>
          <w:i/>
          <w:sz w:val="22"/>
          <w:lang w:val="ro-RO"/>
        </w:rPr>
        <w:t>stagi</w:t>
      </w:r>
      <w:r w:rsidR="00A92270" w:rsidRPr="008D3E76">
        <w:rPr>
          <w:rFonts w:ascii="Trebuchet MS" w:eastAsia="Calibri" w:hAnsi="Trebuchet MS" w:cs="Times New Roman"/>
          <w:b/>
          <w:i/>
          <w:sz w:val="22"/>
          <w:lang w:val="ro-RO"/>
        </w:rPr>
        <w:t>i</w:t>
      </w:r>
      <w:r w:rsidR="00805CCF" w:rsidRPr="008D3E76">
        <w:rPr>
          <w:rFonts w:ascii="Trebuchet MS" w:eastAsia="Calibri" w:hAnsi="Trebuchet MS" w:cs="Times New Roman"/>
          <w:b/>
          <w:i/>
          <w:sz w:val="22"/>
          <w:lang w:val="ro-RO"/>
        </w:rPr>
        <w:t xml:space="preserve"> de practică</w:t>
      </w:r>
      <w:r w:rsidR="00805CCF" w:rsidRPr="008D3E76">
        <w:rPr>
          <w:rFonts w:ascii="Trebuchet MS" w:eastAsia="Calibri" w:hAnsi="Trebuchet MS" w:cs="Times New Roman"/>
          <w:b/>
          <w:sz w:val="22"/>
          <w:lang w:val="ro-RO"/>
        </w:rPr>
        <w:t xml:space="preserve"> </w:t>
      </w:r>
    </w:p>
    <w:p w14:paraId="0A90BEB6" w14:textId="77777777" w:rsidR="00A92270" w:rsidRPr="008D3E76" w:rsidRDefault="00A92270" w:rsidP="00F3706A">
      <w:pPr>
        <w:spacing w:after="0" w:line="240" w:lineRule="auto"/>
        <w:ind w:firstLine="720"/>
        <w:rPr>
          <w:rFonts w:ascii="Trebuchet MS" w:eastAsia="Calibri" w:hAnsi="Trebuchet MS" w:cs="Times New Roman"/>
          <w:b/>
          <w:sz w:val="22"/>
          <w:lang w:val="ro-RO"/>
        </w:rPr>
      </w:pPr>
    </w:p>
    <w:p w14:paraId="048608B2" w14:textId="593FC7EE" w:rsidR="00973819" w:rsidRPr="008D3E76" w:rsidRDefault="00A92270" w:rsidP="00F3706A">
      <w:pPr>
        <w:spacing w:after="0" w:line="240" w:lineRule="auto"/>
        <w:ind w:firstLine="720"/>
        <w:rPr>
          <w:rFonts w:ascii="Trebuchet MS" w:eastAsia="Calibri" w:hAnsi="Trebuchet MS" w:cs="Times New Roman"/>
          <w:sz w:val="22"/>
          <w:lang w:val="ro-RO"/>
        </w:rPr>
      </w:pPr>
      <w:r w:rsidRPr="008D3E76">
        <w:rPr>
          <w:rFonts w:ascii="Trebuchet MS" w:eastAsia="Calibri" w:hAnsi="Trebuchet MS" w:cs="Times New Roman"/>
          <w:b/>
          <w:sz w:val="22"/>
          <w:lang w:val="ro-RO"/>
        </w:rPr>
        <w:t>P</w:t>
      </w:r>
      <w:r w:rsidR="00805CCF" w:rsidRPr="008D3E76">
        <w:rPr>
          <w:rFonts w:ascii="Trebuchet MS" w:eastAsia="Calibri" w:hAnsi="Trebuchet MS" w:cs="Times New Roman"/>
          <w:b/>
          <w:sz w:val="22"/>
          <w:lang w:val="ro-RO"/>
        </w:rPr>
        <w:t xml:space="preserve">ersoanele </w:t>
      </w:r>
      <w:r w:rsidR="00F83604" w:rsidRPr="008D3E76">
        <w:rPr>
          <w:rFonts w:ascii="Trebuchet MS" w:eastAsia="Calibri" w:hAnsi="Trebuchet MS" w:cs="Times New Roman"/>
          <w:b/>
          <w:sz w:val="22"/>
          <w:lang w:val="ro-RO"/>
        </w:rPr>
        <w:t xml:space="preserve">ale căror planuri de afaceri au fost selectate în vederea acordării </w:t>
      </w:r>
      <w:r w:rsidR="00E26F5D" w:rsidRPr="008D3E76">
        <w:rPr>
          <w:rFonts w:ascii="Trebuchet MS" w:eastAsia="Calibri" w:hAnsi="Trebuchet MS" w:cs="Times New Roman"/>
          <w:b/>
          <w:sz w:val="22"/>
          <w:lang w:val="ro-RO"/>
        </w:rPr>
        <w:t xml:space="preserve">ulterioare a </w:t>
      </w:r>
      <w:r w:rsidR="00F83604" w:rsidRPr="008D3E76">
        <w:rPr>
          <w:rFonts w:ascii="Trebuchet MS" w:eastAsia="Calibri" w:hAnsi="Trebuchet MS" w:cs="Times New Roman"/>
          <w:b/>
          <w:sz w:val="22"/>
          <w:lang w:val="ro-RO"/>
        </w:rPr>
        <w:t>ajutor</w:t>
      </w:r>
      <w:r w:rsidR="00805CCF" w:rsidRPr="008D3E76">
        <w:rPr>
          <w:rFonts w:ascii="Trebuchet MS" w:eastAsia="Calibri" w:hAnsi="Trebuchet MS" w:cs="Times New Roman"/>
          <w:b/>
          <w:sz w:val="22"/>
          <w:lang w:val="ro-RO"/>
        </w:rPr>
        <w:t>ului</w:t>
      </w:r>
      <w:r w:rsidR="00F83604" w:rsidRPr="008D3E76">
        <w:rPr>
          <w:rFonts w:ascii="Trebuchet MS" w:eastAsia="Calibri" w:hAnsi="Trebuchet MS" w:cs="Times New Roman"/>
          <w:b/>
          <w:sz w:val="22"/>
          <w:lang w:val="ro-RO"/>
        </w:rPr>
        <w:t xml:space="preserve"> </w:t>
      </w:r>
      <w:r w:rsidR="00F83604" w:rsidRPr="008D3E76">
        <w:rPr>
          <w:rFonts w:ascii="Trebuchet MS" w:eastAsia="Calibri" w:hAnsi="Trebuchet MS" w:cs="Times New Roman"/>
          <w:b/>
          <w:i/>
          <w:sz w:val="22"/>
          <w:lang w:val="ro-RO"/>
        </w:rPr>
        <w:t>de minimis</w:t>
      </w:r>
      <w:r w:rsidR="00E26F5D" w:rsidRPr="008D3E76">
        <w:rPr>
          <w:rFonts w:ascii="Trebuchet MS" w:eastAsia="Calibri" w:hAnsi="Trebuchet MS" w:cs="Times New Roman"/>
          <w:b/>
          <w:sz w:val="22"/>
          <w:lang w:val="ro-RO"/>
        </w:rPr>
        <w:t xml:space="preserve">, în cadrul întreprinderilor pe care le vor înființa, </w:t>
      </w:r>
      <w:r w:rsidRPr="008D3E76">
        <w:rPr>
          <w:rFonts w:ascii="Trebuchet MS" w:eastAsia="Calibri" w:hAnsi="Trebuchet MS" w:cs="Times New Roman"/>
          <w:b/>
          <w:sz w:val="22"/>
          <w:lang w:val="ro-RO"/>
        </w:rPr>
        <w:t>vor efectua, obligatoriu, câte un stagiu de practică</w:t>
      </w:r>
      <w:r w:rsidR="00805CCF" w:rsidRPr="008D3E76">
        <w:rPr>
          <w:rFonts w:ascii="Trebuchet MS" w:eastAsia="Calibri" w:hAnsi="Trebuchet MS" w:cs="Times New Roman"/>
          <w:sz w:val="22"/>
          <w:lang w:val="ro-RO"/>
        </w:rPr>
        <w:t xml:space="preserve"> organiza</w:t>
      </w:r>
      <w:r w:rsidRPr="008D3E76">
        <w:rPr>
          <w:rFonts w:ascii="Trebuchet MS" w:eastAsia="Calibri" w:hAnsi="Trebuchet MS" w:cs="Times New Roman"/>
          <w:sz w:val="22"/>
          <w:lang w:val="ro-RO"/>
        </w:rPr>
        <w:t>t</w:t>
      </w:r>
      <w:r w:rsidR="00805CCF" w:rsidRPr="008D3E76">
        <w:rPr>
          <w:rFonts w:ascii="Trebuchet MS" w:eastAsia="Calibri" w:hAnsi="Trebuchet MS" w:cs="Times New Roman"/>
          <w:sz w:val="22"/>
          <w:lang w:val="ro-RO"/>
        </w:rPr>
        <w:t xml:space="preserve"> </w:t>
      </w:r>
      <w:r w:rsidR="00F83604" w:rsidRPr="008D3E76">
        <w:rPr>
          <w:rFonts w:ascii="Trebuchet MS" w:eastAsia="Calibri" w:hAnsi="Trebuchet MS" w:cs="Times New Roman"/>
          <w:sz w:val="22"/>
          <w:lang w:val="ro-RO"/>
        </w:rPr>
        <w:t xml:space="preserve">în cadrul unei întreprinderi </w:t>
      </w:r>
      <w:r w:rsidR="00E26F5D" w:rsidRPr="008D3E76">
        <w:rPr>
          <w:rFonts w:ascii="Trebuchet MS" w:eastAsia="Calibri" w:hAnsi="Trebuchet MS" w:cs="Times New Roman"/>
          <w:sz w:val="22"/>
          <w:lang w:val="ro-RO"/>
        </w:rPr>
        <w:t xml:space="preserve">existente, </w:t>
      </w:r>
      <w:r w:rsidR="008F1472" w:rsidRPr="008D3E76">
        <w:rPr>
          <w:rFonts w:ascii="Trebuchet MS" w:eastAsia="Calibri" w:hAnsi="Trebuchet MS" w:cs="Times New Roman"/>
          <w:sz w:val="22"/>
          <w:lang w:val="ro-RO"/>
        </w:rPr>
        <w:t>funcționale</w:t>
      </w:r>
      <w:r w:rsidR="00B36F5B" w:rsidRPr="008D3E76">
        <w:rPr>
          <w:rFonts w:ascii="Trebuchet MS" w:eastAsia="Calibri" w:hAnsi="Trebuchet MS" w:cs="Times New Roman"/>
          <w:sz w:val="22"/>
          <w:lang w:val="ro-RO"/>
        </w:rPr>
        <w:t>,</w:t>
      </w:r>
      <w:r w:rsidR="008F1472" w:rsidRPr="008D3E76">
        <w:rPr>
          <w:rFonts w:ascii="Trebuchet MS" w:eastAsia="Calibri" w:hAnsi="Trebuchet MS" w:cs="Times New Roman"/>
          <w:sz w:val="22"/>
          <w:lang w:val="ro-RO"/>
        </w:rPr>
        <w:t xml:space="preserve"> a </w:t>
      </w:r>
      <w:r w:rsidR="00AE5ED5" w:rsidRPr="008D3E76">
        <w:rPr>
          <w:rFonts w:ascii="Trebuchet MS" w:eastAsia="Calibri" w:hAnsi="Trebuchet MS" w:cs="Times New Roman"/>
          <w:sz w:val="22"/>
          <w:lang w:val="ro-RO"/>
        </w:rPr>
        <w:t>c</w:t>
      </w:r>
      <w:r w:rsidR="008F1472" w:rsidRPr="008D3E76">
        <w:rPr>
          <w:rFonts w:ascii="Trebuchet MS" w:eastAsia="Calibri" w:hAnsi="Trebuchet MS" w:cs="Times New Roman"/>
          <w:sz w:val="22"/>
          <w:lang w:val="ro-RO"/>
        </w:rPr>
        <w:t>ă</w:t>
      </w:r>
      <w:r w:rsidR="00AE5ED5" w:rsidRPr="008D3E76">
        <w:rPr>
          <w:rFonts w:ascii="Trebuchet MS" w:eastAsia="Calibri" w:hAnsi="Trebuchet MS" w:cs="Times New Roman"/>
          <w:sz w:val="22"/>
          <w:lang w:val="ro-RO"/>
        </w:rPr>
        <w:t>re</w:t>
      </w:r>
      <w:r w:rsidR="008F1472" w:rsidRPr="008D3E76">
        <w:rPr>
          <w:rFonts w:ascii="Trebuchet MS" w:eastAsia="Calibri" w:hAnsi="Trebuchet MS" w:cs="Times New Roman"/>
          <w:sz w:val="22"/>
          <w:lang w:val="ro-RO"/>
        </w:rPr>
        <w:t>i</w:t>
      </w:r>
      <w:r w:rsidR="00AE5ED5" w:rsidRPr="008D3E76">
        <w:rPr>
          <w:rFonts w:ascii="Trebuchet MS" w:eastAsia="Calibri" w:hAnsi="Trebuchet MS" w:cs="Times New Roman"/>
          <w:sz w:val="22"/>
          <w:lang w:val="ro-RO"/>
        </w:rPr>
        <w:t xml:space="preserve"> activit</w:t>
      </w:r>
      <w:r w:rsidR="008F1472" w:rsidRPr="008D3E76">
        <w:rPr>
          <w:rFonts w:ascii="Trebuchet MS" w:eastAsia="Calibri" w:hAnsi="Trebuchet MS" w:cs="Times New Roman"/>
          <w:sz w:val="22"/>
          <w:lang w:val="ro-RO"/>
        </w:rPr>
        <w:t>ate</w:t>
      </w:r>
      <w:r w:rsidR="00AE5ED5" w:rsidRPr="008D3E76">
        <w:rPr>
          <w:rFonts w:ascii="Trebuchet MS" w:eastAsia="Calibri" w:hAnsi="Trebuchet MS" w:cs="Times New Roman"/>
          <w:sz w:val="22"/>
          <w:lang w:val="ro-RO"/>
        </w:rPr>
        <w:t xml:space="preserve"> </w:t>
      </w:r>
      <w:r w:rsidR="00F83604" w:rsidRPr="008D3E76">
        <w:rPr>
          <w:rFonts w:ascii="Trebuchet MS" w:eastAsia="Calibri" w:hAnsi="Trebuchet MS" w:cs="Times New Roman"/>
          <w:sz w:val="22"/>
          <w:lang w:val="ro-RO"/>
        </w:rPr>
        <w:t>economic</w:t>
      </w:r>
      <w:r w:rsidR="008F1472" w:rsidRPr="008D3E76">
        <w:rPr>
          <w:rFonts w:ascii="Trebuchet MS" w:eastAsia="Calibri" w:hAnsi="Trebuchet MS" w:cs="Times New Roman"/>
          <w:sz w:val="22"/>
          <w:lang w:val="ro-RO"/>
        </w:rPr>
        <w:t>ă</w:t>
      </w:r>
      <w:r w:rsidR="00F83604" w:rsidRPr="008D3E76">
        <w:rPr>
          <w:rFonts w:ascii="Trebuchet MS" w:eastAsia="Calibri" w:hAnsi="Trebuchet MS" w:cs="Times New Roman"/>
          <w:sz w:val="22"/>
          <w:lang w:val="ro-RO"/>
        </w:rPr>
        <w:t xml:space="preserve"> </w:t>
      </w:r>
      <w:r w:rsidR="008F1472" w:rsidRPr="008D3E76">
        <w:rPr>
          <w:rFonts w:ascii="Trebuchet MS" w:eastAsia="Calibri" w:hAnsi="Trebuchet MS" w:cs="Times New Roman"/>
          <w:sz w:val="22"/>
          <w:lang w:val="ro-RO"/>
        </w:rPr>
        <w:t xml:space="preserve">face parte </w:t>
      </w:r>
      <w:r w:rsidR="00AE5ED5" w:rsidRPr="008D3E76">
        <w:rPr>
          <w:rFonts w:ascii="Trebuchet MS" w:eastAsia="Calibri" w:hAnsi="Trebuchet MS" w:cs="Times New Roman"/>
          <w:sz w:val="22"/>
          <w:lang w:val="ro-RO"/>
        </w:rPr>
        <w:t>di</w:t>
      </w:r>
      <w:r w:rsidR="00F83604" w:rsidRPr="008D3E76">
        <w:rPr>
          <w:rFonts w:ascii="Trebuchet MS" w:eastAsia="Calibri" w:hAnsi="Trebuchet MS" w:cs="Times New Roman"/>
          <w:sz w:val="22"/>
          <w:lang w:val="ro-RO"/>
        </w:rPr>
        <w:t xml:space="preserve">n </w:t>
      </w:r>
      <w:r w:rsidR="000262B6" w:rsidRPr="008D3E76">
        <w:rPr>
          <w:rFonts w:ascii="Trebuchet MS" w:eastAsia="Calibri" w:hAnsi="Trebuchet MS" w:cs="Times New Roman"/>
          <w:sz w:val="22"/>
          <w:lang w:val="ro-RO"/>
        </w:rPr>
        <w:t>aceeași grupă CAEN cu</w:t>
      </w:r>
      <w:r w:rsidR="00E95153" w:rsidRPr="008D3E76">
        <w:rPr>
          <w:rFonts w:ascii="Trebuchet MS" w:eastAsia="Calibri" w:hAnsi="Trebuchet MS" w:cs="Times New Roman"/>
          <w:sz w:val="22"/>
          <w:lang w:val="ro-RO"/>
        </w:rPr>
        <w:t xml:space="preserve"> </w:t>
      </w:r>
      <w:r w:rsidR="000262B6" w:rsidRPr="008D3E76">
        <w:rPr>
          <w:rFonts w:ascii="Trebuchet MS" w:eastAsia="Calibri" w:hAnsi="Trebuchet MS" w:cs="Times New Roman"/>
          <w:sz w:val="22"/>
          <w:lang w:val="ro-RO"/>
        </w:rPr>
        <w:t>cea aferentă planului de afaceri selectat</w:t>
      </w:r>
      <w:r w:rsidR="00973819" w:rsidRPr="008D3E76">
        <w:rPr>
          <w:rFonts w:ascii="Trebuchet MS" w:eastAsia="Calibri" w:hAnsi="Trebuchet MS" w:cs="Times New Roman"/>
          <w:sz w:val="22"/>
          <w:lang w:val="ro-RO"/>
        </w:rPr>
        <w:t>.</w:t>
      </w:r>
      <w:r w:rsidR="008F1472" w:rsidRPr="008D3E76">
        <w:rPr>
          <w:rFonts w:ascii="Trebuchet MS" w:eastAsia="Calibri" w:hAnsi="Trebuchet MS" w:cs="Times New Roman"/>
          <w:sz w:val="22"/>
          <w:lang w:val="ro-RO"/>
        </w:rPr>
        <w:t xml:space="preserve"> </w:t>
      </w:r>
    </w:p>
    <w:p w14:paraId="3612C1C9" w14:textId="77777777" w:rsidR="008A2A67" w:rsidRPr="008D3E76" w:rsidRDefault="008A2A67" w:rsidP="00F3706A">
      <w:pPr>
        <w:spacing w:after="0" w:line="240" w:lineRule="auto"/>
        <w:ind w:firstLine="720"/>
        <w:rPr>
          <w:rFonts w:ascii="Trebuchet MS" w:eastAsia="Calibri" w:hAnsi="Trebuchet MS" w:cs="Times New Roman"/>
          <w:sz w:val="22"/>
          <w:lang w:val="ro-RO"/>
        </w:rPr>
      </w:pPr>
    </w:p>
    <w:p w14:paraId="4A058C44" w14:textId="6E607D30" w:rsidR="00973819" w:rsidRPr="008D3E76" w:rsidRDefault="00973819" w:rsidP="00F3706A">
      <w:pPr>
        <w:spacing w:after="0" w:line="240" w:lineRule="auto"/>
        <w:ind w:firstLine="720"/>
        <w:rPr>
          <w:rFonts w:ascii="Trebuchet MS" w:eastAsia="Calibri" w:hAnsi="Trebuchet MS" w:cs="Times New Roman"/>
          <w:sz w:val="22"/>
          <w:lang w:val="ro-RO"/>
        </w:rPr>
      </w:pPr>
      <w:r w:rsidRPr="008D3E76">
        <w:rPr>
          <w:rFonts w:ascii="Trebuchet MS" w:eastAsia="Calibri" w:hAnsi="Trebuchet MS" w:cs="Times New Roman"/>
          <w:sz w:val="22"/>
          <w:lang w:val="ro-RO"/>
        </w:rPr>
        <w:t>S</w:t>
      </w:r>
      <w:r w:rsidR="008F1472" w:rsidRPr="008D3E76">
        <w:rPr>
          <w:rFonts w:ascii="Trebuchet MS" w:eastAsia="Calibri" w:hAnsi="Trebuchet MS" w:cs="Times New Roman"/>
          <w:sz w:val="22"/>
          <w:lang w:val="ro-RO"/>
        </w:rPr>
        <w:t>tagiul</w:t>
      </w:r>
      <w:r w:rsidR="000262B6" w:rsidRPr="008D3E76">
        <w:rPr>
          <w:rFonts w:ascii="Trebuchet MS" w:eastAsia="Calibri" w:hAnsi="Trebuchet MS" w:cs="Times New Roman"/>
          <w:sz w:val="22"/>
          <w:lang w:val="ro-RO"/>
        </w:rPr>
        <w:t xml:space="preserve"> va avea o </w:t>
      </w:r>
      <w:r w:rsidR="000262B6" w:rsidRPr="008D3E76">
        <w:rPr>
          <w:rFonts w:ascii="Trebuchet MS" w:eastAsia="Calibri" w:hAnsi="Trebuchet MS" w:cs="Times New Roman"/>
          <w:b/>
          <w:sz w:val="22"/>
          <w:lang w:val="ro-RO"/>
        </w:rPr>
        <w:t xml:space="preserve">durată minimă de </w:t>
      </w:r>
      <w:r w:rsidR="007C4131" w:rsidRPr="008D3E76">
        <w:rPr>
          <w:rFonts w:ascii="Trebuchet MS" w:eastAsia="Calibri" w:hAnsi="Trebuchet MS" w:cs="Times New Roman"/>
          <w:b/>
          <w:sz w:val="22"/>
          <w:lang w:val="ro-RO"/>
        </w:rPr>
        <w:t>40</w:t>
      </w:r>
      <w:r w:rsidR="008D6728" w:rsidRPr="008D3E76">
        <w:rPr>
          <w:rFonts w:ascii="Trebuchet MS" w:eastAsia="Calibri" w:hAnsi="Trebuchet MS" w:cs="Times New Roman"/>
          <w:b/>
          <w:sz w:val="22"/>
          <w:lang w:val="ro-RO"/>
        </w:rPr>
        <w:t xml:space="preserve"> </w:t>
      </w:r>
      <w:r w:rsidR="000262B6" w:rsidRPr="008D3E76">
        <w:rPr>
          <w:rFonts w:ascii="Trebuchet MS" w:eastAsia="Calibri" w:hAnsi="Trebuchet MS" w:cs="Times New Roman"/>
          <w:b/>
          <w:sz w:val="22"/>
          <w:lang w:val="ro-RO"/>
        </w:rPr>
        <w:t>de ore</w:t>
      </w:r>
      <w:r w:rsidR="000262B6" w:rsidRPr="008D3E76">
        <w:rPr>
          <w:rFonts w:ascii="Trebuchet MS" w:eastAsia="Calibri" w:hAnsi="Trebuchet MS" w:cs="Times New Roman"/>
          <w:sz w:val="22"/>
          <w:lang w:val="ro-RO"/>
        </w:rPr>
        <w:t xml:space="preserve"> și se va desfășura la sediul social</w:t>
      </w:r>
      <w:r w:rsidRPr="008D3E76">
        <w:rPr>
          <w:rFonts w:ascii="Trebuchet MS" w:eastAsia="Calibri" w:hAnsi="Trebuchet MS" w:cs="Times New Roman"/>
          <w:sz w:val="22"/>
          <w:lang w:val="ro-RO"/>
        </w:rPr>
        <w:t xml:space="preserve"> sau, după caz, la </w:t>
      </w:r>
      <w:r w:rsidR="000262B6" w:rsidRPr="008D3E76">
        <w:rPr>
          <w:rFonts w:ascii="Trebuchet MS" w:eastAsia="Calibri" w:hAnsi="Trebuchet MS" w:cs="Times New Roman"/>
          <w:sz w:val="22"/>
          <w:lang w:val="ro-RO"/>
        </w:rPr>
        <w:t xml:space="preserve">punctul de lucru al </w:t>
      </w:r>
      <w:r w:rsidR="006D309A" w:rsidRPr="008D3E76">
        <w:rPr>
          <w:rFonts w:ascii="Trebuchet MS" w:eastAsia="Calibri" w:hAnsi="Trebuchet MS" w:cs="Times New Roman"/>
          <w:sz w:val="22"/>
          <w:lang w:val="ro-RO"/>
        </w:rPr>
        <w:t>întreprinderii</w:t>
      </w:r>
      <w:r w:rsidR="00400DEF" w:rsidRPr="008D3E76">
        <w:rPr>
          <w:rFonts w:ascii="Trebuchet MS" w:eastAsia="Calibri" w:hAnsi="Trebuchet MS" w:cs="Times New Roman"/>
          <w:sz w:val="22"/>
          <w:lang w:val="ro-RO"/>
        </w:rPr>
        <w:t xml:space="preserve"> selectate</w:t>
      </w:r>
      <w:r w:rsidRPr="008D3E76">
        <w:rPr>
          <w:rFonts w:ascii="Trebuchet MS" w:eastAsia="Calibri" w:hAnsi="Trebuchet MS" w:cs="Times New Roman"/>
          <w:sz w:val="22"/>
          <w:lang w:val="ro-RO"/>
        </w:rPr>
        <w:t>.</w:t>
      </w:r>
      <w:r w:rsidR="008F1472" w:rsidRPr="008D3E76">
        <w:rPr>
          <w:rFonts w:ascii="Trebuchet MS" w:eastAsia="Calibri" w:hAnsi="Trebuchet MS" w:cs="Times New Roman"/>
          <w:sz w:val="22"/>
          <w:lang w:val="ro-RO"/>
        </w:rPr>
        <w:t xml:space="preserve"> </w:t>
      </w:r>
    </w:p>
    <w:p w14:paraId="08A11603" w14:textId="77777777" w:rsidR="008A2A67" w:rsidRPr="008D3E76" w:rsidRDefault="008A2A67" w:rsidP="00F3706A">
      <w:pPr>
        <w:spacing w:after="0" w:line="240" w:lineRule="auto"/>
        <w:ind w:firstLine="720"/>
        <w:rPr>
          <w:rFonts w:ascii="Trebuchet MS" w:eastAsia="Calibri" w:hAnsi="Trebuchet MS" w:cs="Times New Roman"/>
          <w:sz w:val="22"/>
          <w:lang w:val="ro-RO"/>
        </w:rPr>
      </w:pPr>
    </w:p>
    <w:p w14:paraId="5536158D" w14:textId="085DC084" w:rsidR="00AC5C43" w:rsidRPr="008D3E76" w:rsidRDefault="00FF3D05" w:rsidP="00F3706A">
      <w:pPr>
        <w:spacing w:after="0" w:line="240" w:lineRule="auto"/>
        <w:ind w:firstLine="720"/>
        <w:rPr>
          <w:rFonts w:ascii="Trebuchet MS" w:eastAsia="Calibri" w:hAnsi="Trebuchet MS" w:cs="Times New Roman"/>
          <w:sz w:val="22"/>
          <w:lang w:val="ro-RO"/>
        </w:rPr>
      </w:pPr>
      <w:r w:rsidRPr="008D3E76">
        <w:rPr>
          <w:rFonts w:ascii="Trebuchet MS" w:eastAsia="Calibri" w:hAnsi="Trebuchet MS" w:cs="Times New Roman"/>
          <w:sz w:val="22"/>
          <w:lang w:val="ro-RO"/>
        </w:rPr>
        <w:t>Administratorul schemei de antreprenoriat</w:t>
      </w:r>
      <w:r w:rsidR="00973819" w:rsidRPr="008D3E76">
        <w:rPr>
          <w:rFonts w:ascii="Trebuchet MS" w:eastAsia="Calibri" w:hAnsi="Trebuchet MS" w:cs="Times New Roman"/>
          <w:sz w:val="22"/>
          <w:lang w:val="ro-RO"/>
        </w:rPr>
        <w:t xml:space="preserve"> va </w:t>
      </w:r>
      <w:r w:rsidR="006F7DC0" w:rsidRPr="008D3E76">
        <w:rPr>
          <w:rFonts w:ascii="Trebuchet MS" w:eastAsia="Calibri" w:hAnsi="Trebuchet MS" w:cs="Times New Roman"/>
          <w:sz w:val="22"/>
          <w:lang w:val="ro-RO"/>
        </w:rPr>
        <w:t xml:space="preserve">intermedia </w:t>
      </w:r>
      <w:r w:rsidR="00973819" w:rsidRPr="008D3E76">
        <w:rPr>
          <w:rFonts w:ascii="Trebuchet MS" w:eastAsia="Calibri" w:hAnsi="Trebuchet MS" w:cs="Times New Roman"/>
          <w:sz w:val="22"/>
          <w:lang w:val="ro-RO"/>
        </w:rPr>
        <w:t xml:space="preserve">identificarea </w:t>
      </w:r>
      <w:r w:rsidR="00400DEF" w:rsidRPr="008D3E76">
        <w:rPr>
          <w:rFonts w:ascii="Trebuchet MS" w:eastAsia="Calibri" w:hAnsi="Trebuchet MS" w:cs="Times New Roman"/>
          <w:sz w:val="22"/>
          <w:lang w:val="ro-RO"/>
        </w:rPr>
        <w:t xml:space="preserve">întreprinderii </w:t>
      </w:r>
      <w:r w:rsidR="00973819" w:rsidRPr="008D3E76">
        <w:rPr>
          <w:rFonts w:ascii="Trebuchet MS" w:eastAsia="Calibri" w:hAnsi="Trebuchet MS" w:cs="Times New Roman"/>
          <w:sz w:val="22"/>
          <w:lang w:val="ro-RO"/>
        </w:rPr>
        <w:t>în care va avea loc stagiul de practică</w:t>
      </w:r>
      <w:r w:rsidR="00AC5C43" w:rsidRPr="008D3E76">
        <w:rPr>
          <w:rFonts w:ascii="Trebuchet MS" w:eastAsia="Calibri" w:hAnsi="Trebuchet MS" w:cs="Times New Roman"/>
          <w:sz w:val="22"/>
          <w:lang w:val="ro-RO"/>
        </w:rPr>
        <w:t xml:space="preserve">. Intreprinderea va putea fi identificata in vederea efectuarii stagiului de practica si de catre persoana din grupul tinta a carei plan de afaceri a fost selectat, daca doreste. </w:t>
      </w:r>
    </w:p>
    <w:p w14:paraId="26D62A56" w14:textId="77777777" w:rsidR="008A2A67" w:rsidRPr="008D3E76" w:rsidRDefault="008A2A67" w:rsidP="00F3706A">
      <w:pPr>
        <w:spacing w:after="0" w:line="240" w:lineRule="auto"/>
        <w:ind w:firstLine="720"/>
        <w:rPr>
          <w:rFonts w:ascii="Trebuchet MS" w:eastAsia="Calibri" w:hAnsi="Trebuchet MS" w:cs="Times New Roman"/>
          <w:sz w:val="22"/>
          <w:lang w:val="ro-RO"/>
        </w:rPr>
      </w:pPr>
    </w:p>
    <w:p w14:paraId="249E8B44" w14:textId="0FAF4ACB" w:rsidR="00973819" w:rsidRPr="008D3E76" w:rsidRDefault="00973819" w:rsidP="00F3706A">
      <w:pPr>
        <w:spacing w:after="0" w:line="240" w:lineRule="auto"/>
        <w:ind w:firstLine="720"/>
        <w:rPr>
          <w:rFonts w:ascii="Trebuchet MS" w:eastAsia="Calibri" w:hAnsi="Trebuchet MS" w:cs="Times New Roman"/>
          <w:b/>
          <w:sz w:val="22"/>
          <w:lang w:val="ro-RO"/>
        </w:rPr>
      </w:pPr>
      <w:r w:rsidRPr="008D3E76">
        <w:rPr>
          <w:rFonts w:ascii="Trebuchet MS" w:eastAsia="Calibri" w:hAnsi="Trebuchet MS" w:cs="Times New Roman"/>
          <w:sz w:val="22"/>
          <w:lang w:val="ro-RO"/>
        </w:rPr>
        <w:t xml:space="preserve">Pe perioada desfășurării </w:t>
      </w:r>
      <w:r w:rsidR="006F7DC0" w:rsidRPr="008D3E76">
        <w:rPr>
          <w:rFonts w:ascii="Trebuchet MS" w:eastAsia="Calibri" w:hAnsi="Trebuchet MS" w:cs="Times New Roman"/>
          <w:sz w:val="22"/>
          <w:lang w:val="ro-RO"/>
        </w:rPr>
        <w:t>acestuia</w:t>
      </w:r>
      <w:r w:rsidRPr="008D3E76">
        <w:rPr>
          <w:rFonts w:ascii="Trebuchet MS" w:eastAsia="Calibri" w:hAnsi="Trebuchet MS" w:cs="Times New Roman"/>
          <w:sz w:val="22"/>
          <w:lang w:val="ro-RO"/>
        </w:rPr>
        <w:t>, stagiarii vor fi coordonați</w:t>
      </w:r>
      <w:r w:rsidR="00070C04" w:rsidRPr="008D3E76">
        <w:rPr>
          <w:rFonts w:ascii="Trebuchet MS" w:eastAsia="Calibri" w:hAnsi="Trebuchet MS" w:cs="Times New Roman"/>
          <w:sz w:val="22"/>
          <w:lang w:val="ro-RO"/>
        </w:rPr>
        <w:t xml:space="preserve"> și îndrumați</w:t>
      </w:r>
      <w:r w:rsidRPr="008D3E76">
        <w:rPr>
          <w:rFonts w:ascii="Trebuchet MS" w:eastAsia="Calibri" w:hAnsi="Trebuchet MS" w:cs="Times New Roman"/>
          <w:sz w:val="22"/>
          <w:lang w:val="ro-RO"/>
        </w:rPr>
        <w:t xml:space="preserve"> de un reprezentant al întreprinderii</w:t>
      </w:r>
      <w:r w:rsidR="006F7DC0" w:rsidRPr="008D3E76">
        <w:rPr>
          <w:rFonts w:ascii="Trebuchet MS" w:eastAsia="Calibri" w:hAnsi="Trebuchet MS" w:cs="Times New Roman"/>
          <w:sz w:val="22"/>
          <w:lang w:val="ro-RO"/>
        </w:rPr>
        <w:t>,</w:t>
      </w:r>
      <w:r w:rsidRPr="008D3E76">
        <w:rPr>
          <w:rFonts w:ascii="Trebuchet MS" w:eastAsia="Calibri" w:hAnsi="Trebuchet MS" w:cs="Times New Roman"/>
          <w:sz w:val="22"/>
          <w:lang w:val="ro-RO"/>
        </w:rPr>
        <w:t xml:space="preserve"> cu rol de mentor. Activitatea de coordonare </w:t>
      </w:r>
      <w:r w:rsidR="00070C04" w:rsidRPr="008D3E76">
        <w:rPr>
          <w:rFonts w:ascii="Trebuchet MS" w:eastAsia="Calibri" w:hAnsi="Trebuchet MS" w:cs="Times New Roman"/>
          <w:sz w:val="22"/>
          <w:lang w:val="ro-RO"/>
        </w:rPr>
        <w:t xml:space="preserve">și îndrumare </w:t>
      </w:r>
      <w:r w:rsidRPr="008D3E76">
        <w:rPr>
          <w:rFonts w:ascii="Trebuchet MS" w:eastAsia="Calibri" w:hAnsi="Trebuchet MS" w:cs="Times New Roman"/>
          <w:sz w:val="22"/>
          <w:lang w:val="ro-RO"/>
        </w:rPr>
        <w:t xml:space="preserve">a stagiarului va fi remunerată prin plata unui onorariu al cărui tarif orar va respecta plafoanele salariale prevăzute în </w:t>
      </w:r>
      <w:r w:rsidRPr="008D3E76">
        <w:rPr>
          <w:rFonts w:ascii="Trebuchet MS" w:eastAsia="Calibri" w:hAnsi="Trebuchet MS" w:cs="Times New Roman"/>
          <w:i/>
          <w:iCs/>
          <w:sz w:val="22"/>
          <w:lang w:val="ro-RO"/>
        </w:rPr>
        <w:t>Orientări privind accesarea finanțărilor în cadrul Programului Operațional Capital Uman 2014-2020</w:t>
      </w:r>
      <w:r w:rsidRPr="008D3E76">
        <w:rPr>
          <w:rFonts w:ascii="Trebuchet MS" w:eastAsia="Calibri" w:hAnsi="Trebuchet MS" w:cs="Times New Roman"/>
          <w:iCs/>
          <w:sz w:val="22"/>
          <w:u w:val="single"/>
          <w:lang w:val="ro-RO"/>
        </w:rPr>
        <w:t>.</w:t>
      </w:r>
    </w:p>
    <w:p w14:paraId="0122F665" w14:textId="77777777" w:rsidR="008A2A67" w:rsidRPr="008D3E76" w:rsidRDefault="008A2A67" w:rsidP="00F3706A">
      <w:pPr>
        <w:spacing w:after="0" w:line="240" w:lineRule="auto"/>
        <w:ind w:firstLine="720"/>
        <w:rPr>
          <w:rFonts w:ascii="Trebuchet MS" w:eastAsia="Calibri" w:hAnsi="Trebuchet MS" w:cs="Times New Roman"/>
          <w:sz w:val="22"/>
          <w:lang w:val="ro-RO"/>
        </w:rPr>
      </w:pPr>
    </w:p>
    <w:p w14:paraId="370B71E0" w14:textId="1C239714" w:rsidR="008F1472" w:rsidRPr="008D3E76" w:rsidRDefault="00973819" w:rsidP="00F3706A">
      <w:pPr>
        <w:spacing w:after="0" w:line="240" w:lineRule="auto"/>
        <w:ind w:firstLine="720"/>
        <w:rPr>
          <w:rFonts w:ascii="Trebuchet MS" w:eastAsia="Calibri" w:hAnsi="Trebuchet MS" w:cs="Times New Roman"/>
          <w:sz w:val="22"/>
          <w:lang w:val="ro-RO"/>
        </w:rPr>
      </w:pPr>
      <w:r w:rsidRPr="008D3E76">
        <w:rPr>
          <w:rFonts w:ascii="Trebuchet MS" w:eastAsia="Calibri" w:hAnsi="Trebuchet MS" w:cs="Times New Roman"/>
          <w:sz w:val="22"/>
          <w:lang w:val="ro-RO"/>
        </w:rPr>
        <w:t>P</w:t>
      </w:r>
      <w:r w:rsidR="008F1472" w:rsidRPr="008D3E76">
        <w:rPr>
          <w:rFonts w:ascii="Trebuchet MS" w:eastAsia="Calibri" w:hAnsi="Trebuchet MS" w:cs="Times New Roman"/>
          <w:sz w:val="22"/>
          <w:lang w:val="ro-RO"/>
        </w:rPr>
        <w:t xml:space="preserve">articiparea </w:t>
      </w:r>
      <w:r w:rsidR="00F025EF" w:rsidRPr="008D3E76">
        <w:rPr>
          <w:rFonts w:ascii="Trebuchet MS" w:eastAsia="Calibri" w:hAnsi="Trebuchet MS" w:cs="Times New Roman"/>
          <w:sz w:val="22"/>
          <w:lang w:val="ro-RO"/>
        </w:rPr>
        <w:t xml:space="preserve">la stagiul de practică va fi demonstrată prin prezentarea următoarelor documente: </w:t>
      </w:r>
    </w:p>
    <w:p w14:paraId="2FFD7046" w14:textId="5091E010" w:rsidR="008F1472" w:rsidRPr="008D3E76" w:rsidRDefault="00F025EF" w:rsidP="00464C91">
      <w:pPr>
        <w:pStyle w:val="ListParagraph"/>
        <w:numPr>
          <w:ilvl w:val="0"/>
          <w:numId w:val="24"/>
        </w:numPr>
        <w:spacing w:after="0" w:line="240" w:lineRule="auto"/>
        <w:ind w:left="360" w:hanging="270"/>
        <w:rPr>
          <w:rFonts w:ascii="Trebuchet MS" w:eastAsia="Calibri" w:hAnsi="Trebuchet MS" w:cs="Times New Roman"/>
          <w:iCs/>
          <w:sz w:val="22"/>
          <w:lang w:val="ro-RO"/>
        </w:rPr>
      </w:pPr>
      <w:r w:rsidRPr="008D3E76">
        <w:rPr>
          <w:rFonts w:ascii="Trebuchet MS" w:eastAsia="Calibri" w:hAnsi="Trebuchet MS" w:cs="Times New Roman"/>
          <w:sz w:val="22"/>
          <w:lang w:val="ro-RO"/>
        </w:rPr>
        <w:t xml:space="preserve">raport de stagiu de practică în care vor fi descrise activitățile la care a participat cursantul, semnat de cursant și de reprezentantul legal al </w:t>
      </w:r>
      <w:r w:rsidR="006D309A" w:rsidRPr="008D3E76">
        <w:rPr>
          <w:rFonts w:ascii="Trebuchet MS" w:eastAsia="Calibri" w:hAnsi="Trebuchet MS" w:cs="Times New Roman"/>
          <w:sz w:val="22"/>
          <w:lang w:val="ro-RO"/>
        </w:rPr>
        <w:t>întreprinderii</w:t>
      </w:r>
      <w:r w:rsidR="008F1472" w:rsidRPr="008D3E76">
        <w:rPr>
          <w:rFonts w:ascii="Trebuchet MS" w:eastAsia="Calibri" w:hAnsi="Trebuchet MS" w:cs="Times New Roman"/>
          <w:sz w:val="22"/>
          <w:lang w:val="ro-RO"/>
        </w:rPr>
        <w:t>;</w:t>
      </w:r>
    </w:p>
    <w:p w14:paraId="18AEAC72" w14:textId="236A662B" w:rsidR="00A11DC4" w:rsidRPr="008D3E76" w:rsidRDefault="00F025EF" w:rsidP="00464C91">
      <w:pPr>
        <w:pStyle w:val="ListParagraph"/>
        <w:numPr>
          <w:ilvl w:val="0"/>
          <w:numId w:val="24"/>
        </w:numPr>
        <w:spacing w:after="0" w:line="240" w:lineRule="auto"/>
        <w:ind w:left="360" w:hanging="270"/>
        <w:rPr>
          <w:rFonts w:ascii="Trebuchet MS" w:eastAsia="Calibri" w:hAnsi="Trebuchet MS" w:cs="Times New Roman"/>
          <w:iCs/>
          <w:sz w:val="22"/>
          <w:lang w:val="ro-RO"/>
        </w:rPr>
      </w:pPr>
      <w:r w:rsidRPr="008D3E76">
        <w:rPr>
          <w:rFonts w:ascii="Trebuchet MS" w:eastAsia="Calibri" w:hAnsi="Trebuchet MS" w:cs="Times New Roman"/>
          <w:sz w:val="22"/>
          <w:lang w:val="ro-RO"/>
        </w:rPr>
        <w:t>copia CIF sau extrasul ONRC al operatorului economic care asigură stagiul de practică</w:t>
      </w:r>
      <w:r w:rsidR="008F1472" w:rsidRPr="008D3E76">
        <w:rPr>
          <w:rFonts w:ascii="Trebuchet MS" w:eastAsia="Calibri" w:hAnsi="Trebuchet MS" w:cs="Times New Roman"/>
          <w:sz w:val="22"/>
          <w:lang w:val="ro-RO"/>
        </w:rPr>
        <w:t>,</w:t>
      </w:r>
      <w:r w:rsidRPr="008D3E76">
        <w:rPr>
          <w:rFonts w:ascii="Trebuchet MS" w:eastAsia="Calibri" w:hAnsi="Trebuchet MS" w:cs="Times New Roman"/>
          <w:sz w:val="22"/>
          <w:lang w:val="ro-RO"/>
        </w:rPr>
        <w:t xml:space="preserve"> </w:t>
      </w:r>
      <w:r w:rsidR="00741204" w:rsidRPr="008D3E76">
        <w:rPr>
          <w:rFonts w:ascii="Trebuchet MS" w:eastAsia="Calibri" w:hAnsi="Trebuchet MS" w:cs="Times New Roman"/>
          <w:sz w:val="22"/>
          <w:lang w:val="ro-RO"/>
        </w:rPr>
        <w:t xml:space="preserve">document </w:t>
      </w:r>
      <w:r w:rsidRPr="008D3E76">
        <w:rPr>
          <w:rFonts w:ascii="Trebuchet MS" w:eastAsia="Calibri" w:hAnsi="Trebuchet MS" w:cs="Times New Roman"/>
          <w:sz w:val="22"/>
          <w:lang w:val="ro-RO"/>
        </w:rPr>
        <w:t>care să justifice alegerea acestuia din punct de vedere al sectorului economic în care își desfășoară activitatea</w:t>
      </w:r>
      <w:r w:rsidR="00973819" w:rsidRPr="008D3E76">
        <w:rPr>
          <w:rFonts w:ascii="Trebuchet MS" w:eastAsia="Calibri" w:hAnsi="Trebuchet MS" w:cs="Times New Roman"/>
          <w:sz w:val="22"/>
          <w:lang w:val="ro-RO"/>
        </w:rPr>
        <w:t>.</w:t>
      </w:r>
    </w:p>
    <w:p w14:paraId="50138736" w14:textId="3332E63C" w:rsidR="0085541C" w:rsidRPr="008D3E76" w:rsidRDefault="0085541C" w:rsidP="003F7805">
      <w:pPr>
        <w:pStyle w:val="ListParagraph"/>
        <w:spacing w:after="0" w:line="240" w:lineRule="auto"/>
        <w:ind w:left="360"/>
        <w:rPr>
          <w:rFonts w:ascii="Trebuchet MS" w:eastAsia="Calibri" w:hAnsi="Trebuchet MS" w:cs="Times New Roman"/>
          <w:iCs/>
          <w:sz w:val="22"/>
          <w:lang w:val="ro-RO"/>
        </w:rPr>
      </w:pPr>
    </w:p>
    <w:p w14:paraId="2458CCBF" w14:textId="42B7669C" w:rsidR="00FB799D" w:rsidRPr="008D3E76" w:rsidRDefault="00FB799D" w:rsidP="00F3706A">
      <w:pPr>
        <w:spacing w:after="0" w:line="240" w:lineRule="auto"/>
        <w:ind w:right="101"/>
        <w:rPr>
          <w:rFonts w:ascii="Trebuchet MS" w:hAnsi="Trebuchet MS" w:cs="Calibri"/>
          <w:b/>
          <w:sz w:val="22"/>
          <w:lang w:val="ro-RO"/>
        </w:rPr>
      </w:pPr>
      <w:r w:rsidRPr="008D3E76">
        <w:rPr>
          <w:rFonts w:ascii="Trebuchet MS" w:hAnsi="Trebuchet MS" w:cs="Calibri"/>
          <w:b/>
          <w:sz w:val="22"/>
          <w:u w:val="single"/>
          <w:lang w:val="ro-RO"/>
        </w:rPr>
        <w:t xml:space="preserve">Cerințe minime </w:t>
      </w:r>
      <w:r w:rsidR="0085059C" w:rsidRPr="008D3E76">
        <w:rPr>
          <w:rFonts w:ascii="Trebuchet MS" w:hAnsi="Trebuchet MS" w:cs="Calibri"/>
          <w:b/>
          <w:sz w:val="22"/>
          <w:u w:val="single"/>
          <w:lang w:val="ro-RO"/>
        </w:rPr>
        <w:t xml:space="preserve">obligatorii </w:t>
      </w:r>
      <w:r w:rsidRPr="008D3E76">
        <w:rPr>
          <w:rFonts w:ascii="Trebuchet MS" w:hAnsi="Trebuchet MS" w:cs="Calibri"/>
          <w:b/>
          <w:sz w:val="22"/>
          <w:u w:val="single"/>
          <w:lang w:val="ro-RO"/>
        </w:rPr>
        <w:t xml:space="preserve">pentru a considera </w:t>
      </w:r>
      <w:r w:rsidR="00E5477C" w:rsidRPr="008D3E76">
        <w:rPr>
          <w:rFonts w:ascii="Trebuchet MS" w:hAnsi="Trebuchet MS" w:cs="Calibri"/>
          <w:b/>
          <w:sz w:val="22"/>
          <w:u w:val="single"/>
          <w:lang w:val="ro-RO"/>
        </w:rPr>
        <w:t xml:space="preserve">încheiată </w:t>
      </w:r>
      <w:r w:rsidRPr="008D3E76">
        <w:rPr>
          <w:rFonts w:ascii="Trebuchet MS" w:hAnsi="Trebuchet MS" w:cs="Calibri"/>
          <w:b/>
          <w:sz w:val="22"/>
          <w:u w:val="single"/>
          <w:lang w:val="ro-RO"/>
        </w:rPr>
        <w:t>etapa I</w:t>
      </w:r>
      <w:r w:rsidRPr="008D3E76">
        <w:rPr>
          <w:rFonts w:ascii="Trebuchet MS" w:hAnsi="Trebuchet MS" w:cs="Calibri"/>
          <w:b/>
          <w:sz w:val="22"/>
          <w:lang w:val="ro-RO"/>
        </w:rPr>
        <w:t>:</w:t>
      </w:r>
    </w:p>
    <w:p w14:paraId="1DCD95CD" w14:textId="77777777" w:rsidR="00E5477C" w:rsidRPr="008D3E76" w:rsidRDefault="00E5477C" w:rsidP="00F3706A">
      <w:pPr>
        <w:spacing w:after="0" w:line="240" w:lineRule="auto"/>
        <w:ind w:right="101"/>
        <w:rPr>
          <w:rFonts w:ascii="Trebuchet MS" w:hAnsi="Trebuchet MS" w:cs="Calibri"/>
          <w:b/>
          <w:sz w:val="22"/>
          <w:u w:val="single"/>
          <w:lang w:val="ro-RO"/>
        </w:rPr>
      </w:pPr>
    </w:p>
    <w:p w14:paraId="7DB39107" w14:textId="1781F1B6" w:rsidR="00FB799D" w:rsidRPr="008D3E76" w:rsidRDefault="00FB799D" w:rsidP="00464C91">
      <w:pPr>
        <w:pStyle w:val="ListParagraph"/>
        <w:numPr>
          <w:ilvl w:val="0"/>
          <w:numId w:val="2"/>
        </w:numPr>
        <w:spacing w:after="0" w:line="240" w:lineRule="auto"/>
        <w:ind w:left="270" w:right="101" w:hanging="270"/>
        <w:rPr>
          <w:rFonts w:ascii="Trebuchet MS" w:hAnsi="Trebuchet MS" w:cs="Calibri"/>
          <w:sz w:val="22"/>
          <w:lang w:val="ro-RO"/>
        </w:rPr>
      </w:pPr>
      <w:r w:rsidRPr="008D3E76">
        <w:rPr>
          <w:rFonts w:ascii="Trebuchet MS" w:hAnsi="Trebuchet MS" w:cs="Calibri"/>
          <w:b/>
          <w:sz w:val="22"/>
          <w:lang w:val="ro-RO"/>
        </w:rPr>
        <w:lastRenderedPageBreak/>
        <w:t xml:space="preserve">îmbunătățirea competențelor </w:t>
      </w:r>
      <w:r w:rsidRPr="008D3E76">
        <w:rPr>
          <w:rFonts w:ascii="Trebuchet MS" w:hAnsi="Trebuchet MS" w:cs="Calibri"/>
          <w:sz w:val="22"/>
          <w:lang w:val="ro-RO"/>
        </w:rPr>
        <w:t xml:space="preserve">în domeniul antreprenorial </w:t>
      </w:r>
      <w:r w:rsidR="00A11DC4" w:rsidRPr="008D3E76">
        <w:rPr>
          <w:rFonts w:ascii="Trebuchet MS" w:hAnsi="Trebuchet MS" w:cs="Calibri"/>
          <w:b/>
          <w:sz w:val="22"/>
          <w:lang w:val="ro-RO"/>
        </w:rPr>
        <w:t xml:space="preserve">a </w:t>
      </w:r>
      <w:r w:rsidR="00A453DC" w:rsidRPr="008D3E76">
        <w:rPr>
          <w:rFonts w:ascii="Trebuchet MS" w:hAnsi="Trebuchet MS" w:cs="Calibri"/>
          <w:b/>
          <w:sz w:val="22"/>
          <w:lang w:val="ro-RO"/>
        </w:rPr>
        <w:t xml:space="preserve">cel puțin </w:t>
      </w:r>
      <w:r w:rsidR="007C4131" w:rsidRPr="008D3E76">
        <w:rPr>
          <w:rFonts w:ascii="Trebuchet MS" w:hAnsi="Trebuchet MS" w:cs="Calibri"/>
          <w:b/>
          <w:sz w:val="22"/>
          <w:lang w:val="ro-RO"/>
        </w:rPr>
        <w:t>113</w:t>
      </w:r>
      <w:r w:rsidR="008D6728" w:rsidRPr="008D3E76">
        <w:rPr>
          <w:rFonts w:ascii="Trebuchet MS" w:hAnsi="Trebuchet MS" w:cs="Calibri"/>
          <w:b/>
          <w:sz w:val="22"/>
          <w:lang w:val="ro-RO"/>
        </w:rPr>
        <w:t xml:space="preserve"> </w:t>
      </w:r>
      <w:r w:rsidR="00A453DC" w:rsidRPr="008D3E76">
        <w:rPr>
          <w:rFonts w:ascii="Trebuchet MS" w:hAnsi="Trebuchet MS" w:cs="Calibri"/>
          <w:b/>
          <w:sz w:val="22"/>
          <w:lang w:val="ro-RO"/>
        </w:rPr>
        <w:t xml:space="preserve">de </w:t>
      </w:r>
      <w:r w:rsidRPr="008D3E76">
        <w:rPr>
          <w:rFonts w:ascii="Trebuchet MS" w:hAnsi="Trebuchet MS"/>
          <w:b/>
          <w:sz w:val="22"/>
          <w:lang w:val="ro-RO" w:eastAsia="en-GB"/>
        </w:rPr>
        <w:t>persoane</w:t>
      </w:r>
      <w:r w:rsidR="00DC14AD" w:rsidRPr="008D3E76">
        <w:rPr>
          <w:rFonts w:ascii="Trebuchet MS" w:hAnsi="Trebuchet MS"/>
          <w:b/>
          <w:sz w:val="22"/>
          <w:lang w:val="ro-RO" w:eastAsia="en-GB"/>
        </w:rPr>
        <w:t xml:space="preserve"> </w:t>
      </w:r>
      <w:r w:rsidRPr="008D3E76">
        <w:rPr>
          <w:rFonts w:ascii="Trebuchet MS" w:eastAsia="Calibri" w:hAnsi="Trebuchet MS" w:cs="Times New Roman"/>
          <w:b/>
          <w:sz w:val="22"/>
          <w:lang w:val="ro-RO"/>
        </w:rPr>
        <w:t>care intenționează să înființeze o afacere</w:t>
      </w:r>
      <w:r w:rsidR="00A11DC4" w:rsidRPr="008D3E76">
        <w:rPr>
          <w:rFonts w:ascii="Trebuchet MS" w:eastAsia="Calibri" w:hAnsi="Trebuchet MS" w:cs="Times New Roman"/>
          <w:sz w:val="22"/>
          <w:lang w:val="ro-RO"/>
        </w:rPr>
        <w:t xml:space="preserve">, </w:t>
      </w:r>
      <w:r w:rsidR="00EA16A2" w:rsidRPr="008D3E76">
        <w:rPr>
          <w:rFonts w:ascii="Trebuchet MS" w:eastAsia="Calibri" w:hAnsi="Trebuchet MS" w:cs="Times New Roman"/>
          <w:sz w:val="22"/>
          <w:lang w:val="ro-RO"/>
        </w:rPr>
        <w:t xml:space="preserve">membri </w:t>
      </w:r>
      <w:r w:rsidR="00A11DC4" w:rsidRPr="008D3E76">
        <w:rPr>
          <w:rFonts w:ascii="Trebuchet MS" w:eastAsia="Calibri" w:hAnsi="Trebuchet MS" w:cs="Times New Roman"/>
          <w:sz w:val="22"/>
          <w:lang w:val="ro-RO"/>
        </w:rPr>
        <w:t>ai grupului țintă</w:t>
      </w:r>
      <w:r w:rsidR="004F5C95" w:rsidRPr="008D3E76">
        <w:rPr>
          <w:rFonts w:ascii="Trebuchet MS" w:eastAsia="Calibri" w:hAnsi="Trebuchet MS" w:cs="Times New Roman"/>
          <w:sz w:val="22"/>
          <w:lang w:val="ro-RO"/>
        </w:rPr>
        <w:t xml:space="preserve">, cu </w:t>
      </w:r>
      <w:r w:rsidR="00FC208F" w:rsidRPr="008D3E76">
        <w:rPr>
          <w:rFonts w:ascii="Trebuchet MS" w:eastAsia="Calibri" w:hAnsi="Trebuchet MS" w:cs="Times New Roman"/>
          <w:sz w:val="22"/>
          <w:lang w:val="ro-RO"/>
        </w:rPr>
        <w:t xml:space="preserve">respectarea indicatorilor </w:t>
      </w:r>
      <w:r w:rsidR="004F5C95" w:rsidRPr="008D3E76">
        <w:rPr>
          <w:rFonts w:ascii="Trebuchet MS" w:eastAsia="Calibri" w:hAnsi="Trebuchet MS" w:cs="Times New Roman"/>
          <w:sz w:val="22"/>
          <w:lang w:val="ro-RO"/>
        </w:rPr>
        <w:t>propuși în cererea de finanțare</w:t>
      </w:r>
      <w:r w:rsidR="003A619A" w:rsidRPr="008D3E76">
        <w:rPr>
          <w:rFonts w:ascii="Trebuchet MS" w:eastAsia="Calibri" w:hAnsi="Trebuchet MS" w:cs="Times New Roman"/>
          <w:sz w:val="22"/>
          <w:lang w:val="ro-RO"/>
        </w:rPr>
        <w:t>, justificate prin prezentarea către Autoritatea de Managament, respectiv către orga</w:t>
      </w:r>
      <w:r w:rsidR="006024C4" w:rsidRPr="008D3E76">
        <w:rPr>
          <w:rFonts w:ascii="Trebuchet MS" w:eastAsia="Calibri" w:hAnsi="Trebuchet MS" w:cs="Times New Roman"/>
          <w:sz w:val="22"/>
          <w:lang w:val="ro-RO"/>
        </w:rPr>
        <w:t>nismul intermediar, a certificatelor de absolvire emise de ANC</w:t>
      </w:r>
      <w:r w:rsidR="00FC208F" w:rsidRPr="008D3E76">
        <w:rPr>
          <w:rFonts w:ascii="Trebuchet MS" w:eastAsia="Calibri" w:hAnsi="Trebuchet MS" w:cs="Times New Roman"/>
          <w:sz w:val="22"/>
          <w:lang w:val="ro-RO"/>
        </w:rPr>
        <w:t>;</w:t>
      </w:r>
    </w:p>
    <w:p w14:paraId="15B53EA4" w14:textId="1B0DE155" w:rsidR="00A11DC4" w:rsidRPr="008D3E76" w:rsidRDefault="00A11DC4" w:rsidP="00464C91">
      <w:pPr>
        <w:pStyle w:val="ListParagraph"/>
        <w:numPr>
          <w:ilvl w:val="0"/>
          <w:numId w:val="2"/>
        </w:numPr>
        <w:spacing w:after="0" w:line="240" w:lineRule="auto"/>
        <w:ind w:left="270" w:right="101" w:hanging="270"/>
        <w:rPr>
          <w:rFonts w:ascii="Trebuchet MS" w:hAnsi="Trebuchet MS"/>
          <w:sz w:val="22"/>
          <w:lang w:val="ro-RO" w:eastAsia="en-GB"/>
        </w:rPr>
      </w:pPr>
      <w:r w:rsidRPr="008D3E76">
        <w:rPr>
          <w:rFonts w:ascii="Trebuchet MS" w:hAnsi="Trebuchet MS"/>
          <w:b/>
          <w:sz w:val="22"/>
          <w:lang w:val="ro-RO" w:eastAsia="en-GB"/>
        </w:rPr>
        <w:t>minim</w:t>
      </w:r>
      <w:r w:rsidR="003F39AE" w:rsidRPr="008D3E76">
        <w:rPr>
          <w:rFonts w:ascii="Trebuchet MS" w:hAnsi="Trebuchet MS"/>
          <w:b/>
          <w:sz w:val="22"/>
          <w:lang w:val="ro-RO" w:eastAsia="en-GB"/>
        </w:rPr>
        <w:t>um</w:t>
      </w:r>
      <w:r w:rsidRPr="008D3E76">
        <w:rPr>
          <w:rFonts w:ascii="Trebuchet MS" w:hAnsi="Trebuchet MS"/>
          <w:b/>
          <w:sz w:val="22"/>
          <w:lang w:val="ro-RO" w:eastAsia="en-GB"/>
        </w:rPr>
        <w:t xml:space="preserve"> </w:t>
      </w:r>
      <w:r w:rsidR="007C4131" w:rsidRPr="008D3E76">
        <w:rPr>
          <w:rFonts w:ascii="Trebuchet MS" w:hAnsi="Trebuchet MS"/>
          <w:b/>
          <w:sz w:val="22"/>
          <w:lang w:val="ro-RO" w:eastAsia="en-GB"/>
        </w:rPr>
        <w:t>15</w:t>
      </w:r>
      <w:r w:rsidRPr="008D3E76">
        <w:rPr>
          <w:rFonts w:ascii="Trebuchet MS" w:hAnsi="Trebuchet MS"/>
          <w:b/>
          <w:sz w:val="22"/>
          <w:lang w:val="ro-RO" w:eastAsia="en-GB"/>
        </w:rPr>
        <w:t xml:space="preserve"> </w:t>
      </w:r>
      <w:r w:rsidR="00FC208F" w:rsidRPr="008D3E76">
        <w:rPr>
          <w:rFonts w:ascii="Trebuchet MS" w:hAnsi="Trebuchet MS"/>
          <w:b/>
          <w:sz w:val="22"/>
          <w:lang w:val="ro-RO" w:eastAsia="en-GB"/>
        </w:rPr>
        <w:t xml:space="preserve">de </w:t>
      </w:r>
      <w:r w:rsidRPr="008D3E76">
        <w:rPr>
          <w:rFonts w:ascii="Trebuchet MS" w:hAnsi="Trebuchet MS"/>
          <w:b/>
          <w:sz w:val="22"/>
          <w:lang w:val="ro-RO" w:eastAsia="en-GB"/>
        </w:rPr>
        <w:t xml:space="preserve">planuri de </w:t>
      </w:r>
      <w:r w:rsidR="00295705" w:rsidRPr="008D3E76">
        <w:rPr>
          <w:rFonts w:ascii="Trebuchet MS" w:hAnsi="Trebuchet MS"/>
          <w:b/>
          <w:sz w:val="22"/>
          <w:lang w:val="ro-RO" w:eastAsia="en-GB"/>
        </w:rPr>
        <w:t xml:space="preserve">afaceri </w:t>
      </w:r>
      <w:r w:rsidRPr="008D3E76">
        <w:rPr>
          <w:rFonts w:ascii="Trebuchet MS" w:hAnsi="Trebuchet MS"/>
          <w:b/>
          <w:sz w:val="22"/>
          <w:lang w:val="ro-RO" w:eastAsia="en-GB"/>
        </w:rPr>
        <w:t xml:space="preserve">propuse de reprezentanți ai grupului țintă </w:t>
      </w:r>
      <w:r w:rsidR="00FC208F" w:rsidRPr="008D3E76">
        <w:rPr>
          <w:rFonts w:ascii="Trebuchet MS" w:hAnsi="Trebuchet MS"/>
          <w:b/>
          <w:sz w:val="22"/>
          <w:lang w:val="ro-RO" w:eastAsia="en-GB"/>
        </w:rPr>
        <w:t xml:space="preserve">– </w:t>
      </w:r>
      <w:r w:rsidRPr="008D3E76">
        <w:rPr>
          <w:rFonts w:ascii="Trebuchet MS" w:hAnsi="Trebuchet MS"/>
          <w:b/>
          <w:sz w:val="22"/>
          <w:lang w:val="ro-RO" w:eastAsia="en-GB"/>
        </w:rPr>
        <w:t>aprobate</w:t>
      </w:r>
      <w:r w:rsidR="00FC208F" w:rsidRPr="008D3E76">
        <w:rPr>
          <w:rFonts w:ascii="Trebuchet MS" w:hAnsi="Trebuchet MS"/>
          <w:sz w:val="22"/>
          <w:lang w:val="ro-RO" w:eastAsia="en-GB"/>
        </w:rPr>
        <w:t>;</w:t>
      </w:r>
      <w:r w:rsidR="003133D0" w:rsidRPr="008D3E76">
        <w:rPr>
          <w:rFonts w:ascii="Trebuchet MS" w:hAnsi="Trebuchet MS"/>
          <w:sz w:val="22"/>
          <w:u w:val="single"/>
          <w:lang w:val="ro-RO" w:eastAsia="en-GB"/>
        </w:rPr>
        <w:t xml:space="preserve"> </w:t>
      </w:r>
      <w:r w:rsidR="00FF3D05" w:rsidRPr="008D3E76">
        <w:rPr>
          <w:rFonts w:ascii="Trebuchet MS" w:eastAsia="Calibri" w:hAnsi="Trebuchet MS" w:cs="Times New Roman"/>
          <w:sz w:val="22"/>
          <w:lang w:val="ro-RO"/>
        </w:rPr>
        <w:t>administratorul schemei de antreprenoriat</w:t>
      </w:r>
      <w:r w:rsidR="003133D0" w:rsidRPr="008D3E76">
        <w:rPr>
          <w:rFonts w:ascii="Trebuchet MS" w:hAnsi="Trebuchet MS" w:cs="Calibri"/>
          <w:sz w:val="22"/>
          <w:lang w:val="ro-RO"/>
        </w:rPr>
        <w:t xml:space="preserve"> va prezenta un dosar conținând documente justificative care să ateste finalizarea procesului de selecție a cel puțin 30 de planuri de afaceri, precum și lista de rezervă (planurile de afaceri selectate în vederea finanțării în cadrul proiectului, metodologia de selecție, documente care susțin nominalizarea comisiei de evaluare, grilele de evaluare completate și semnate de membrii comisiei de evaluare, procesul</w:t>
      </w:r>
      <w:r w:rsidR="00933BF2" w:rsidRPr="008D3E76">
        <w:rPr>
          <w:rFonts w:ascii="Trebuchet MS" w:hAnsi="Trebuchet MS" w:cs="Calibri"/>
          <w:sz w:val="22"/>
          <w:lang w:val="ro-RO"/>
        </w:rPr>
        <w:t>-</w:t>
      </w:r>
      <w:r w:rsidR="003133D0" w:rsidRPr="008D3E76">
        <w:rPr>
          <w:rFonts w:ascii="Trebuchet MS" w:hAnsi="Trebuchet MS" w:cs="Calibri"/>
          <w:sz w:val="22"/>
          <w:lang w:val="ro-RO"/>
        </w:rPr>
        <w:t>verbal de încheiere a selecției planurilor de afaceri);</w:t>
      </w:r>
      <w:r w:rsidR="003817B9" w:rsidRPr="008D3E76">
        <w:rPr>
          <w:rFonts w:ascii="Trebuchet MS" w:hAnsi="Trebuchet MS" w:cs="Calibri"/>
          <w:sz w:val="22"/>
          <w:lang w:val="ro-RO"/>
        </w:rPr>
        <w:t xml:space="preserve"> </w:t>
      </w:r>
      <w:r w:rsidR="00FF3D05" w:rsidRPr="008D3E76">
        <w:rPr>
          <w:rFonts w:ascii="Trebuchet MS" w:eastAsia="Calibri" w:hAnsi="Trebuchet MS" w:cs="Times New Roman"/>
          <w:sz w:val="22"/>
          <w:lang w:val="ro-RO"/>
        </w:rPr>
        <w:t>administratorul schemei de antreprenoriat</w:t>
      </w:r>
      <w:r w:rsidR="003817B9" w:rsidRPr="008D3E76">
        <w:rPr>
          <w:rFonts w:ascii="Trebuchet MS" w:hAnsi="Trebuchet MS" w:cs="Calibri"/>
          <w:sz w:val="22"/>
          <w:lang w:val="ro-RO"/>
        </w:rPr>
        <w:t xml:space="preserve"> are responsabilitatea exclusivă a conținutului dosarelor </w:t>
      </w:r>
      <w:r w:rsidR="0084429B" w:rsidRPr="008D3E76">
        <w:rPr>
          <w:rFonts w:ascii="Trebuchet MS" w:hAnsi="Trebuchet MS" w:cs="Calibri"/>
          <w:sz w:val="22"/>
          <w:lang w:val="ro-RO"/>
        </w:rPr>
        <w:t>privind planurile de afaceri;</w:t>
      </w:r>
      <w:r w:rsidR="003817B9" w:rsidRPr="008D3E76">
        <w:rPr>
          <w:rFonts w:ascii="Trebuchet MS" w:hAnsi="Trebuchet MS" w:cs="Calibri"/>
          <w:sz w:val="22"/>
          <w:lang w:val="ro-RO"/>
        </w:rPr>
        <w:t xml:space="preserve"> </w:t>
      </w:r>
      <w:r w:rsidR="0084429B" w:rsidRPr="008D3E76">
        <w:rPr>
          <w:rFonts w:ascii="Trebuchet MS" w:hAnsi="Trebuchet MS" w:cs="Calibri"/>
          <w:sz w:val="22"/>
          <w:lang w:val="ro-RO"/>
        </w:rPr>
        <w:t>î</w:t>
      </w:r>
      <w:r w:rsidR="003817B9" w:rsidRPr="008D3E76">
        <w:rPr>
          <w:rFonts w:ascii="Trebuchet MS" w:hAnsi="Trebuchet MS" w:cs="Calibri"/>
          <w:sz w:val="22"/>
          <w:lang w:val="ro-RO"/>
        </w:rPr>
        <w:t xml:space="preserve">n cazul în care Autoritatea de Management, respectiv Organismul Intermediar responsabil constată, la finalul perioadei de verificare a dosarelor, </w:t>
      </w:r>
      <w:r w:rsidR="00BD0856" w:rsidRPr="008D3E76">
        <w:rPr>
          <w:rFonts w:ascii="Trebuchet MS" w:hAnsi="Trebuchet MS" w:cs="Calibri"/>
          <w:sz w:val="22"/>
          <w:lang w:val="ro-RO"/>
        </w:rPr>
        <w:t>neconcordanțe</w:t>
      </w:r>
      <w:r w:rsidR="003817B9" w:rsidRPr="008D3E76">
        <w:rPr>
          <w:rFonts w:ascii="Trebuchet MS" w:hAnsi="Trebuchet MS" w:cs="Calibri"/>
          <w:sz w:val="22"/>
          <w:lang w:val="ro-RO"/>
        </w:rPr>
        <w:t xml:space="preserve"> între documentele prezentate și activitățile desfășurate în cadrul </w:t>
      </w:r>
      <w:r w:rsidR="00BD0856" w:rsidRPr="008D3E76">
        <w:rPr>
          <w:rFonts w:ascii="Trebuchet MS" w:hAnsi="Trebuchet MS" w:cs="Calibri"/>
          <w:sz w:val="22"/>
          <w:lang w:val="ro-RO"/>
        </w:rPr>
        <w:t>acestei etape</w:t>
      </w:r>
      <w:r w:rsidR="003817B9" w:rsidRPr="008D3E76">
        <w:rPr>
          <w:rFonts w:ascii="Trebuchet MS" w:hAnsi="Trebuchet MS" w:cs="Calibri"/>
          <w:sz w:val="22"/>
          <w:lang w:val="ro-RO"/>
        </w:rPr>
        <w:t xml:space="preserve"> sau lipsa unuia sau mai multor documente justificative, cheltuielile </w:t>
      </w:r>
      <w:r w:rsidR="009F2C28" w:rsidRPr="008D3E76">
        <w:rPr>
          <w:rFonts w:ascii="Trebuchet MS" w:hAnsi="Trebuchet MS" w:cs="Calibri"/>
          <w:sz w:val="22"/>
          <w:lang w:val="ro-RO"/>
        </w:rPr>
        <w:t xml:space="preserve">aferente activităților în discuție </w:t>
      </w:r>
      <w:r w:rsidR="00763352" w:rsidRPr="008D3E76">
        <w:rPr>
          <w:rFonts w:ascii="Trebuchet MS" w:hAnsi="Trebuchet MS" w:cs="Calibri"/>
          <w:sz w:val="22"/>
          <w:lang w:val="ro-RO"/>
        </w:rPr>
        <w:t>pot fi declarate neeligibile</w:t>
      </w:r>
      <w:r w:rsidR="003817B9" w:rsidRPr="008D3E76">
        <w:rPr>
          <w:rFonts w:ascii="Trebuchet MS" w:hAnsi="Trebuchet MS" w:cs="Calibri"/>
          <w:sz w:val="22"/>
          <w:lang w:val="ro-RO"/>
        </w:rPr>
        <w:t>;</w:t>
      </w:r>
    </w:p>
    <w:p w14:paraId="02EC3C50" w14:textId="181CF529" w:rsidR="003F39AE" w:rsidRPr="008D3E76" w:rsidRDefault="003F39AE" w:rsidP="00464C91">
      <w:pPr>
        <w:pStyle w:val="ListParagraph"/>
        <w:numPr>
          <w:ilvl w:val="0"/>
          <w:numId w:val="2"/>
        </w:numPr>
        <w:spacing w:after="0" w:line="240" w:lineRule="auto"/>
        <w:ind w:left="360" w:right="101"/>
        <w:rPr>
          <w:rFonts w:ascii="Trebuchet MS" w:hAnsi="Trebuchet MS"/>
          <w:sz w:val="22"/>
          <w:lang w:val="ro-RO" w:eastAsia="en-GB"/>
        </w:rPr>
      </w:pPr>
      <w:r w:rsidRPr="008D3E76">
        <w:rPr>
          <w:rFonts w:ascii="Trebuchet MS" w:hAnsi="Trebuchet MS"/>
          <w:b/>
          <w:sz w:val="22"/>
          <w:lang w:val="ro-RO" w:eastAsia="en-GB"/>
        </w:rPr>
        <w:t xml:space="preserve">minimum </w:t>
      </w:r>
      <w:r w:rsidR="007C4131" w:rsidRPr="008D3E76">
        <w:rPr>
          <w:rFonts w:ascii="Trebuchet MS" w:hAnsi="Trebuchet MS"/>
          <w:b/>
          <w:sz w:val="22"/>
          <w:lang w:val="ro-RO" w:eastAsia="en-GB"/>
        </w:rPr>
        <w:t>15</w:t>
      </w:r>
      <w:r w:rsidRPr="008D3E76">
        <w:rPr>
          <w:rFonts w:ascii="Trebuchet MS" w:hAnsi="Trebuchet MS"/>
          <w:b/>
          <w:sz w:val="22"/>
          <w:lang w:val="ro-RO" w:eastAsia="en-GB"/>
        </w:rPr>
        <w:t xml:space="preserve"> de rapoarte de stagii de practică</w:t>
      </w:r>
      <w:r w:rsidR="00203668" w:rsidRPr="008D3E76">
        <w:rPr>
          <w:rFonts w:ascii="Trebuchet MS" w:hAnsi="Trebuchet MS"/>
          <w:sz w:val="22"/>
          <w:lang w:val="ro-RO" w:eastAsia="en-GB"/>
        </w:rPr>
        <w:t xml:space="preserve"> </w:t>
      </w:r>
      <w:r w:rsidR="00903C37" w:rsidRPr="008D3E76">
        <w:rPr>
          <w:rFonts w:ascii="Trebuchet MS" w:hAnsi="Trebuchet MS"/>
          <w:sz w:val="22"/>
          <w:lang w:val="ro-RO" w:eastAsia="en-GB"/>
        </w:rPr>
        <w:t xml:space="preserve">aferente stagiului efectuat de persoanele ale căror planuri de afaceri au fost selectate în vederea acordării de ajutor </w:t>
      </w:r>
      <w:r w:rsidR="00903C37" w:rsidRPr="008D3E76">
        <w:rPr>
          <w:rFonts w:ascii="Trebuchet MS" w:hAnsi="Trebuchet MS"/>
          <w:i/>
          <w:sz w:val="22"/>
          <w:lang w:val="ro-RO" w:eastAsia="en-GB"/>
        </w:rPr>
        <w:t>de minimis</w:t>
      </w:r>
      <w:r w:rsidR="00FC208F" w:rsidRPr="008D3E76">
        <w:rPr>
          <w:rFonts w:ascii="Trebuchet MS" w:hAnsi="Trebuchet MS"/>
          <w:sz w:val="22"/>
          <w:lang w:val="ro-RO" w:eastAsia="en-GB"/>
        </w:rPr>
        <w:t>.</w:t>
      </w:r>
    </w:p>
    <w:p w14:paraId="005C7AEC" w14:textId="3916AD1F" w:rsidR="003C5615" w:rsidRPr="008D3E76" w:rsidRDefault="00F95A49" w:rsidP="00F3706A">
      <w:pPr>
        <w:spacing w:after="0" w:line="240" w:lineRule="auto"/>
        <w:ind w:right="101" w:firstLine="720"/>
        <w:rPr>
          <w:rFonts w:ascii="Trebuchet MS" w:hAnsi="Trebuchet MS" w:cs="Calibri"/>
          <w:sz w:val="22"/>
          <w:lang w:val="ro-RO"/>
        </w:rPr>
      </w:pPr>
      <w:r w:rsidRPr="008D3E76">
        <w:rPr>
          <w:rFonts w:ascii="Trebuchet MS" w:hAnsi="Trebuchet MS" w:cs="Calibri"/>
          <w:sz w:val="22"/>
          <w:lang w:val="ro-RO"/>
        </w:rPr>
        <w:t xml:space="preserve"> </w:t>
      </w:r>
    </w:p>
    <w:p w14:paraId="0724469A" w14:textId="107E758E" w:rsidR="00A11DC4" w:rsidRPr="008D3E76" w:rsidRDefault="00246331" w:rsidP="00F3706A">
      <w:pPr>
        <w:spacing w:after="0" w:line="240" w:lineRule="auto"/>
        <w:ind w:right="101" w:firstLine="720"/>
        <w:rPr>
          <w:rFonts w:ascii="Trebuchet MS" w:hAnsi="Trebuchet MS" w:cs="Calibri"/>
          <w:sz w:val="22"/>
          <w:lang w:val="ro-RO"/>
        </w:rPr>
      </w:pPr>
      <w:r w:rsidRPr="008D3E76">
        <w:rPr>
          <w:rFonts w:ascii="Trebuchet MS" w:hAnsi="Trebuchet MS" w:cs="Calibri"/>
          <w:sz w:val="22"/>
          <w:lang w:val="ro-RO"/>
        </w:rPr>
        <w:t>Durata de implementare etape</w:t>
      </w:r>
      <w:r w:rsidR="003C5615" w:rsidRPr="008D3E76">
        <w:rPr>
          <w:rFonts w:ascii="Trebuchet MS" w:hAnsi="Trebuchet MS" w:cs="Calibri"/>
          <w:sz w:val="22"/>
          <w:lang w:val="ro-RO"/>
        </w:rPr>
        <w:t>i I</w:t>
      </w:r>
      <w:r w:rsidRPr="008D3E76">
        <w:rPr>
          <w:rFonts w:ascii="Trebuchet MS" w:hAnsi="Trebuchet MS" w:cs="Calibri"/>
          <w:sz w:val="22"/>
          <w:lang w:val="ro-RO"/>
        </w:rPr>
        <w:t xml:space="preserve"> este de</w:t>
      </w:r>
      <w:r w:rsidR="00F95A49" w:rsidRPr="008D3E76">
        <w:rPr>
          <w:rFonts w:ascii="Trebuchet MS" w:hAnsi="Trebuchet MS" w:cs="Calibri"/>
          <w:sz w:val="22"/>
          <w:lang w:val="ro-RO"/>
        </w:rPr>
        <w:t xml:space="preserve"> </w:t>
      </w:r>
      <w:r w:rsidR="0025191E" w:rsidRPr="008D3E76">
        <w:rPr>
          <w:rFonts w:ascii="Trebuchet MS" w:hAnsi="Trebuchet MS" w:cs="Calibri"/>
          <w:sz w:val="22"/>
          <w:lang w:val="ro-RO"/>
        </w:rPr>
        <w:t>maxim</w:t>
      </w:r>
      <w:r w:rsidR="00BA2B0E" w:rsidRPr="008D3E76">
        <w:rPr>
          <w:rFonts w:ascii="Trebuchet MS" w:hAnsi="Trebuchet MS" w:cs="Calibri"/>
          <w:sz w:val="22"/>
          <w:lang w:val="ro-RO"/>
        </w:rPr>
        <w:t>um</w:t>
      </w:r>
      <w:r w:rsidR="0025191E" w:rsidRPr="008D3E76">
        <w:rPr>
          <w:rFonts w:ascii="Trebuchet MS" w:hAnsi="Trebuchet MS" w:cs="Calibri"/>
          <w:sz w:val="22"/>
          <w:lang w:val="ro-RO"/>
        </w:rPr>
        <w:t xml:space="preserve"> </w:t>
      </w:r>
      <w:r w:rsidR="00365803" w:rsidRPr="008D3E76">
        <w:rPr>
          <w:rFonts w:ascii="Trebuchet MS" w:hAnsi="Trebuchet MS" w:cs="Calibri"/>
          <w:b/>
          <w:i/>
          <w:sz w:val="22"/>
          <w:lang w:val="ro-RO"/>
        </w:rPr>
        <w:t>5</w:t>
      </w:r>
      <w:r w:rsidRPr="008D3E76">
        <w:rPr>
          <w:rFonts w:ascii="Trebuchet MS" w:hAnsi="Trebuchet MS" w:cs="Calibri"/>
          <w:b/>
          <w:i/>
          <w:sz w:val="22"/>
          <w:lang w:val="ro-RO"/>
        </w:rPr>
        <w:t xml:space="preserve"> luni</w:t>
      </w:r>
      <w:r w:rsidRPr="008D3E76">
        <w:rPr>
          <w:rFonts w:ascii="Trebuchet MS" w:hAnsi="Trebuchet MS" w:cs="Calibri"/>
          <w:sz w:val="22"/>
          <w:lang w:val="ro-RO"/>
        </w:rPr>
        <w:t xml:space="preserve"> de la data </w:t>
      </w:r>
      <w:r w:rsidR="00F153FE" w:rsidRPr="008D3E76">
        <w:rPr>
          <w:rFonts w:ascii="Trebuchet MS" w:hAnsi="Trebuchet MS" w:cs="Calibri"/>
          <w:sz w:val="22"/>
          <w:lang w:val="ro-RO"/>
        </w:rPr>
        <w:t>de începere a proiectului</w:t>
      </w:r>
      <w:r w:rsidRPr="008D3E76">
        <w:rPr>
          <w:rFonts w:ascii="Trebuchet MS" w:hAnsi="Trebuchet MS" w:cs="Calibri"/>
          <w:sz w:val="22"/>
          <w:lang w:val="ro-RO"/>
        </w:rPr>
        <w:t>.</w:t>
      </w:r>
      <w:r w:rsidR="00F95A49" w:rsidRPr="008D3E76">
        <w:rPr>
          <w:rFonts w:ascii="Trebuchet MS" w:hAnsi="Trebuchet MS" w:cs="Calibri"/>
          <w:sz w:val="22"/>
          <w:lang w:val="ro-RO"/>
        </w:rPr>
        <w:t xml:space="preserve"> </w:t>
      </w:r>
    </w:p>
    <w:p w14:paraId="2C98E380" w14:textId="77777777" w:rsidR="003C5615" w:rsidRPr="008D3E76" w:rsidRDefault="003C5615" w:rsidP="00F3706A">
      <w:pPr>
        <w:spacing w:after="0" w:line="240" w:lineRule="auto"/>
        <w:ind w:right="101"/>
        <w:rPr>
          <w:rFonts w:ascii="Trebuchet MS" w:hAnsi="Trebuchet MS" w:cs="Calibri"/>
          <w:sz w:val="22"/>
          <w:lang w:val="ro-RO"/>
        </w:rPr>
      </w:pPr>
    </w:p>
    <w:p w14:paraId="5CE2C6A8" w14:textId="78FE6ED6" w:rsidR="0085059C" w:rsidRPr="008D3E76" w:rsidRDefault="00FB799D" w:rsidP="00F3706A">
      <w:pPr>
        <w:pStyle w:val="ListParagraph"/>
        <w:spacing w:after="0" w:line="240" w:lineRule="auto"/>
        <w:ind w:left="360" w:right="101" w:firstLine="360"/>
        <w:rPr>
          <w:rFonts w:ascii="Trebuchet MS" w:hAnsi="Trebuchet MS"/>
          <w:sz w:val="22"/>
          <w:u w:val="single"/>
          <w:lang w:val="ro-RO" w:eastAsia="en-GB"/>
        </w:rPr>
      </w:pPr>
      <w:r w:rsidRPr="008D3E76">
        <w:rPr>
          <w:rFonts w:ascii="Trebuchet MS" w:hAnsi="Trebuchet MS"/>
          <w:b/>
          <w:sz w:val="22"/>
          <w:u w:val="single"/>
          <w:lang w:val="ro-RO" w:eastAsia="en-GB"/>
        </w:rPr>
        <w:t xml:space="preserve">Etapa </w:t>
      </w:r>
      <w:r w:rsidR="005E24E3" w:rsidRPr="008D3E76">
        <w:rPr>
          <w:rFonts w:ascii="Trebuchet MS" w:hAnsi="Trebuchet MS"/>
          <w:b/>
          <w:sz w:val="22"/>
          <w:u w:val="single"/>
          <w:lang w:val="ro-RO" w:eastAsia="en-GB"/>
        </w:rPr>
        <w:t xml:space="preserve">a </w:t>
      </w:r>
      <w:r w:rsidRPr="008D3E76">
        <w:rPr>
          <w:rFonts w:ascii="Trebuchet MS" w:hAnsi="Trebuchet MS"/>
          <w:b/>
          <w:sz w:val="22"/>
          <w:u w:val="single"/>
          <w:lang w:val="ro-RO" w:eastAsia="en-GB"/>
        </w:rPr>
        <w:t>II</w:t>
      </w:r>
      <w:r w:rsidR="005E24E3" w:rsidRPr="008D3E76">
        <w:rPr>
          <w:rFonts w:ascii="Trebuchet MS" w:hAnsi="Trebuchet MS"/>
          <w:b/>
          <w:sz w:val="22"/>
          <w:u w:val="single"/>
          <w:lang w:val="ro-RO" w:eastAsia="en-GB"/>
        </w:rPr>
        <w:t>-a</w:t>
      </w:r>
      <w:r w:rsidR="009100C1" w:rsidRPr="008D3E76">
        <w:rPr>
          <w:rFonts w:ascii="Trebuchet MS" w:hAnsi="Trebuchet MS"/>
          <w:b/>
          <w:sz w:val="22"/>
          <w:u w:val="single"/>
          <w:lang w:val="ro-RO" w:eastAsia="en-GB"/>
        </w:rPr>
        <w:t xml:space="preserve"> –</w:t>
      </w:r>
      <w:r w:rsidR="00E95153" w:rsidRPr="008D3E76">
        <w:rPr>
          <w:rFonts w:ascii="Trebuchet MS" w:hAnsi="Trebuchet MS"/>
          <w:b/>
          <w:sz w:val="22"/>
          <w:u w:val="single"/>
          <w:lang w:val="ro-RO" w:eastAsia="en-GB"/>
        </w:rPr>
        <w:t xml:space="preserve"> </w:t>
      </w:r>
      <w:r w:rsidR="00E4642B" w:rsidRPr="008D3E76">
        <w:rPr>
          <w:rFonts w:ascii="Trebuchet MS" w:hAnsi="Trebuchet MS"/>
          <w:b/>
          <w:sz w:val="22"/>
          <w:u w:val="single"/>
          <w:lang w:val="ro-RO" w:eastAsia="en-GB"/>
        </w:rPr>
        <w:t xml:space="preserve">Implementarea </w:t>
      </w:r>
      <w:r w:rsidR="002E76BE" w:rsidRPr="008D3E76">
        <w:rPr>
          <w:rFonts w:ascii="Trebuchet MS" w:hAnsi="Trebuchet MS"/>
          <w:b/>
          <w:sz w:val="22"/>
          <w:u w:val="single"/>
          <w:lang w:val="ro-RO" w:eastAsia="en-GB"/>
        </w:rPr>
        <w:t xml:space="preserve">planurilor </w:t>
      </w:r>
      <w:r w:rsidR="00E4642B" w:rsidRPr="008D3E76">
        <w:rPr>
          <w:rFonts w:ascii="Trebuchet MS" w:hAnsi="Trebuchet MS"/>
          <w:b/>
          <w:sz w:val="22"/>
          <w:u w:val="single"/>
          <w:lang w:val="ro-RO" w:eastAsia="en-GB"/>
        </w:rPr>
        <w:t>de afaceri finanțat</w:t>
      </w:r>
      <w:r w:rsidR="00365925" w:rsidRPr="008D3E76">
        <w:rPr>
          <w:rFonts w:ascii="Trebuchet MS" w:hAnsi="Trebuchet MS"/>
          <w:b/>
          <w:sz w:val="22"/>
          <w:u w:val="single"/>
          <w:lang w:val="ro-RO" w:eastAsia="en-GB"/>
        </w:rPr>
        <w:t>e</w:t>
      </w:r>
      <w:r w:rsidR="00E4642B" w:rsidRPr="008D3E76">
        <w:rPr>
          <w:rFonts w:ascii="Trebuchet MS" w:hAnsi="Trebuchet MS"/>
          <w:b/>
          <w:sz w:val="22"/>
          <w:u w:val="single"/>
          <w:lang w:val="ro-RO" w:eastAsia="en-GB"/>
        </w:rPr>
        <w:t xml:space="preserve"> din fonduri FSE</w:t>
      </w:r>
      <w:r w:rsidR="00E4642B" w:rsidRPr="008D3E76">
        <w:rPr>
          <w:rFonts w:ascii="Trebuchet MS" w:hAnsi="Trebuchet MS"/>
          <w:sz w:val="22"/>
          <w:u w:val="single"/>
          <w:lang w:val="ro-RO" w:eastAsia="en-GB"/>
        </w:rPr>
        <w:t xml:space="preserve"> </w:t>
      </w:r>
    </w:p>
    <w:p w14:paraId="31741CCE" w14:textId="77777777" w:rsidR="0085059C" w:rsidRPr="008D3E76" w:rsidRDefault="0085059C" w:rsidP="00F3706A">
      <w:pPr>
        <w:pStyle w:val="ListParagraph"/>
        <w:spacing w:after="0" w:line="240" w:lineRule="auto"/>
        <w:ind w:left="360" w:right="101"/>
        <w:rPr>
          <w:rFonts w:ascii="Trebuchet MS" w:hAnsi="Trebuchet MS"/>
          <w:sz w:val="22"/>
          <w:lang w:val="ro-RO" w:eastAsia="en-GB"/>
        </w:rPr>
      </w:pPr>
    </w:p>
    <w:p w14:paraId="2D6D0D68" w14:textId="76FFFBFF" w:rsidR="007D31B2" w:rsidRPr="008D3E76" w:rsidRDefault="0085059C" w:rsidP="00F3706A">
      <w:pPr>
        <w:spacing w:after="0" w:line="240" w:lineRule="auto"/>
        <w:ind w:right="101" w:firstLine="720"/>
        <w:rPr>
          <w:rFonts w:ascii="Trebuchet MS" w:hAnsi="Trebuchet MS"/>
          <w:sz w:val="22"/>
          <w:lang w:val="ro-RO" w:eastAsia="en-GB"/>
        </w:rPr>
      </w:pPr>
      <w:r w:rsidRPr="008D3E76">
        <w:rPr>
          <w:rFonts w:ascii="Trebuchet MS" w:hAnsi="Trebuchet MS"/>
          <w:sz w:val="22"/>
          <w:lang w:val="ro-RO" w:eastAsia="en-GB"/>
        </w:rPr>
        <w:t xml:space="preserve">Aceasta </w:t>
      </w:r>
      <w:r w:rsidR="00FB799D" w:rsidRPr="008D3E76">
        <w:rPr>
          <w:rFonts w:ascii="Trebuchet MS" w:hAnsi="Trebuchet MS"/>
          <w:sz w:val="22"/>
          <w:lang w:val="ro-RO" w:eastAsia="en-GB"/>
        </w:rPr>
        <w:t xml:space="preserve">reprezintă etapa în </w:t>
      </w:r>
      <w:r w:rsidRPr="008D3E76">
        <w:rPr>
          <w:rFonts w:ascii="Trebuchet MS" w:hAnsi="Trebuchet MS"/>
          <w:sz w:val="22"/>
          <w:lang w:val="ro-RO" w:eastAsia="en-GB"/>
        </w:rPr>
        <w:t xml:space="preserve">cadrul </w:t>
      </w:r>
      <w:r w:rsidR="00FB799D" w:rsidRPr="008D3E76">
        <w:rPr>
          <w:rFonts w:ascii="Trebuchet MS" w:hAnsi="Trebuchet MS"/>
          <w:sz w:val="22"/>
          <w:lang w:val="ro-RO" w:eastAsia="en-GB"/>
        </w:rPr>
        <w:t xml:space="preserve">căreia </w:t>
      </w:r>
      <w:r w:rsidR="00F54A06" w:rsidRPr="008D3E76">
        <w:rPr>
          <w:rFonts w:ascii="Trebuchet MS" w:hAnsi="Trebuchet MS"/>
          <w:kern w:val="28"/>
          <w:sz w:val="22"/>
          <w:lang w:val="ro-RO" w:eastAsia="en-GB"/>
        </w:rPr>
        <w:t>administratorul schemei de antreprenoriat</w:t>
      </w:r>
      <w:r w:rsidR="00FB799D" w:rsidRPr="008D3E76">
        <w:rPr>
          <w:rFonts w:ascii="Trebuchet MS" w:hAnsi="Trebuchet MS"/>
          <w:sz w:val="22"/>
          <w:lang w:val="ro-RO" w:eastAsia="en-GB"/>
        </w:rPr>
        <w:t xml:space="preserve"> are obligația de a derula </w:t>
      </w:r>
      <w:r w:rsidR="000922D0" w:rsidRPr="008D3E76">
        <w:rPr>
          <w:rFonts w:ascii="Trebuchet MS" w:hAnsi="Trebuchet MS"/>
          <w:sz w:val="22"/>
          <w:lang w:val="ro-RO" w:eastAsia="en-GB"/>
        </w:rPr>
        <w:t>activități</w:t>
      </w:r>
      <w:r w:rsidR="00FB799D" w:rsidRPr="008D3E76">
        <w:rPr>
          <w:rFonts w:ascii="Trebuchet MS" w:hAnsi="Trebuchet MS"/>
          <w:sz w:val="22"/>
          <w:lang w:val="ro-RO" w:eastAsia="en-GB"/>
        </w:rPr>
        <w:t xml:space="preserve"> ce </w:t>
      </w:r>
      <w:r w:rsidR="000922D0" w:rsidRPr="008D3E76">
        <w:rPr>
          <w:rFonts w:ascii="Trebuchet MS" w:hAnsi="Trebuchet MS"/>
          <w:sz w:val="22"/>
          <w:lang w:val="ro-RO" w:eastAsia="en-GB"/>
        </w:rPr>
        <w:t xml:space="preserve">au </w:t>
      </w:r>
      <w:r w:rsidR="00FB799D" w:rsidRPr="008D3E76">
        <w:rPr>
          <w:rFonts w:ascii="Trebuchet MS" w:hAnsi="Trebuchet MS"/>
          <w:sz w:val="22"/>
          <w:lang w:val="ro-RO" w:eastAsia="en-GB"/>
        </w:rPr>
        <w:t xml:space="preserve">ca scop final susținerea grupului țintă în </w:t>
      </w:r>
      <w:r w:rsidR="0003459B" w:rsidRPr="008D3E76">
        <w:rPr>
          <w:rFonts w:ascii="Trebuchet MS" w:hAnsi="Trebuchet MS"/>
          <w:sz w:val="22"/>
          <w:lang w:val="ro-RO" w:eastAsia="en-GB"/>
        </w:rPr>
        <w:t xml:space="preserve">implementarea </w:t>
      </w:r>
      <w:r w:rsidR="00FB799D" w:rsidRPr="008D3E76">
        <w:rPr>
          <w:rFonts w:ascii="Trebuchet MS" w:hAnsi="Trebuchet MS"/>
          <w:sz w:val="22"/>
          <w:lang w:val="ro-RO" w:eastAsia="en-GB"/>
        </w:rPr>
        <w:t>planului de afaceri</w:t>
      </w:r>
      <w:r w:rsidR="0003459B" w:rsidRPr="008D3E76">
        <w:rPr>
          <w:rFonts w:ascii="Trebuchet MS" w:hAnsi="Trebuchet MS"/>
          <w:sz w:val="22"/>
          <w:lang w:val="ro-RO" w:eastAsia="en-GB"/>
        </w:rPr>
        <w:t xml:space="preserve"> selectat </w:t>
      </w:r>
      <w:r w:rsidR="00D17A76" w:rsidRPr="008D3E76">
        <w:rPr>
          <w:rFonts w:ascii="Trebuchet MS" w:hAnsi="Trebuchet MS"/>
          <w:sz w:val="22"/>
          <w:lang w:val="ro-RO" w:eastAsia="en-GB"/>
        </w:rPr>
        <w:t xml:space="preserve">în etapa I </w:t>
      </w:r>
      <w:r w:rsidR="0003459B" w:rsidRPr="008D3E76">
        <w:rPr>
          <w:rFonts w:ascii="Trebuchet MS" w:hAnsi="Trebuchet MS"/>
          <w:sz w:val="22"/>
          <w:lang w:val="ro-RO" w:eastAsia="en-GB"/>
        </w:rPr>
        <w:t>în vederea finanțării</w:t>
      </w:r>
      <w:r w:rsidR="00FB799D" w:rsidRPr="008D3E76">
        <w:rPr>
          <w:rFonts w:ascii="Trebuchet MS" w:hAnsi="Trebuchet MS"/>
          <w:sz w:val="22"/>
          <w:lang w:val="ro-RO" w:eastAsia="en-GB"/>
        </w:rPr>
        <w:t xml:space="preserve">. </w:t>
      </w:r>
    </w:p>
    <w:p w14:paraId="3553294E" w14:textId="77777777" w:rsidR="008A2A67" w:rsidRPr="008D3E76" w:rsidRDefault="008A2A67" w:rsidP="00F3706A">
      <w:pPr>
        <w:spacing w:after="0" w:line="240" w:lineRule="auto"/>
        <w:ind w:right="101" w:firstLine="720"/>
        <w:rPr>
          <w:rFonts w:ascii="Trebuchet MS" w:eastAsia="Calibri" w:hAnsi="Trebuchet MS" w:cs="Times New Roman"/>
          <w:sz w:val="22"/>
          <w:lang w:val="ro-RO"/>
        </w:rPr>
      </w:pPr>
    </w:p>
    <w:p w14:paraId="187B2879" w14:textId="504308A7" w:rsidR="00246331" w:rsidRPr="008D3E76" w:rsidRDefault="00246331" w:rsidP="00F3706A">
      <w:pPr>
        <w:spacing w:after="0" w:line="240" w:lineRule="auto"/>
        <w:ind w:right="101" w:firstLine="720"/>
        <w:rPr>
          <w:rFonts w:ascii="Trebuchet MS" w:hAnsi="Trebuchet MS"/>
          <w:sz w:val="22"/>
          <w:lang w:val="ro-RO" w:eastAsia="en-GB"/>
        </w:rPr>
      </w:pPr>
      <w:r w:rsidRPr="008D3E76">
        <w:rPr>
          <w:rFonts w:ascii="Trebuchet MS" w:eastAsia="Calibri" w:hAnsi="Trebuchet MS" w:cs="Times New Roman"/>
          <w:sz w:val="22"/>
          <w:lang w:val="ro-RO"/>
        </w:rPr>
        <w:t xml:space="preserve">În cadrul acestei etape, </w:t>
      </w:r>
      <w:r w:rsidR="00F54A06" w:rsidRPr="008D3E76">
        <w:rPr>
          <w:rFonts w:ascii="Trebuchet MS" w:hAnsi="Trebuchet MS"/>
          <w:kern w:val="28"/>
          <w:sz w:val="22"/>
          <w:lang w:val="ro-RO" w:eastAsia="en-GB"/>
        </w:rPr>
        <w:t>administratorul schemei de antreprenoriat</w:t>
      </w:r>
      <w:r w:rsidRPr="008D3E76">
        <w:rPr>
          <w:rFonts w:ascii="Trebuchet MS" w:hAnsi="Trebuchet MS"/>
          <w:sz w:val="22"/>
          <w:lang w:val="ro-RO" w:eastAsia="en-GB"/>
        </w:rPr>
        <w:t xml:space="preserve"> are obligația de a </w:t>
      </w:r>
      <w:r w:rsidR="007D31B2" w:rsidRPr="008D3E76">
        <w:rPr>
          <w:rFonts w:ascii="Trebuchet MS" w:hAnsi="Trebuchet MS"/>
          <w:sz w:val="22"/>
          <w:lang w:val="ro-RO" w:eastAsia="en-GB"/>
        </w:rPr>
        <w:t xml:space="preserve">include </w:t>
      </w:r>
      <w:r w:rsidRPr="008D3E76">
        <w:rPr>
          <w:rFonts w:ascii="Trebuchet MS" w:hAnsi="Trebuchet MS"/>
          <w:sz w:val="22"/>
          <w:lang w:val="ro-RO" w:eastAsia="en-GB"/>
        </w:rPr>
        <w:t>cel puțin următoarele activități:</w:t>
      </w:r>
    </w:p>
    <w:p w14:paraId="1E7816E2" w14:textId="77777777" w:rsidR="007D31B2" w:rsidRPr="008D3E76" w:rsidRDefault="007D31B2" w:rsidP="00F3706A">
      <w:pPr>
        <w:spacing w:after="0" w:line="240" w:lineRule="auto"/>
        <w:rPr>
          <w:rFonts w:ascii="Trebuchet MS" w:eastAsia="Calibri" w:hAnsi="Trebuchet MS" w:cs="Times New Roman"/>
          <w:sz w:val="22"/>
          <w:lang w:val="ro-RO"/>
        </w:rPr>
      </w:pPr>
    </w:p>
    <w:p w14:paraId="1975F30A" w14:textId="098791E6" w:rsidR="007D31B2" w:rsidRPr="008D3E76" w:rsidRDefault="000710E9" w:rsidP="00F3706A">
      <w:pPr>
        <w:spacing w:after="0" w:line="240" w:lineRule="auto"/>
        <w:ind w:firstLine="720"/>
        <w:rPr>
          <w:rFonts w:ascii="Trebuchet MS" w:eastAsia="Calibri" w:hAnsi="Trebuchet MS" w:cs="Times New Roman"/>
          <w:b/>
          <w:i/>
          <w:sz w:val="22"/>
          <w:lang w:val="ro-RO"/>
        </w:rPr>
      </w:pPr>
      <w:r w:rsidRPr="008D3E76">
        <w:rPr>
          <w:rFonts w:ascii="Trebuchet MS" w:eastAsia="Calibri" w:hAnsi="Trebuchet MS" w:cs="Times New Roman"/>
          <w:b/>
          <w:i/>
          <w:sz w:val="22"/>
          <w:lang w:val="ro-RO"/>
        </w:rPr>
        <w:t>II</w:t>
      </w:r>
      <w:r w:rsidR="003453D8" w:rsidRPr="008D3E76">
        <w:rPr>
          <w:rFonts w:ascii="Trebuchet MS" w:eastAsia="Calibri" w:hAnsi="Trebuchet MS" w:cs="Times New Roman"/>
          <w:b/>
          <w:i/>
          <w:sz w:val="22"/>
          <w:lang w:val="ro-RO"/>
        </w:rPr>
        <w:t>.1</w:t>
      </w:r>
      <w:r w:rsidR="007D31B2" w:rsidRPr="008D3E76">
        <w:rPr>
          <w:rFonts w:ascii="Trebuchet MS" w:eastAsia="Calibri" w:hAnsi="Trebuchet MS" w:cs="Times New Roman"/>
          <w:b/>
          <w:i/>
          <w:sz w:val="22"/>
          <w:lang w:val="ro-RO"/>
        </w:rPr>
        <w:t xml:space="preserve">. </w:t>
      </w:r>
      <w:r w:rsidR="005E24E3" w:rsidRPr="008D3E76">
        <w:rPr>
          <w:rFonts w:ascii="Trebuchet MS" w:eastAsia="Calibri" w:hAnsi="Trebuchet MS" w:cs="Times New Roman"/>
          <w:b/>
          <w:i/>
          <w:sz w:val="22"/>
          <w:lang w:val="ro-RO"/>
        </w:rPr>
        <w:t>Furniz</w:t>
      </w:r>
      <w:r w:rsidR="0048607F" w:rsidRPr="008D3E76">
        <w:rPr>
          <w:rFonts w:ascii="Trebuchet MS" w:eastAsia="Calibri" w:hAnsi="Trebuchet MS" w:cs="Times New Roman"/>
          <w:b/>
          <w:i/>
          <w:sz w:val="22"/>
          <w:lang w:val="ro-RO"/>
        </w:rPr>
        <w:t xml:space="preserve">area, de către </w:t>
      </w:r>
      <w:r w:rsidR="00FF3D05" w:rsidRPr="008D3E76">
        <w:rPr>
          <w:rFonts w:ascii="Trebuchet MS" w:eastAsia="Calibri" w:hAnsi="Trebuchet MS" w:cs="Times New Roman"/>
          <w:b/>
          <w:i/>
          <w:sz w:val="22"/>
          <w:lang w:val="ro-RO"/>
        </w:rPr>
        <w:t>administratorul schemei de antreprenoriat</w:t>
      </w:r>
      <w:r w:rsidR="0048607F" w:rsidRPr="008D3E76">
        <w:rPr>
          <w:rFonts w:ascii="Trebuchet MS" w:eastAsia="Calibri" w:hAnsi="Trebuchet MS" w:cs="Times New Roman"/>
          <w:b/>
          <w:i/>
          <w:sz w:val="22"/>
          <w:lang w:val="ro-RO"/>
        </w:rPr>
        <w:t>,</w:t>
      </w:r>
      <w:r w:rsidR="00E95153" w:rsidRPr="008D3E76">
        <w:rPr>
          <w:rFonts w:ascii="Trebuchet MS" w:eastAsia="Calibri" w:hAnsi="Trebuchet MS" w:cs="Times New Roman"/>
          <w:b/>
          <w:i/>
          <w:sz w:val="22"/>
          <w:lang w:val="ro-RO"/>
        </w:rPr>
        <w:t xml:space="preserve"> </w:t>
      </w:r>
      <w:r w:rsidR="0048607F" w:rsidRPr="008D3E76">
        <w:rPr>
          <w:rFonts w:ascii="Trebuchet MS" w:eastAsia="Calibri" w:hAnsi="Trebuchet MS" w:cs="Times New Roman"/>
          <w:b/>
          <w:i/>
          <w:sz w:val="22"/>
          <w:lang w:val="ro-RO"/>
        </w:rPr>
        <w:t>a</w:t>
      </w:r>
      <w:r w:rsidR="003453D8" w:rsidRPr="008D3E76">
        <w:rPr>
          <w:rFonts w:ascii="Trebuchet MS" w:eastAsia="Calibri" w:hAnsi="Trebuchet MS" w:cs="Times New Roman"/>
          <w:b/>
          <w:i/>
          <w:sz w:val="22"/>
          <w:lang w:val="ro-RO"/>
        </w:rPr>
        <w:t xml:space="preserve"> servicii</w:t>
      </w:r>
      <w:r w:rsidR="0048607F" w:rsidRPr="008D3E76">
        <w:rPr>
          <w:rFonts w:ascii="Trebuchet MS" w:eastAsia="Calibri" w:hAnsi="Trebuchet MS" w:cs="Times New Roman"/>
          <w:b/>
          <w:i/>
          <w:sz w:val="22"/>
          <w:lang w:val="ro-RO"/>
        </w:rPr>
        <w:t>lor</w:t>
      </w:r>
      <w:r w:rsidR="003453D8" w:rsidRPr="008D3E76">
        <w:rPr>
          <w:rFonts w:ascii="Trebuchet MS" w:eastAsia="Calibri" w:hAnsi="Trebuchet MS" w:cs="Times New Roman"/>
          <w:b/>
          <w:i/>
          <w:sz w:val="22"/>
          <w:lang w:val="ro-RO"/>
        </w:rPr>
        <w:t xml:space="preserve"> personalizate de consiliere/</w:t>
      </w:r>
      <w:r w:rsidR="00AD4EA9" w:rsidRPr="008D3E76">
        <w:rPr>
          <w:rFonts w:ascii="Trebuchet MS" w:eastAsia="Calibri" w:hAnsi="Trebuchet MS" w:cs="Times New Roman"/>
          <w:b/>
          <w:i/>
          <w:sz w:val="22"/>
          <w:lang w:val="ro-RO"/>
        </w:rPr>
        <w:t xml:space="preserve"> </w:t>
      </w:r>
      <w:r w:rsidR="003453D8" w:rsidRPr="008D3E76">
        <w:rPr>
          <w:rFonts w:ascii="Trebuchet MS" w:eastAsia="Calibri" w:hAnsi="Trebuchet MS" w:cs="Times New Roman"/>
          <w:b/>
          <w:i/>
          <w:sz w:val="22"/>
          <w:lang w:val="ro-RO"/>
        </w:rPr>
        <w:t xml:space="preserve">consultanță/ mentorat ulterior finalizării procesului de selecție a planurilor de afaceri </w:t>
      </w:r>
    </w:p>
    <w:p w14:paraId="5190C58F" w14:textId="77777777" w:rsidR="00B457CB" w:rsidRPr="008D3E76" w:rsidRDefault="00B457CB" w:rsidP="00F3706A">
      <w:pPr>
        <w:spacing w:after="0" w:line="240" w:lineRule="auto"/>
        <w:ind w:firstLine="720"/>
        <w:rPr>
          <w:rFonts w:ascii="Trebuchet MS" w:hAnsi="Trebuchet MS" w:cs="Calibri"/>
          <w:sz w:val="22"/>
          <w:lang w:val="ro-RO"/>
        </w:rPr>
      </w:pPr>
    </w:p>
    <w:p w14:paraId="619F886B" w14:textId="11D77392" w:rsidR="003453D8" w:rsidRPr="008D3E76" w:rsidRDefault="003453D8" w:rsidP="00F3706A">
      <w:pPr>
        <w:spacing w:after="0" w:line="240" w:lineRule="auto"/>
        <w:ind w:firstLine="720"/>
        <w:rPr>
          <w:rFonts w:ascii="Trebuchet MS" w:hAnsi="Trebuchet MS" w:cs="Calibri"/>
          <w:sz w:val="22"/>
          <w:lang w:val="ro-RO"/>
        </w:rPr>
      </w:pPr>
      <w:r w:rsidRPr="008D3E76">
        <w:rPr>
          <w:rFonts w:ascii="Trebuchet MS" w:hAnsi="Trebuchet MS" w:cs="Calibri"/>
          <w:sz w:val="22"/>
          <w:lang w:val="ro-RO"/>
        </w:rPr>
        <w:t>Aceste servicii vor fi oferite doar persoanelor selectate în vederea implementării planurilor de afaceri</w:t>
      </w:r>
      <w:r w:rsidR="000727CB" w:rsidRPr="008D3E76">
        <w:rPr>
          <w:rFonts w:ascii="Trebuchet MS" w:hAnsi="Trebuchet MS" w:cs="Calibri"/>
          <w:sz w:val="22"/>
          <w:lang w:val="ro-RO"/>
        </w:rPr>
        <w:t>, completând cunoștințele și aptitudinile dobândite de aceștia în cadrul formării și a stagiilor de practică din etapa I</w:t>
      </w:r>
      <w:r w:rsidRPr="008D3E76">
        <w:rPr>
          <w:rFonts w:ascii="Trebuchet MS" w:hAnsi="Trebuchet MS" w:cs="Calibri"/>
          <w:sz w:val="22"/>
          <w:lang w:val="ro-RO"/>
        </w:rPr>
        <w:t>.</w:t>
      </w:r>
      <w:r w:rsidR="008D6728" w:rsidRPr="008D3E76">
        <w:rPr>
          <w:rFonts w:ascii="Trebuchet MS" w:hAnsi="Trebuchet MS" w:cs="Calibri"/>
          <w:sz w:val="22"/>
          <w:lang w:val="ro-RO"/>
        </w:rPr>
        <w:t xml:space="preserve"> Având în ved</w:t>
      </w:r>
      <w:r w:rsidR="006F13E1" w:rsidRPr="008D3E76">
        <w:rPr>
          <w:rFonts w:ascii="Trebuchet MS" w:hAnsi="Trebuchet MS" w:cs="Calibri"/>
          <w:sz w:val="22"/>
          <w:lang w:val="ro-RO"/>
        </w:rPr>
        <w:t>ere specificul grupului țintă  administratorul schemei de antreprenoriat are obligația de a asigura servicii personalizate de consiliere/</w:t>
      </w:r>
      <w:r w:rsidR="002B1AFD" w:rsidRPr="008D3E76">
        <w:rPr>
          <w:rFonts w:ascii="Trebuchet MS" w:hAnsi="Trebuchet MS" w:cs="Calibri"/>
          <w:sz w:val="22"/>
          <w:lang w:val="ro-RO"/>
        </w:rPr>
        <w:t xml:space="preserve"> </w:t>
      </w:r>
      <w:r w:rsidR="006F13E1" w:rsidRPr="008D3E76">
        <w:rPr>
          <w:rFonts w:ascii="Trebuchet MS" w:hAnsi="Trebuchet MS" w:cs="Calibri"/>
          <w:sz w:val="22"/>
          <w:lang w:val="ro-RO"/>
        </w:rPr>
        <w:t>consultanță/</w:t>
      </w:r>
      <w:r w:rsidR="002B1AFD" w:rsidRPr="008D3E76">
        <w:rPr>
          <w:rFonts w:ascii="Trebuchet MS" w:hAnsi="Trebuchet MS" w:cs="Calibri"/>
          <w:sz w:val="22"/>
          <w:lang w:val="ro-RO"/>
        </w:rPr>
        <w:t xml:space="preserve"> </w:t>
      </w:r>
      <w:r w:rsidR="006F13E1" w:rsidRPr="008D3E76">
        <w:rPr>
          <w:rFonts w:ascii="Trebuchet MS" w:hAnsi="Trebuchet MS" w:cs="Calibri"/>
          <w:sz w:val="22"/>
          <w:lang w:val="ro-RO"/>
        </w:rPr>
        <w:t>mentorat ulterior finalizării procesului de selecție a planurilor de afaceri, pentru toți tinerii NEETs al căror planuri de afaceri au fost selectate pentru o perioadă de minim 3 luni. Implementarea de către administratorul schemei de antreprenoriat, a serviciilor personalizate de consiliere/</w:t>
      </w:r>
      <w:r w:rsidR="002B1AFD" w:rsidRPr="008D3E76">
        <w:rPr>
          <w:rFonts w:ascii="Trebuchet MS" w:hAnsi="Trebuchet MS" w:cs="Calibri"/>
          <w:sz w:val="22"/>
          <w:lang w:val="ro-RO"/>
        </w:rPr>
        <w:t xml:space="preserve"> </w:t>
      </w:r>
      <w:r w:rsidR="006F13E1" w:rsidRPr="008D3E76">
        <w:rPr>
          <w:rFonts w:ascii="Trebuchet MS" w:hAnsi="Trebuchet MS" w:cs="Calibri"/>
          <w:sz w:val="22"/>
          <w:lang w:val="ro-RO"/>
        </w:rPr>
        <w:t>consultanță/</w:t>
      </w:r>
      <w:r w:rsidR="002B1AFD" w:rsidRPr="008D3E76">
        <w:rPr>
          <w:rFonts w:ascii="Trebuchet MS" w:hAnsi="Trebuchet MS" w:cs="Calibri"/>
          <w:sz w:val="22"/>
          <w:lang w:val="ro-RO"/>
        </w:rPr>
        <w:t xml:space="preserve"> </w:t>
      </w:r>
      <w:r w:rsidR="006F13E1" w:rsidRPr="008D3E76">
        <w:rPr>
          <w:rFonts w:ascii="Trebuchet MS" w:hAnsi="Trebuchet MS" w:cs="Calibri"/>
          <w:sz w:val="22"/>
          <w:lang w:val="ro-RO"/>
        </w:rPr>
        <w:t>mentorat se derulează anterior înființării înteprinderilor ce vor realiza planurile de afaeri cu ajutorului de minimis oferit în cadrul proiectului.</w:t>
      </w:r>
    </w:p>
    <w:p w14:paraId="52645A0C" w14:textId="77777777" w:rsidR="008A2A67" w:rsidRPr="008D3E76" w:rsidRDefault="008A2A67" w:rsidP="00F3706A">
      <w:pPr>
        <w:autoSpaceDE w:val="0"/>
        <w:autoSpaceDN w:val="0"/>
        <w:adjustRightInd w:val="0"/>
        <w:spacing w:after="0" w:line="240" w:lineRule="auto"/>
        <w:ind w:firstLine="720"/>
        <w:rPr>
          <w:rFonts w:ascii="Trebuchet MS" w:hAnsi="Trebuchet MS" w:cs="Calibri"/>
          <w:sz w:val="22"/>
          <w:lang w:val="ro-RO"/>
        </w:rPr>
      </w:pPr>
    </w:p>
    <w:p w14:paraId="7AC5302A" w14:textId="52D5021F" w:rsidR="003513B8" w:rsidRPr="008D3E76" w:rsidRDefault="003513B8" w:rsidP="00F3706A">
      <w:pPr>
        <w:autoSpaceDE w:val="0"/>
        <w:autoSpaceDN w:val="0"/>
        <w:adjustRightInd w:val="0"/>
        <w:spacing w:after="0" w:line="240" w:lineRule="auto"/>
        <w:ind w:firstLine="720"/>
        <w:rPr>
          <w:rFonts w:ascii="Trebuchet MS" w:hAnsi="Trebuchet MS" w:cs="Calibri"/>
          <w:sz w:val="22"/>
          <w:lang w:val="ro-RO"/>
        </w:rPr>
      </w:pPr>
      <w:r w:rsidRPr="008D3E76">
        <w:rPr>
          <w:rFonts w:ascii="Trebuchet MS" w:hAnsi="Trebuchet MS" w:cs="Calibri"/>
          <w:sz w:val="22"/>
          <w:lang w:val="ro-RO"/>
        </w:rPr>
        <w:t xml:space="preserve">În perioada de implementare a activității, în vederea asigurării succesului noilor afaceri sprijinite – administratorul schemei de antreprenoriat va asigura parteneriate cu centre de sprijin </w:t>
      </w:r>
      <w:r w:rsidRPr="008D3E76">
        <w:rPr>
          <w:rFonts w:ascii="Trebuchet MS" w:hAnsi="Trebuchet MS" w:cs="Calibri"/>
          <w:sz w:val="22"/>
          <w:lang w:val="ro-RO"/>
        </w:rPr>
        <w:lastRenderedPageBreak/>
        <w:t>a afacerilor si incubatoare/</w:t>
      </w:r>
      <w:r w:rsidR="002B1AFD" w:rsidRPr="008D3E76">
        <w:rPr>
          <w:rFonts w:ascii="Trebuchet MS" w:hAnsi="Trebuchet MS" w:cs="Calibri"/>
          <w:sz w:val="22"/>
          <w:lang w:val="ro-RO"/>
        </w:rPr>
        <w:t xml:space="preserve"> </w:t>
      </w:r>
      <w:r w:rsidRPr="008D3E76">
        <w:rPr>
          <w:rFonts w:ascii="Trebuchet MS" w:hAnsi="Trebuchet MS" w:cs="Calibri"/>
          <w:sz w:val="22"/>
          <w:lang w:val="ro-RO"/>
        </w:rPr>
        <w:t>clustere/</w:t>
      </w:r>
      <w:r w:rsidR="002B1AFD" w:rsidRPr="008D3E76">
        <w:rPr>
          <w:rFonts w:ascii="Trebuchet MS" w:hAnsi="Trebuchet MS" w:cs="Calibri"/>
          <w:sz w:val="22"/>
          <w:lang w:val="ro-RO"/>
        </w:rPr>
        <w:t xml:space="preserve"> </w:t>
      </w:r>
      <w:r w:rsidRPr="008D3E76">
        <w:rPr>
          <w:rFonts w:ascii="Trebuchet MS" w:hAnsi="Trebuchet MS" w:cs="Calibri"/>
          <w:sz w:val="22"/>
          <w:lang w:val="ro-RO"/>
        </w:rPr>
        <w:t>hub-uri existente la nivel regional sau naționa</w:t>
      </w:r>
      <w:r w:rsidR="002B1AFD" w:rsidRPr="008D3E76">
        <w:rPr>
          <w:rFonts w:ascii="Trebuchet MS" w:hAnsi="Trebuchet MS" w:cs="Calibri"/>
          <w:sz w:val="22"/>
          <w:lang w:val="ro-RO"/>
        </w:rPr>
        <w:t>l</w:t>
      </w:r>
      <w:r w:rsidRPr="008D3E76">
        <w:rPr>
          <w:rFonts w:ascii="Trebuchet MS" w:hAnsi="Trebuchet MS" w:cs="Calibri"/>
          <w:sz w:val="22"/>
          <w:lang w:val="ro-RO"/>
        </w:rPr>
        <w:t>. Prin intermediul acestor parteneriate se asigura interconectarea afacerilor sprijinite prin proiect la structurile antreprenoriale asociative în cadrul carora antreprenori sprijiniți prin proiect vor putea sa beneficieze de sprijin dar si de promovare. Aceste parteneriate, în vederea asigurării interconectării afacerilor sprijinite prin proiect la mediul de afaceri regional sau național trebuie să acopere minim perioada de implementare a planurilor de afaceri inclusiv perioada de sustenabilitate. Includerea în structurile asociative mai sus menționate nu trebuie să genereze costuri pentru înteprinderea sprijinită prin proiect.</w:t>
      </w:r>
    </w:p>
    <w:p w14:paraId="04705CA5" w14:textId="77777777" w:rsidR="00957902" w:rsidRPr="008D3E76" w:rsidRDefault="00957902" w:rsidP="00F3706A">
      <w:pPr>
        <w:spacing w:after="0" w:line="240" w:lineRule="auto"/>
        <w:ind w:firstLine="720"/>
        <w:rPr>
          <w:rFonts w:ascii="Trebuchet MS" w:eastAsia="Calibri" w:hAnsi="Trebuchet MS" w:cs="Times New Roman"/>
          <w:b/>
          <w:sz w:val="22"/>
          <w:lang w:val="ro-RO"/>
        </w:rPr>
      </w:pPr>
    </w:p>
    <w:p w14:paraId="56950F82" w14:textId="1DD03F38" w:rsidR="00246331" w:rsidRPr="008D3E76" w:rsidRDefault="000710E9" w:rsidP="00F3706A">
      <w:pPr>
        <w:spacing w:after="0" w:line="240" w:lineRule="auto"/>
        <w:ind w:firstLine="720"/>
        <w:rPr>
          <w:rFonts w:ascii="Trebuchet MS" w:eastAsia="Calibri" w:hAnsi="Trebuchet MS" w:cs="Times New Roman"/>
          <w:b/>
          <w:i/>
          <w:sz w:val="22"/>
          <w:lang w:val="ro-RO"/>
        </w:rPr>
      </w:pPr>
      <w:r w:rsidRPr="008D3E76">
        <w:rPr>
          <w:rFonts w:ascii="Trebuchet MS" w:eastAsia="Calibri" w:hAnsi="Trebuchet MS" w:cs="Times New Roman"/>
          <w:b/>
          <w:i/>
          <w:sz w:val="22"/>
          <w:lang w:val="ro-RO"/>
        </w:rPr>
        <w:t>II</w:t>
      </w:r>
      <w:r w:rsidR="003453D8" w:rsidRPr="008D3E76">
        <w:rPr>
          <w:rFonts w:ascii="Trebuchet MS" w:eastAsia="Calibri" w:hAnsi="Trebuchet MS" w:cs="Times New Roman"/>
          <w:b/>
          <w:i/>
          <w:sz w:val="22"/>
          <w:lang w:val="ro-RO"/>
        </w:rPr>
        <w:t>.2.</w:t>
      </w:r>
      <w:r w:rsidR="001655EE" w:rsidRPr="008D3E76">
        <w:rPr>
          <w:rFonts w:ascii="Trebuchet MS" w:eastAsia="Calibri" w:hAnsi="Trebuchet MS" w:cs="Times New Roman"/>
          <w:b/>
          <w:i/>
          <w:sz w:val="22"/>
          <w:lang w:val="ro-RO"/>
        </w:rPr>
        <w:t xml:space="preserve"> </w:t>
      </w:r>
      <w:r w:rsidR="00365925" w:rsidRPr="008D3E76">
        <w:rPr>
          <w:rFonts w:ascii="Trebuchet MS" w:eastAsia="Calibri" w:hAnsi="Trebuchet MS" w:cs="Times New Roman"/>
          <w:b/>
          <w:i/>
          <w:sz w:val="22"/>
          <w:lang w:val="ro-RO"/>
        </w:rPr>
        <w:t>Asigurarea î</w:t>
      </w:r>
      <w:r w:rsidR="00B741D5" w:rsidRPr="008D3E76">
        <w:rPr>
          <w:rFonts w:ascii="Trebuchet MS" w:eastAsia="Calibri" w:hAnsi="Trebuchet MS" w:cs="Times New Roman"/>
          <w:b/>
          <w:i/>
          <w:sz w:val="22"/>
          <w:lang w:val="ro-RO"/>
        </w:rPr>
        <w:t>nființ</w:t>
      </w:r>
      <w:r w:rsidR="00365925" w:rsidRPr="008D3E76">
        <w:rPr>
          <w:rFonts w:ascii="Trebuchet MS" w:eastAsia="Calibri" w:hAnsi="Trebuchet MS" w:cs="Times New Roman"/>
          <w:b/>
          <w:i/>
          <w:sz w:val="22"/>
          <w:lang w:val="ro-RO"/>
        </w:rPr>
        <w:t>ă</w:t>
      </w:r>
      <w:r w:rsidR="00B741D5" w:rsidRPr="008D3E76">
        <w:rPr>
          <w:rFonts w:ascii="Trebuchet MS" w:eastAsia="Calibri" w:hAnsi="Trebuchet MS" w:cs="Times New Roman"/>
          <w:b/>
          <w:i/>
          <w:sz w:val="22"/>
          <w:lang w:val="ro-RO"/>
        </w:rPr>
        <w:t>r</w:t>
      </w:r>
      <w:r w:rsidR="00365925" w:rsidRPr="008D3E76">
        <w:rPr>
          <w:rFonts w:ascii="Trebuchet MS" w:eastAsia="Calibri" w:hAnsi="Trebuchet MS" w:cs="Times New Roman"/>
          <w:b/>
          <w:i/>
          <w:sz w:val="22"/>
          <w:lang w:val="ro-RO"/>
        </w:rPr>
        <w:t>ii</w:t>
      </w:r>
      <w:r w:rsidR="00B741D5" w:rsidRPr="008D3E76">
        <w:rPr>
          <w:rFonts w:ascii="Trebuchet MS" w:eastAsia="Calibri" w:hAnsi="Trebuchet MS" w:cs="Times New Roman"/>
          <w:b/>
          <w:i/>
          <w:sz w:val="22"/>
          <w:lang w:val="ro-RO"/>
        </w:rPr>
        <w:t xml:space="preserve"> </w:t>
      </w:r>
      <w:r w:rsidR="00957902" w:rsidRPr="008D3E76">
        <w:rPr>
          <w:rFonts w:ascii="Trebuchet MS" w:eastAsia="Calibri" w:hAnsi="Trebuchet MS" w:cs="Times New Roman"/>
          <w:b/>
          <w:i/>
          <w:sz w:val="22"/>
          <w:lang w:val="ro-RO"/>
        </w:rPr>
        <w:t xml:space="preserve">și </w:t>
      </w:r>
      <w:r w:rsidR="00365925" w:rsidRPr="008D3E76">
        <w:rPr>
          <w:rFonts w:ascii="Trebuchet MS" w:eastAsia="Calibri" w:hAnsi="Trebuchet MS" w:cs="Times New Roman"/>
          <w:b/>
          <w:i/>
          <w:sz w:val="22"/>
          <w:lang w:val="ro-RO"/>
        </w:rPr>
        <w:t>demarării</w:t>
      </w:r>
      <w:r w:rsidR="00957902" w:rsidRPr="008D3E76">
        <w:rPr>
          <w:rFonts w:ascii="Trebuchet MS" w:eastAsia="Calibri" w:hAnsi="Trebuchet MS" w:cs="Times New Roman"/>
          <w:b/>
          <w:i/>
          <w:sz w:val="22"/>
          <w:lang w:val="ro-RO"/>
        </w:rPr>
        <w:t xml:space="preserve"> funcționării </w:t>
      </w:r>
      <w:r w:rsidR="005A3144" w:rsidRPr="008D3E76">
        <w:rPr>
          <w:rFonts w:ascii="Trebuchet MS" w:hAnsi="Trebuchet MS"/>
          <w:b/>
          <w:i/>
          <w:sz w:val="22"/>
          <w:lang w:val="ro-RO" w:eastAsia="en-GB"/>
        </w:rPr>
        <w:t>întreprinderilor</w:t>
      </w:r>
      <w:r w:rsidR="00246331" w:rsidRPr="008D3E76">
        <w:rPr>
          <w:rFonts w:ascii="Trebuchet MS" w:eastAsia="Calibri" w:hAnsi="Trebuchet MS" w:cs="Times New Roman"/>
          <w:b/>
          <w:i/>
          <w:sz w:val="22"/>
          <w:lang w:val="ro-RO"/>
        </w:rPr>
        <w:t xml:space="preserve"> ce vor </w:t>
      </w:r>
      <w:r w:rsidR="00396642" w:rsidRPr="008D3E76">
        <w:rPr>
          <w:rFonts w:ascii="Trebuchet MS" w:eastAsia="Calibri" w:hAnsi="Trebuchet MS" w:cs="Times New Roman"/>
          <w:b/>
          <w:i/>
          <w:sz w:val="22"/>
          <w:lang w:val="ro-RO"/>
        </w:rPr>
        <w:t xml:space="preserve">realiza planurile de afaceri </w:t>
      </w:r>
      <w:r w:rsidR="007263A1" w:rsidRPr="008D3E76">
        <w:rPr>
          <w:rFonts w:ascii="Trebuchet MS" w:eastAsia="Calibri" w:hAnsi="Trebuchet MS" w:cs="Times New Roman"/>
          <w:b/>
          <w:i/>
          <w:sz w:val="22"/>
          <w:lang w:val="ro-RO"/>
        </w:rPr>
        <w:t>cu ajutor</w:t>
      </w:r>
      <w:r w:rsidR="00246331" w:rsidRPr="008D3E76">
        <w:rPr>
          <w:rFonts w:ascii="Trebuchet MS" w:eastAsia="Calibri" w:hAnsi="Trebuchet MS" w:cs="Times New Roman"/>
          <w:b/>
          <w:i/>
          <w:sz w:val="22"/>
          <w:lang w:val="ro-RO"/>
        </w:rPr>
        <w:t xml:space="preserve"> de minim</w:t>
      </w:r>
      <w:r w:rsidR="00FF692D" w:rsidRPr="008D3E76">
        <w:rPr>
          <w:rFonts w:ascii="Trebuchet MS" w:eastAsia="Calibri" w:hAnsi="Trebuchet MS" w:cs="Times New Roman"/>
          <w:b/>
          <w:i/>
          <w:sz w:val="22"/>
          <w:lang w:val="ro-RO"/>
        </w:rPr>
        <w:t xml:space="preserve">is </w:t>
      </w:r>
      <w:r w:rsidR="00246331" w:rsidRPr="008D3E76">
        <w:rPr>
          <w:rFonts w:ascii="Trebuchet MS" w:eastAsia="Calibri" w:hAnsi="Trebuchet MS" w:cs="Times New Roman"/>
          <w:b/>
          <w:i/>
          <w:sz w:val="22"/>
          <w:lang w:val="ro-RO"/>
        </w:rPr>
        <w:t>în cadrul proiectului</w:t>
      </w:r>
    </w:p>
    <w:p w14:paraId="1C41D075" w14:textId="77777777" w:rsidR="00B457CB" w:rsidRPr="008D3E76" w:rsidRDefault="00B457CB" w:rsidP="00F3706A">
      <w:pPr>
        <w:spacing w:after="0" w:line="240" w:lineRule="auto"/>
        <w:ind w:firstLine="720"/>
        <w:rPr>
          <w:rFonts w:ascii="Trebuchet MS" w:hAnsi="Trebuchet MS"/>
          <w:sz w:val="22"/>
          <w:lang w:val="ro-RO" w:eastAsia="en-GB"/>
        </w:rPr>
      </w:pPr>
    </w:p>
    <w:p w14:paraId="1E65D028" w14:textId="1A337CD5" w:rsidR="00521181" w:rsidRPr="008D3E76" w:rsidRDefault="00AF2DB6" w:rsidP="00F3706A">
      <w:pPr>
        <w:spacing w:after="0" w:line="240" w:lineRule="auto"/>
        <w:ind w:firstLine="720"/>
        <w:rPr>
          <w:rFonts w:ascii="Trebuchet MS" w:hAnsi="Trebuchet MS"/>
          <w:sz w:val="22"/>
          <w:lang w:val="ro-RO"/>
        </w:rPr>
      </w:pPr>
      <w:r w:rsidRPr="008D3E76">
        <w:rPr>
          <w:rFonts w:ascii="Trebuchet MS" w:hAnsi="Trebuchet MS"/>
          <w:sz w:val="22"/>
          <w:lang w:val="ro-RO" w:eastAsia="en-GB"/>
        </w:rPr>
        <w:t xml:space="preserve">Afacerile care fac obiectul planurilor selectate </w:t>
      </w:r>
      <w:r w:rsidR="00521181" w:rsidRPr="008D3E76">
        <w:rPr>
          <w:rFonts w:ascii="Trebuchet MS" w:hAnsi="Trebuchet MS"/>
          <w:sz w:val="22"/>
          <w:lang w:val="ro-RO" w:eastAsia="en-GB"/>
        </w:rPr>
        <w:t>se</w:t>
      </w:r>
      <w:r w:rsidRPr="008D3E76">
        <w:rPr>
          <w:rFonts w:ascii="Trebuchet MS" w:hAnsi="Trebuchet MS"/>
          <w:sz w:val="22"/>
          <w:lang w:val="ro-RO" w:eastAsia="en-GB"/>
        </w:rPr>
        <w:t xml:space="preserve"> </w:t>
      </w:r>
      <w:r w:rsidR="00521181" w:rsidRPr="008D3E76">
        <w:rPr>
          <w:rFonts w:ascii="Trebuchet MS" w:hAnsi="Trebuchet MS"/>
          <w:sz w:val="22"/>
          <w:lang w:val="ro-RO" w:eastAsia="en-GB"/>
        </w:rPr>
        <w:t>vor</w:t>
      </w:r>
      <w:r w:rsidR="001056EC" w:rsidRPr="008D3E76">
        <w:rPr>
          <w:rFonts w:ascii="Trebuchet MS" w:hAnsi="Trebuchet MS"/>
          <w:sz w:val="22"/>
          <w:lang w:val="ro-RO" w:eastAsia="en-GB"/>
        </w:rPr>
        <w:t xml:space="preserve"> derula în </w:t>
      </w:r>
      <w:r w:rsidR="00521181" w:rsidRPr="008D3E76">
        <w:rPr>
          <w:rFonts w:ascii="Trebuchet MS" w:hAnsi="Trebuchet MS"/>
          <w:sz w:val="22"/>
          <w:lang w:val="ro-RO" w:eastAsia="en-GB"/>
        </w:rPr>
        <w:t>ca</w:t>
      </w:r>
      <w:r w:rsidR="001056EC" w:rsidRPr="008D3E76">
        <w:rPr>
          <w:rFonts w:ascii="Trebuchet MS" w:hAnsi="Trebuchet MS"/>
          <w:sz w:val="22"/>
          <w:lang w:val="ro-RO" w:eastAsia="en-GB"/>
        </w:rPr>
        <w:t xml:space="preserve">drul unor </w:t>
      </w:r>
      <w:r w:rsidR="00521181" w:rsidRPr="008D3E76">
        <w:rPr>
          <w:rFonts w:ascii="Trebuchet MS" w:hAnsi="Trebuchet MS"/>
          <w:sz w:val="22"/>
          <w:lang w:val="ro-RO" w:eastAsia="en-GB"/>
        </w:rPr>
        <w:t xml:space="preserve"> întreprinderi</w:t>
      </w:r>
      <w:r w:rsidR="00A35477" w:rsidRPr="008D3E76">
        <w:rPr>
          <w:rFonts w:ascii="Trebuchet MS" w:hAnsi="Trebuchet MS"/>
          <w:sz w:val="22"/>
          <w:lang w:val="ro-RO" w:eastAsia="en-GB"/>
        </w:rPr>
        <w:t>,</w:t>
      </w:r>
      <w:r w:rsidR="00521181" w:rsidRPr="008D3E76">
        <w:rPr>
          <w:rFonts w:ascii="Trebuchet MS" w:hAnsi="Trebuchet MS"/>
          <w:sz w:val="22"/>
          <w:lang w:val="ro-RO" w:eastAsia="en-GB"/>
        </w:rPr>
        <w:t xml:space="preserve"> așa cum sunt acestea definite în art. 2, alin. 1 și 2 din Legea nr. 346/2004 privind stimularea înfiinţării şi dezvoltării întreprinderilor mici şi mijlocii, cu modificările și completările ulterioare</w:t>
      </w:r>
      <w:r w:rsidR="006B5B7E" w:rsidRPr="008D3E76">
        <w:rPr>
          <w:rFonts w:ascii="Trebuchet MS" w:hAnsi="Trebuchet MS"/>
          <w:sz w:val="22"/>
          <w:lang w:val="ro-RO" w:eastAsia="en-GB"/>
        </w:rPr>
        <w:t xml:space="preserve">. Conform acestor prevederi legale, întreprinderea este </w:t>
      </w:r>
      <w:r w:rsidR="006648B0" w:rsidRPr="008D3E76">
        <w:rPr>
          <w:rFonts w:ascii="Trebuchet MS" w:hAnsi="Trebuchet MS"/>
          <w:sz w:val="22"/>
          <w:lang w:val="ro-RO" w:eastAsia="en-GB"/>
        </w:rPr>
        <w:t>”</w:t>
      </w:r>
      <w:r w:rsidR="00521181" w:rsidRPr="008D3E76">
        <w:rPr>
          <w:rFonts w:ascii="Trebuchet MS" w:hAnsi="Trebuchet MS"/>
          <w:sz w:val="22"/>
          <w:lang w:val="ro-RO"/>
        </w:rPr>
        <w:t>orice formă de organizare a unei activităţi economice, autorizată potrivit legilor în vigoare să facă activităţi de producţie, comerţ sau prestări de servicii, în scopul obţinerii de venituri, în condiţii de concurenţă, respectiv: societăţi reglementate de Legea societăţilor nr. 31/1990, republicată, cu modificările şi completările ulterioare, societăţi cooperative, persoane fizice autorizate, întreprinzători titulari ai unei întreprinderi individuale şi întreprinderile familiale, autorizate potrivit dispoziţiilor legale în vigoare, care desfăşoară activităţi economice, precum și asociaţii şi fundaţii, cooperative agricole şi societăţi agricole care desfăşoară activităţi economice</w:t>
      </w:r>
      <w:r w:rsidR="006648B0" w:rsidRPr="008D3E76">
        <w:rPr>
          <w:rFonts w:ascii="Trebuchet MS" w:hAnsi="Trebuchet MS"/>
          <w:sz w:val="22"/>
          <w:lang w:val="ro-RO"/>
        </w:rPr>
        <w:t>”.</w:t>
      </w:r>
      <w:r w:rsidR="00AA4284" w:rsidRPr="008D3E76">
        <w:rPr>
          <w:rFonts w:ascii="Trebuchet MS" w:hAnsi="Trebuchet MS"/>
          <w:sz w:val="22"/>
          <w:lang w:val="ro-RO"/>
        </w:rPr>
        <w:t xml:space="preserve"> </w:t>
      </w:r>
    </w:p>
    <w:p w14:paraId="6EDF52FD" w14:textId="77777777" w:rsidR="008A2A67" w:rsidRPr="008D3E76" w:rsidRDefault="008A2A67" w:rsidP="00F3706A">
      <w:pPr>
        <w:spacing w:after="0" w:line="240" w:lineRule="auto"/>
        <w:ind w:firstLine="720"/>
        <w:rPr>
          <w:rFonts w:ascii="Trebuchet MS" w:hAnsi="Trebuchet MS"/>
          <w:sz w:val="22"/>
          <w:lang w:val="ro-RO" w:eastAsia="en-GB"/>
        </w:rPr>
      </w:pPr>
    </w:p>
    <w:p w14:paraId="165F358B" w14:textId="21CC67CF" w:rsidR="00811D96" w:rsidRPr="008D3E76" w:rsidRDefault="00811D96" w:rsidP="00F3706A">
      <w:pPr>
        <w:spacing w:after="0" w:line="240" w:lineRule="auto"/>
        <w:ind w:firstLine="720"/>
        <w:rPr>
          <w:rFonts w:ascii="Trebuchet MS" w:hAnsi="Trebuchet MS"/>
          <w:sz w:val="22"/>
          <w:lang w:val="ro-RO" w:eastAsia="en-GB"/>
        </w:rPr>
      </w:pPr>
      <w:r w:rsidRPr="008D3E76">
        <w:rPr>
          <w:rFonts w:ascii="Trebuchet MS" w:hAnsi="Trebuchet MS"/>
          <w:sz w:val="22"/>
          <w:lang w:val="ro-RO" w:eastAsia="en-GB"/>
        </w:rPr>
        <w:t xml:space="preserve">Întreprinderile nou înființate </w:t>
      </w:r>
      <w:r w:rsidR="009D181E" w:rsidRPr="008D3E76">
        <w:rPr>
          <w:rFonts w:ascii="Trebuchet MS" w:hAnsi="Trebuchet MS"/>
          <w:sz w:val="22"/>
          <w:lang w:val="ro-RO" w:eastAsia="en-GB"/>
        </w:rPr>
        <w:t xml:space="preserve">vor </w:t>
      </w:r>
      <w:r w:rsidRPr="008D3E76">
        <w:rPr>
          <w:rFonts w:ascii="Trebuchet MS" w:hAnsi="Trebuchet MS"/>
          <w:sz w:val="22"/>
          <w:lang w:val="ro-RO" w:eastAsia="en-GB"/>
        </w:rPr>
        <w:t>trebui să aibă sediul social și, după caz, punctul/ punctele de lucru în mediul urban</w:t>
      </w:r>
      <w:r w:rsidR="00543481" w:rsidRPr="008D3E76">
        <w:rPr>
          <w:rFonts w:ascii="Trebuchet MS" w:hAnsi="Trebuchet MS"/>
          <w:sz w:val="22"/>
          <w:lang w:val="ro-RO" w:eastAsia="en-GB"/>
        </w:rPr>
        <w:t>,</w:t>
      </w:r>
      <w:r w:rsidRPr="008D3E76">
        <w:rPr>
          <w:rFonts w:ascii="Trebuchet MS" w:hAnsi="Trebuchet MS"/>
          <w:sz w:val="22"/>
          <w:lang w:val="ro-RO" w:eastAsia="en-GB"/>
        </w:rPr>
        <w:t xml:space="preserve"> în regiunea de dezvoltare în care se implementează proiectul.</w:t>
      </w:r>
    </w:p>
    <w:p w14:paraId="087FA727" w14:textId="77777777" w:rsidR="008A2A67" w:rsidRPr="008D3E76" w:rsidRDefault="008A2A67" w:rsidP="00F3706A">
      <w:pPr>
        <w:spacing w:after="0" w:line="240" w:lineRule="auto"/>
        <w:ind w:firstLine="720"/>
        <w:rPr>
          <w:rFonts w:ascii="Trebuchet MS" w:eastAsia="MS Mincho" w:hAnsi="Trebuchet MS" w:cs="Times New Roman"/>
          <w:sz w:val="22"/>
          <w:lang w:val="ro-RO"/>
        </w:rPr>
      </w:pPr>
    </w:p>
    <w:p w14:paraId="17E81482" w14:textId="7AAC8E2A" w:rsidR="00797E6A" w:rsidRPr="008D3E76" w:rsidRDefault="00797E6A" w:rsidP="00F3706A">
      <w:pPr>
        <w:spacing w:after="0" w:line="240" w:lineRule="auto"/>
        <w:ind w:firstLine="720"/>
        <w:rPr>
          <w:rFonts w:ascii="Trebuchet MS" w:hAnsi="Trebuchet MS"/>
          <w:sz w:val="22"/>
          <w:lang w:val="ro-RO" w:eastAsia="en-GB"/>
        </w:rPr>
      </w:pPr>
      <w:r w:rsidRPr="008D3E76">
        <w:rPr>
          <w:rFonts w:ascii="Trebuchet MS" w:eastAsia="MS Mincho" w:hAnsi="Trebuchet MS" w:cs="Times New Roman"/>
          <w:sz w:val="22"/>
          <w:lang w:val="ro-RO"/>
        </w:rPr>
        <w:t>F</w:t>
      </w:r>
      <w:r w:rsidRPr="008D3E76">
        <w:rPr>
          <w:rFonts w:ascii="Trebuchet MS" w:eastAsia="Calibri" w:hAnsi="Trebuchet MS" w:cs="Times New Roman"/>
          <w:sz w:val="22"/>
          <w:lang w:val="ro-RO"/>
        </w:rPr>
        <w:t xml:space="preserve">iecare beneficiar al ajutorului </w:t>
      </w:r>
      <w:r w:rsidRPr="008D3E76">
        <w:rPr>
          <w:rFonts w:ascii="Trebuchet MS" w:eastAsia="Calibri" w:hAnsi="Trebuchet MS" w:cs="Times New Roman"/>
          <w:i/>
          <w:sz w:val="22"/>
          <w:lang w:val="ro-RO"/>
        </w:rPr>
        <w:t>de minimis</w:t>
      </w:r>
      <w:r w:rsidRPr="008D3E76">
        <w:rPr>
          <w:rFonts w:ascii="Trebuchet MS" w:eastAsia="Calibri" w:hAnsi="Trebuchet MS" w:cs="Times New Roman"/>
          <w:sz w:val="22"/>
          <w:lang w:val="ro-RO"/>
        </w:rPr>
        <w:t xml:space="preserve"> </w:t>
      </w:r>
      <w:r w:rsidR="009D181E" w:rsidRPr="008D3E76">
        <w:rPr>
          <w:rFonts w:ascii="Trebuchet MS" w:eastAsia="Calibri" w:hAnsi="Trebuchet MS" w:cs="Times New Roman"/>
          <w:sz w:val="22"/>
          <w:lang w:val="ro-RO"/>
        </w:rPr>
        <w:t xml:space="preserve">va trebui </w:t>
      </w:r>
      <w:r w:rsidRPr="008D3E76">
        <w:rPr>
          <w:rFonts w:ascii="Trebuchet MS" w:eastAsia="Calibri" w:hAnsi="Trebuchet MS" w:cs="Times New Roman"/>
          <w:sz w:val="22"/>
          <w:lang w:val="ro-RO"/>
        </w:rPr>
        <w:t xml:space="preserve">să angajeze, la cel târziu 6 luni de la semnarea contractului de ajutor </w:t>
      </w:r>
      <w:r w:rsidRPr="008D3E76">
        <w:rPr>
          <w:rFonts w:ascii="Trebuchet MS" w:eastAsia="Calibri" w:hAnsi="Trebuchet MS" w:cs="Times New Roman"/>
          <w:i/>
          <w:sz w:val="22"/>
          <w:lang w:val="ro-RO"/>
        </w:rPr>
        <w:t>de minimis</w:t>
      </w:r>
      <w:r w:rsidRPr="008D3E76">
        <w:rPr>
          <w:rFonts w:ascii="Trebuchet MS" w:eastAsia="Calibri" w:hAnsi="Trebuchet MS" w:cs="Times New Roman"/>
          <w:sz w:val="22"/>
          <w:lang w:val="ro-RO"/>
        </w:rPr>
        <w:t>, cel puțin 2 persoan</w:t>
      </w:r>
      <w:r w:rsidR="0091660B" w:rsidRPr="008D3E76">
        <w:rPr>
          <w:rFonts w:ascii="Trebuchet MS" w:eastAsia="Calibri" w:hAnsi="Trebuchet MS" w:cs="Times New Roman"/>
          <w:sz w:val="22"/>
          <w:lang w:val="ro-RO"/>
        </w:rPr>
        <w:t>e</w:t>
      </w:r>
      <w:r w:rsidRPr="008D3E76">
        <w:rPr>
          <w:rFonts w:ascii="Trebuchet MS" w:eastAsia="Calibri" w:hAnsi="Trebuchet MS" w:cs="Times New Roman"/>
          <w:sz w:val="22"/>
          <w:lang w:val="ro-RO"/>
        </w:rPr>
        <w:t>.</w:t>
      </w:r>
    </w:p>
    <w:p w14:paraId="243C44BB" w14:textId="77777777" w:rsidR="008A2A67" w:rsidRPr="008D3E76" w:rsidRDefault="008A2A67" w:rsidP="00F3706A">
      <w:pPr>
        <w:spacing w:after="0" w:line="240" w:lineRule="auto"/>
        <w:ind w:firstLine="720"/>
        <w:rPr>
          <w:rFonts w:ascii="Trebuchet MS" w:hAnsi="Trebuchet MS"/>
          <w:sz w:val="22"/>
          <w:lang w:val="ro-RO" w:eastAsia="en-GB"/>
        </w:rPr>
      </w:pPr>
    </w:p>
    <w:p w14:paraId="3E5E3AE9" w14:textId="77777777" w:rsidR="00797E6A" w:rsidRPr="008D3E76" w:rsidRDefault="00957902" w:rsidP="00F3706A">
      <w:pPr>
        <w:spacing w:after="0" w:line="240" w:lineRule="auto"/>
        <w:ind w:firstLine="720"/>
        <w:rPr>
          <w:rFonts w:ascii="Trebuchet MS" w:hAnsi="Trebuchet MS"/>
          <w:b/>
          <w:sz w:val="22"/>
          <w:lang w:val="ro-RO" w:eastAsia="en-GB"/>
        </w:rPr>
      </w:pPr>
      <w:r w:rsidRPr="008D3E76">
        <w:rPr>
          <w:rFonts w:ascii="Trebuchet MS" w:hAnsi="Trebuchet MS"/>
          <w:sz w:val="22"/>
          <w:lang w:val="ro-RO" w:eastAsia="en-GB"/>
        </w:rPr>
        <w:t xml:space="preserve">Persoanele angajate în cadrul </w:t>
      </w:r>
      <w:r w:rsidR="00FE7BFF" w:rsidRPr="008D3E76">
        <w:rPr>
          <w:rFonts w:ascii="Trebuchet MS" w:hAnsi="Trebuchet MS"/>
          <w:sz w:val="22"/>
          <w:lang w:val="ro-RO" w:eastAsia="en-GB"/>
        </w:rPr>
        <w:t>întreprinderi</w:t>
      </w:r>
      <w:r w:rsidRPr="008D3E76">
        <w:rPr>
          <w:rFonts w:ascii="Trebuchet MS" w:hAnsi="Trebuchet MS"/>
          <w:sz w:val="22"/>
          <w:lang w:val="ro-RO" w:eastAsia="en-GB"/>
        </w:rPr>
        <w:t xml:space="preserve">lor </w:t>
      </w:r>
      <w:r w:rsidR="00FE7BFF" w:rsidRPr="008D3E76">
        <w:rPr>
          <w:rFonts w:ascii="Trebuchet MS" w:hAnsi="Trebuchet MS"/>
          <w:sz w:val="22"/>
          <w:lang w:val="ro-RO" w:eastAsia="en-GB"/>
        </w:rPr>
        <w:t>nou înființate vor avea, în mod obligatoriu,</w:t>
      </w:r>
      <w:r w:rsidRPr="008D3E76">
        <w:rPr>
          <w:rFonts w:ascii="Trebuchet MS" w:hAnsi="Trebuchet MS"/>
          <w:sz w:val="22"/>
          <w:lang w:val="ro-RO" w:eastAsia="en-GB"/>
        </w:rPr>
        <w:t xml:space="preserve"> domiciliul sau reședința în regiunea de dezvoltare în care se implementează proiectul, în mediul urban sau rural.</w:t>
      </w:r>
    </w:p>
    <w:p w14:paraId="0AEABF70" w14:textId="15B5B4B2" w:rsidR="00957902" w:rsidRPr="008D3E76" w:rsidRDefault="00797E6A" w:rsidP="00F3706A">
      <w:pPr>
        <w:tabs>
          <w:tab w:val="left" w:pos="720"/>
        </w:tabs>
        <w:spacing w:after="0" w:line="240" w:lineRule="auto"/>
        <w:rPr>
          <w:rFonts w:ascii="Trebuchet MS" w:eastAsia="Calibri" w:hAnsi="Trebuchet MS" w:cs="Times New Roman"/>
          <w:sz w:val="22"/>
          <w:lang w:val="ro-RO"/>
        </w:rPr>
      </w:pPr>
      <w:r w:rsidRPr="008D3E76">
        <w:rPr>
          <w:rFonts w:ascii="Trebuchet MS" w:eastAsia="MS Mincho" w:hAnsi="Trebuchet MS" w:cs="Times New Roman"/>
          <w:sz w:val="22"/>
          <w:lang w:val="ro-RO"/>
        </w:rPr>
        <w:tab/>
      </w:r>
      <w:r w:rsidRPr="008D3E76">
        <w:rPr>
          <w:rFonts w:ascii="Trebuchet MS" w:eastAsia="Calibri" w:hAnsi="Trebuchet MS" w:cs="Times New Roman"/>
          <w:b/>
          <w:sz w:val="22"/>
          <w:lang w:val="ro-RO"/>
        </w:rPr>
        <w:t xml:space="preserve"> </w:t>
      </w:r>
    </w:p>
    <w:p w14:paraId="1E95F6E5" w14:textId="77777777" w:rsidR="0091660B" w:rsidRPr="008D3E76" w:rsidRDefault="0091660B" w:rsidP="00F3706A">
      <w:pPr>
        <w:autoSpaceDE w:val="0"/>
        <w:autoSpaceDN w:val="0"/>
        <w:adjustRightInd w:val="0"/>
        <w:spacing w:after="0" w:line="240" w:lineRule="auto"/>
        <w:ind w:firstLine="720"/>
        <w:rPr>
          <w:rFonts w:ascii="Trebuchet MS" w:eastAsia="Calibri" w:hAnsi="Trebuchet MS" w:cs="Times New Roman"/>
          <w:b/>
          <w:i/>
          <w:sz w:val="22"/>
          <w:lang w:val="ro-RO"/>
        </w:rPr>
      </w:pPr>
      <w:r w:rsidRPr="008D3E76">
        <w:rPr>
          <w:rFonts w:ascii="Trebuchet MS" w:eastAsia="Calibri" w:hAnsi="Trebuchet MS" w:cs="Times New Roman"/>
          <w:b/>
          <w:i/>
          <w:sz w:val="22"/>
          <w:lang w:val="ro-RO"/>
        </w:rPr>
        <w:t xml:space="preserve">II.3. Monitorizarea de către administratorul schemei de antreprenoriat a funcționării și dezvoltării afacerilor finanțate </w:t>
      </w:r>
    </w:p>
    <w:p w14:paraId="23E6E4DC" w14:textId="77777777" w:rsidR="00B457CB" w:rsidRPr="008D3E76" w:rsidRDefault="008A45C3" w:rsidP="00F3706A">
      <w:pPr>
        <w:spacing w:after="0" w:line="240" w:lineRule="auto"/>
        <w:rPr>
          <w:rFonts w:ascii="Trebuchet MS" w:eastAsia="Calibri" w:hAnsi="Trebuchet MS" w:cs="Times New Roman"/>
          <w:sz w:val="22"/>
          <w:lang w:val="ro-RO"/>
        </w:rPr>
      </w:pPr>
      <w:r w:rsidRPr="008D3E76">
        <w:rPr>
          <w:rFonts w:ascii="Trebuchet MS" w:eastAsia="Calibri" w:hAnsi="Trebuchet MS" w:cs="Times New Roman"/>
          <w:sz w:val="22"/>
          <w:lang w:val="ro-RO"/>
        </w:rPr>
        <w:tab/>
      </w:r>
    </w:p>
    <w:p w14:paraId="091FA339" w14:textId="77777777" w:rsidR="0091660B" w:rsidRPr="008D3E76" w:rsidRDefault="0091660B" w:rsidP="00F3706A">
      <w:pPr>
        <w:autoSpaceDE w:val="0"/>
        <w:autoSpaceDN w:val="0"/>
        <w:adjustRightInd w:val="0"/>
        <w:spacing w:after="0" w:line="240" w:lineRule="auto"/>
        <w:ind w:firstLine="720"/>
        <w:rPr>
          <w:rFonts w:ascii="Trebuchet MS" w:hAnsi="Trebuchet MS"/>
          <w:bCs/>
          <w:sz w:val="22"/>
          <w:lang w:val="ro-RO"/>
        </w:rPr>
      </w:pPr>
      <w:r w:rsidRPr="008D3E76">
        <w:rPr>
          <w:rFonts w:ascii="Trebuchet MS" w:hAnsi="Trebuchet MS"/>
          <w:bCs/>
          <w:sz w:val="22"/>
          <w:lang w:val="ro-RO"/>
        </w:rPr>
        <w:t xml:space="preserve">În această etapă, administratorul schemei de antreprenoriat desfășoară acțiuni care au ca scop final monitorizarea activității întreprinderilor înființate în cadrul celor 12 luni de funcționare din cadrul etapei a II-a (a se vedea mai jos). Metodologia de realizare a monitorizării va fi prezentată în cadrul cererii de finanțare. </w:t>
      </w:r>
    </w:p>
    <w:p w14:paraId="08901395" w14:textId="77777777" w:rsidR="00B741D5" w:rsidRPr="008D3E76" w:rsidRDefault="00B741D5" w:rsidP="00F3706A">
      <w:pPr>
        <w:spacing w:after="0" w:line="240" w:lineRule="auto"/>
        <w:rPr>
          <w:rFonts w:ascii="Trebuchet MS" w:eastAsia="Calibri" w:hAnsi="Trebuchet MS" w:cs="Times New Roman"/>
          <w:sz w:val="22"/>
          <w:lang w:val="ro-RO"/>
        </w:rPr>
      </w:pPr>
    </w:p>
    <w:p w14:paraId="6AB056C1" w14:textId="5E871613" w:rsidR="00246331" w:rsidRPr="008D3E76" w:rsidRDefault="000710E9" w:rsidP="00F3706A">
      <w:pPr>
        <w:spacing w:after="0" w:line="240" w:lineRule="auto"/>
        <w:ind w:firstLine="720"/>
        <w:rPr>
          <w:rFonts w:ascii="Trebuchet MS" w:eastAsia="Calibri" w:hAnsi="Trebuchet MS" w:cs="Times New Roman"/>
          <w:b/>
          <w:i/>
          <w:sz w:val="22"/>
          <w:lang w:val="ro-RO"/>
        </w:rPr>
      </w:pPr>
      <w:r w:rsidRPr="008D3E76">
        <w:rPr>
          <w:rFonts w:ascii="Trebuchet MS" w:eastAsia="Calibri" w:hAnsi="Trebuchet MS" w:cs="Times New Roman"/>
          <w:b/>
          <w:i/>
          <w:sz w:val="22"/>
          <w:lang w:val="ro-RO"/>
        </w:rPr>
        <w:t>II</w:t>
      </w:r>
      <w:r w:rsidR="003453D8" w:rsidRPr="008D3E76">
        <w:rPr>
          <w:rFonts w:ascii="Trebuchet MS" w:eastAsia="Calibri" w:hAnsi="Trebuchet MS" w:cs="Times New Roman"/>
          <w:b/>
          <w:i/>
          <w:sz w:val="22"/>
          <w:lang w:val="ro-RO"/>
        </w:rPr>
        <w:t>.4.</w:t>
      </w:r>
      <w:r w:rsidR="001655EE" w:rsidRPr="008D3E76">
        <w:rPr>
          <w:rFonts w:ascii="Trebuchet MS" w:eastAsia="Calibri" w:hAnsi="Trebuchet MS" w:cs="Times New Roman"/>
          <w:b/>
          <w:i/>
          <w:sz w:val="22"/>
          <w:lang w:val="ro-RO"/>
        </w:rPr>
        <w:t xml:space="preserve"> </w:t>
      </w:r>
      <w:r w:rsidR="007263A1" w:rsidRPr="008D3E76">
        <w:rPr>
          <w:rFonts w:ascii="Trebuchet MS" w:eastAsia="Calibri" w:hAnsi="Trebuchet MS" w:cs="Times New Roman"/>
          <w:b/>
          <w:i/>
          <w:sz w:val="22"/>
          <w:lang w:val="ro-RO"/>
        </w:rPr>
        <w:t>Decontarea</w:t>
      </w:r>
      <w:r w:rsidR="00B741D5" w:rsidRPr="008D3E76">
        <w:rPr>
          <w:rFonts w:ascii="Trebuchet MS" w:eastAsia="Calibri" w:hAnsi="Trebuchet MS" w:cs="Times New Roman"/>
          <w:b/>
          <w:i/>
          <w:sz w:val="22"/>
          <w:lang w:val="ro-RO"/>
        </w:rPr>
        <w:t xml:space="preserve"> </w:t>
      </w:r>
      <w:r w:rsidR="00E3256B" w:rsidRPr="008D3E76">
        <w:rPr>
          <w:rFonts w:ascii="Trebuchet MS" w:eastAsia="Calibri" w:hAnsi="Trebuchet MS" w:cs="Times New Roman"/>
          <w:b/>
          <w:i/>
          <w:sz w:val="22"/>
          <w:lang w:val="ro-RO"/>
        </w:rPr>
        <w:t xml:space="preserve">de către </w:t>
      </w:r>
      <w:r w:rsidR="00FF3D05" w:rsidRPr="008D3E76">
        <w:rPr>
          <w:rFonts w:ascii="Trebuchet MS" w:eastAsia="Calibri" w:hAnsi="Trebuchet MS" w:cs="Times New Roman"/>
          <w:b/>
          <w:i/>
          <w:sz w:val="22"/>
          <w:lang w:val="ro-RO"/>
        </w:rPr>
        <w:t>administratorul schemei de antreprenoriat</w:t>
      </w:r>
      <w:r w:rsidR="00E3256B" w:rsidRPr="008D3E76">
        <w:rPr>
          <w:rFonts w:ascii="Trebuchet MS" w:hAnsi="Trebuchet MS"/>
          <w:b/>
          <w:i/>
          <w:sz w:val="22"/>
          <w:lang w:val="ro-RO" w:eastAsia="en-GB"/>
        </w:rPr>
        <w:t xml:space="preserve"> a </w:t>
      </w:r>
      <w:r w:rsidR="008118CB" w:rsidRPr="008D3E76">
        <w:rPr>
          <w:rFonts w:ascii="Trebuchet MS" w:hAnsi="Trebuchet MS"/>
          <w:b/>
          <w:i/>
          <w:sz w:val="22"/>
          <w:lang w:val="ro-RO" w:eastAsia="en-GB"/>
        </w:rPr>
        <w:t>sumelor</w:t>
      </w:r>
      <w:r w:rsidR="00F00785" w:rsidRPr="008D3E76">
        <w:rPr>
          <w:rFonts w:ascii="Trebuchet MS" w:hAnsi="Trebuchet MS"/>
          <w:b/>
          <w:i/>
          <w:sz w:val="22"/>
          <w:lang w:val="ro-RO" w:eastAsia="en-GB"/>
        </w:rPr>
        <w:t xml:space="preserve"> </w:t>
      </w:r>
      <w:r w:rsidR="00E3256B" w:rsidRPr="008D3E76">
        <w:rPr>
          <w:rFonts w:ascii="Trebuchet MS" w:hAnsi="Trebuchet MS"/>
          <w:b/>
          <w:i/>
          <w:sz w:val="22"/>
          <w:lang w:val="ro-RO" w:eastAsia="en-GB"/>
        </w:rPr>
        <w:t xml:space="preserve">aferente </w:t>
      </w:r>
      <w:r w:rsidR="00FF692D" w:rsidRPr="008D3E76">
        <w:rPr>
          <w:rFonts w:ascii="Trebuchet MS" w:eastAsia="Calibri" w:hAnsi="Trebuchet MS" w:cs="Times New Roman"/>
          <w:b/>
          <w:i/>
          <w:sz w:val="22"/>
          <w:lang w:val="ro-RO"/>
        </w:rPr>
        <w:t xml:space="preserve"> </w:t>
      </w:r>
      <w:r w:rsidR="00F00785" w:rsidRPr="008D3E76">
        <w:rPr>
          <w:rFonts w:ascii="Trebuchet MS" w:eastAsia="Calibri" w:hAnsi="Trebuchet MS" w:cs="Times New Roman"/>
          <w:b/>
          <w:i/>
          <w:sz w:val="22"/>
          <w:lang w:val="ro-RO"/>
        </w:rPr>
        <w:t>implementării</w:t>
      </w:r>
      <w:r w:rsidR="00FF692D" w:rsidRPr="008D3E76">
        <w:rPr>
          <w:rFonts w:ascii="Trebuchet MS" w:eastAsia="Calibri" w:hAnsi="Trebuchet MS" w:cs="Times New Roman"/>
          <w:b/>
          <w:i/>
          <w:sz w:val="22"/>
          <w:lang w:val="ro-RO"/>
        </w:rPr>
        <w:t xml:space="preserve"> planurilor de afaceri selectate în cadrul proiectului</w:t>
      </w:r>
    </w:p>
    <w:p w14:paraId="053957A7" w14:textId="77777777" w:rsidR="00B457CB" w:rsidRPr="008D3E76" w:rsidRDefault="00B457CB" w:rsidP="00F3706A">
      <w:pPr>
        <w:spacing w:after="0" w:line="240" w:lineRule="auto"/>
        <w:ind w:firstLine="720"/>
        <w:rPr>
          <w:rFonts w:ascii="Trebuchet MS" w:eastAsia="Calibri" w:hAnsi="Trebuchet MS" w:cs="Times New Roman"/>
          <w:sz w:val="22"/>
          <w:lang w:val="ro-RO"/>
        </w:rPr>
      </w:pPr>
    </w:p>
    <w:p w14:paraId="4AE04505" w14:textId="77777777" w:rsidR="007C4131" w:rsidRPr="008D3E76" w:rsidRDefault="007C4131" w:rsidP="007C4131">
      <w:pPr>
        <w:spacing w:after="0" w:line="276" w:lineRule="auto"/>
        <w:ind w:firstLine="720"/>
        <w:rPr>
          <w:rFonts w:ascii="Trebuchet MS" w:eastAsia="Calibri" w:hAnsi="Trebuchet MS" w:cs="Times New Roman"/>
          <w:sz w:val="22"/>
          <w:lang w:val="ro-RO"/>
        </w:rPr>
      </w:pPr>
      <w:r w:rsidRPr="008D3E76">
        <w:rPr>
          <w:rFonts w:ascii="Trebuchet MS" w:eastAsia="Calibri" w:hAnsi="Trebuchet MS" w:cs="Times New Roman"/>
          <w:sz w:val="22"/>
          <w:lang w:val="ro-RO"/>
        </w:rPr>
        <w:t xml:space="preserve">Cheltuielile aferente înființării și funcționării afacerilor înființate intră sub incidența ajutorului </w:t>
      </w:r>
      <w:r w:rsidRPr="008D3E76">
        <w:rPr>
          <w:rFonts w:ascii="Trebuchet MS" w:eastAsia="Calibri" w:hAnsi="Trebuchet MS" w:cs="Times New Roman"/>
          <w:i/>
          <w:sz w:val="22"/>
          <w:lang w:val="ro-RO"/>
        </w:rPr>
        <w:t>de minimis</w:t>
      </w:r>
      <w:r w:rsidRPr="008D3E76">
        <w:rPr>
          <w:rFonts w:ascii="Trebuchet MS" w:eastAsia="Calibri" w:hAnsi="Trebuchet MS" w:cs="Times New Roman"/>
          <w:sz w:val="22"/>
          <w:lang w:val="ro-RO"/>
        </w:rPr>
        <w:t>.</w:t>
      </w:r>
    </w:p>
    <w:p w14:paraId="18C4A8EF" w14:textId="77777777" w:rsidR="007C4131" w:rsidRPr="008D3E76" w:rsidRDefault="007C4131" w:rsidP="008D3E76">
      <w:pPr>
        <w:spacing w:after="0" w:line="276" w:lineRule="auto"/>
        <w:rPr>
          <w:rFonts w:ascii="Trebuchet MS" w:hAnsi="Trebuchet MS" w:cs="Calibri"/>
          <w:sz w:val="22"/>
          <w:lang w:val="ro-RO"/>
        </w:rPr>
      </w:pPr>
      <w:r w:rsidRPr="008D3E76">
        <w:rPr>
          <w:rFonts w:ascii="Trebuchet MS" w:hAnsi="Trebuchet MS" w:cs="Calibri"/>
          <w:sz w:val="22"/>
          <w:lang w:val="ro-RO"/>
        </w:rPr>
        <w:lastRenderedPageBreak/>
        <w:t xml:space="preserve">Valoarea maximă acordată pentru planurile aprobate este de </w:t>
      </w:r>
      <w:r w:rsidRPr="008D3E76">
        <w:rPr>
          <w:rFonts w:ascii="Trebuchet MS" w:hAnsi="Trebuchet MS" w:cs="Calibri"/>
          <w:b/>
          <w:sz w:val="22"/>
          <w:lang w:val="ro-RO"/>
        </w:rPr>
        <w:t>40.000 euro/ plan de afaceri</w:t>
      </w:r>
      <w:r w:rsidRPr="008D3E76">
        <w:rPr>
          <w:rFonts w:ascii="Trebuchet MS" w:hAnsi="Trebuchet MS" w:cs="Calibri"/>
          <w:sz w:val="22"/>
          <w:lang w:val="ro-RO"/>
        </w:rPr>
        <w:t xml:space="preserve">, </w:t>
      </w:r>
      <w:r w:rsidRPr="008D3E76">
        <w:rPr>
          <w:rFonts w:ascii="Trebuchet MS" w:hAnsi="Trebuchet MS"/>
          <w:bCs/>
          <w:sz w:val="22"/>
          <w:lang w:val="ro-RO"/>
        </w:rPr>
        <w:t>reprezentând maximum 100% din totalul cheltuielilor eligibile,</w:t>
      </w:r>
      <w:r w:rsidRPr="008D3E76">
        <w:rPr>
          <w:rFonts w:ascii="Trebuchet MS" w:hAnsi="Trebuchet MS" w:cs="Calibri"/>
          <w:b/>
          <w:sz w:val="22"/>
          <w:lang w:val="ro-RO"/>
        </w:rPr>
        <w:t xml:space="preserve"> </w:t>
      </w:r>
      <w:r w:rsidRPr="008D3E76">
        <w:rPr>
          <w:rFonts w:ascii="Trebuchet MS" w:hAnsi="Trebuchet MS" w:cs="Calibri"/>
          <w:sz w:val="22"/>
          <w:lang w:val="ro-RO"/>
        </w:rPr>
        <w:t xml:space="preserve">și se acordă numai </w:t>
      </w:r>
      <w:r w:rsidRPr="008D3E76">
        <w:rPr>
          <w:rFonts w:ascii="Trebuchet MS" w:hAnsi="Trebuchet MS"/>
          <w:sz w:val="22"/>
          <w:lang w:val="ro-RO" w:eastAsia="en-GB"/>
        </w:rPr>
        <w:t>întreprinderilor</w:t>
      </w:r>
      <w:r w:rsidRPr="008D3E76">
        <w:rPr>
          <w:rFonts w:ascii="Trebuchet MS" w:hAnsi="Trebuchet MS" w:cs="Calibri"/>
          <w:sz w:val="22"/>
          <w:lang w:val="ro-RO"/>
        </w:rPr>
        <w:t xml:space="preserve"> înființate de persoanele ale căror planuri de afaceri sunt aprobate. </w:t>
      </w:r>
    </w:p>
    <w:p w14:paraId="4B91A3AD" w14:textId="77777777" w:rsidR="007C4131" w:rsidRPr="008D3E76" w:rsidRDefault="007C4131" w:rsidP="008D3E76">
      <w:pPr>
        <w:spacing w:after="0" w:line="276" w:lineRule="auto"/>
        <w:rPr>
          <w:rFonts w:ascii="Trebuchet MS" w:hAnsi="Trebuchet MS" w:cs="Calibri"/>
          <w:sz w:val="22"/>
          <w:lang w:val="ro-RO"/>
        </w:rPr>
      </w:pPr>
      <w:r w:rsidRPr="008D3E76">
        <w:rPr>
          <w:rFonts w:ascii="Trebuchet MS" w:hAnsi="Trebuchet MS" w:cs="Calibri"/>
          <w:sz w:val="22"/>
          <w:lang w:val="ro-RO"/>
        </w:rPr>
        <w:t xml:space="preserve">Acordarea acestei finanțări se va realiza în baza unui contract de subvenție, conform schemei </w:t>
      </w:r>
      <w:r w:rsidRPr="008D3E76">
        <w:rPr>
          <w:rFonts w:ascii="Trebuchet MS" w:hAnsi="Trebuchet MS" w:cs="Calibri"/>
          <w:i/>
          <w:sz w:val="22"/>
          <w:lang w:val="ro-RO"/>
        </w:rPr>
        <w:t>de minimis</w:t>
      </w:r>
      <w:r w:rsidRPr="008D3E76">
        <w:rPr>
          <w:rFonts w:ascii="Trebuchet MS" w:hAnsi="Trebuchet MS" w:cs="Calibri"/>
          <w:sz w:val="22"/>
          <w:lang w:val="ro-RO"/>
        </w:rPr>
        <w:t xml:space="preserve"> anexate la prezentul ghid. </w:t>
      </w:r>
    </w:p>
    <w:p w14:paraId="33F49C38" w14:textId="77777777" w:rsidR="007C4131" w:rsidRPr="008D3E76" w:rsidRDefault="007C4131" w:rsidP="007C4131">
      <w:pPr>
        <w:spacing w:after="0" w:line="276" w:lineRule="auto"/>
        <w:ind w:right="101" w:firstLine="720"/>
        <w:rPr>
          <w:rFonts w:ascii="Trebuchet MS" w:hAnsi="Trebuchet MS" w:cs="Calibri"/>
          <w:sz w:val="22"/>
          <w:lang w:val="ro-RO"/>
        </w:rPr>
      </w:pPr>
    </w:p>
    <w:p w14:paraId="4A19E05E" w14:textId="77777777" w:rsidR="007C4131" w:rsidRPr="008D3E76" w:rsidRDefault="007C4131" w:rsidP="008D3E76">
      <w:pPr>
        <w:spacing w:after="0" w:line="276" w:lineRule="auto"/>
        <w:ind w:right="101"/>
        <w:rPr>
          <w:rFonts w:ascii="Trebuchet MS" w:hAnsi="Trebuchet MS" w:cs="Calibri"/>
          <w:b/>
          <w:sz w:val="22"/>
          <w:lang w:val="ro-RO"/>
        </w:rPr>
      </w:pPr>
      <w:r w:rsidRPr="008D3E76">
        <w:rPr>
          <w:rFonts w:ascii="Trebuchet MS" w:hAnsi="Trebuchet MS" w:cs="Calibri"/>
          <w:b/>
          <w:sz w:val="22"/>
          <w:lang w:val="ro-RO"/>
        </w:rPr>
        <w:t>IMPORTANT!</w:t>
      </w:r>
    </w:p>
    <w:p w14:paraId="5DC14FB0" w14:textId="77777777" w:rsidR="007C4131" w:rsidRPr="008D3E76" w:rsidRDefault="007C4131" w:rsidP="007C4131">
      <w:pPr>
        <w:pStyle w:val="ListParagraph"/>
        <w:numPr>
          <w:ilvl w:val="0"/>
          <w:numId w:val="25"/>
        </w:numPr>
        <w:spacing w:after="0" w:line="276" w:lineRule="auto"/>
        <w:ind w:right="101"/>
        <w:rPr>
          <w:rFonts w:ascii="Trebuchet MS" w:hAnsi="Trebuchet MS" w:cs="Calibri"/>
          <w:sz w:val="22"/>
          <w:lang w:val="ro-RO"/>
        </w:rPr>
      </w:pPr>
      <w:r w:rsidRPr="008D3E76">
        <w:rPr>
          <w:rFonts w:ascii="Trebuchet MS" w:eastAsia="Calibri" w:hAnsi="Trebuchet MS" w:cs="Times New Roman"/>
          <w:sz w:val="22"/>
          <w:lang w:val="ro-RO"/>
        </w:rPr>
        <w:t>În calitatea lor de administratori ai schemelor de antreprenoriat, nici solicitanții,</w:t>
      </w:r>
      <w:r w:rsidRPr="008D3E76">
        <w:rPr>
          <w:rFonts w:ascii="Trebuchet MS" w:hAnsi="Trebuchet MS" w:cs="Calibri"/>
          <w:sz w:val="22"/>
          <w:lang w:val="ro-RO"/>
        </w:rPr>
        <w:t xml:space="preserve"> nici partenerii acestora din proiect nu pot încheia contracte de prestări servicii, furnizare de bunuri sau execuție de lucrări cu beneficiarii ajutorului </w:t>
      </w:r>
      <w:r w:rsidRPr="008D3E76">
        <w:rPr>
          <w:rFonts w:ascii="Trebuchet MS" w:hAnsi="Trebuchet MS" w:cs="Calibri"/>
          <w:i/>
          <w:sz w:val="22"/>
          <w:lang w:val="ro-RO"/>
        </w:rPr>
        <w:t>de minimis</w:t>
      </w:r>
      <w:r w:rsidRPr="008D3E76">
        <w:rPr>
          <w:rFonts w:ascii="Trebuchet MS" w:hAnsi="Trebuchet MS" w:cs="Calibri"/>
          <w:sz w:val="22"/>
          <w:lang w:val="ro-RO"/>
        </w:rPr>
        <w:t xml:space="preserve"> în cadrul aceluiași proiect.</w:t>
      </w:r>
    </w:p>
    <w:p w14:paraId="5C1AEF19" w14:textId="77777777" w:rsidR="007C4131" w:rsidRPr="008D3E76" w:rsidRDefault="007C4131" w:rsidP="007C4131">
      <w:pPr>
        <w:pStyle w:val="ListParagraph"/>
        <w:numPr>
          <w:ilvl w:val="0"/>
          <w:numId w:val="25"/>
        </w:numPr>
        <w:rPr>
          <w:rFonts w:ascii="Trebuchet MS" w:hAnsi="Trebuchet MS"/>
          <w:sz w:val="22"/>
          <w:lang w:val="ro-RO"/>
        </w:rPr>
      </w:pPr>
      <w:r w:rsidRPr="008D3E76">
        <w:rPr>
          <w:rFonts w:ascii="Trebuchet MS" w:hAnsi="Trebuchet MS"/>
          <w:sz w:val="22"/>
          <w:lang w:val="ro-RO"/>
        </w:rPr>
        <w:t>Persoanele fizice care înființează afaceri nu trebuie să aibă calitatea de asociați majoritari în structura altor societăți comerciale înființate în baza Legii societăților nr. 31/1990, republicată, cu modificările și completările ulterioare, la data semnării contractului de subvenție.</w:t>
      </w:r>
    </w:p>
    <w:p w14:paraId="10537BF5" w14:textId="77777777" w:rsidR="007C4131" w:rsidRPr="008D3E76" w:rsidRDefault="007C4131" w:rsidP="007C4131">
      <w:pPr>
        <w:spacing w:after="0" w:line="276" w:lineRule="auto"/>
        <w:ind w:right="101"/>
        <w:rPr>
          <w:rFonts w:ascii="Trebuchet MS" w:hAnsi="Trebuchet MS" w:cs="Candara"/>
          <w:sz w:val="22"/>
          <w:lang w:val="ro-RO"/>
        </w:rPr>
      </w:pPr>
    </w:p>
    <w:p w14:paraId="6DC732BA" w14:textId="77777777" w:rsidR="007C4131" w:rsidRPr="008D3E76" w:rsidRDefault="007C4131" w:rsidP="007C4131">
      <w:pPr>
        <w:spacing w:after="0" w:line="276" w:lineRule="auto"/>
        <w:ind w:right="101"/>
        <w:rPr>
          <w:rFonts w:ascii="Trebuchet MS" w:hAnsi="Trebuchet MS" w:cs="Calibri"/>
          <w:b/>
          <w:sz w:val="22"/>
          <w:u w:val="single"/>
          <w:lang w:val="ro-RO"/>
        </w:rPr>
      </w:pPr>
      <w:r w:rsidRPr="008D3E76">
        <w:rPr>
          <w:rFonts w:ascii="Trebuchet MS" w:hAnsi="Trebuchet MS" w:cs="Calibri"/>
          <w:b/>
          <w:sz w:val="22"/>
          <w:u w:val="single"/>
          <w:lang w:val="ro-RO"/>
        </w:rPr>
        <w:t>Cerințe minime obligatorii pentru a considera încheiată etapa a II-a</w:t>
      </w:r>
      <w:r w:rsidRPr="008D3E76">
        <w:rPr>
          <w:rFonts w:ascii="Trebuchet MS" w:hAnsi="Trebuchet MS" w:cs="Calibri"/>
          <w:b/>
          <w:sz w:val="22"/>
          <w:lang w:val="ro-RO"/>
        </w:rPr>
        <w:t>:</w:t>
      </w:r>
    </w:p>
    <w:p w14:paraId="0DF209C7" w14:textId="5406A85F" w:rsidR="007C4131" w:rsidRPr="008D3E76" w:rsidRDefault="007C4131" w:rsidP="007C4131">
      <w:pPr>
        <w:pStyle w:val="ListParagraph"/>
        <w:numPr>
          <w:ilvl w:val="0"/>
          <w:numId w:val="2"/>
        </w:numPr>
        <w:spacing w:after="0" w:line="276" w:lineRule="auto"/>
        <w:ind w:right="101"/>
        <w:rPr>
          <w:rFonts w:ascii="Trebuchet MS" w:hAnsi="Trebuchet MS" w:cs="Calibri"/>
          <w:sz w:val="22"/>
          <w:lang w:val="ro-RO"/>
        </w:rPr>
      </w:pPr>
      <w:r w:rsidRPr="008D3E76">
        <w:rPr>
          <w:rFonts w:ascii="Trebuchet MS" w:hAnsi="Trebuchet MS" w:cs="Calibri"/>
          <w:b/>
          <w:sz w:val="22"/>
          <w:lang w:val="ro-RO"/>
        </w:rPr>
        <w:t xml:space="preserve">finalizarea procesului de plată a ajutorului </w:t>
      </w:r>
      <w:r w:rsidRPr="008D3E76">
        <w:rPr>
          <w:rFonts w:ascii="Trebuchet MS" w:hAnsi="Trebuchet MS" w:cs="Calibri"/>
          <w:b/>
          <w:i/>
          <w:sz w:val="22"/>
          <w:lang w:val="ro-RO"/>
        </w:rPr>
        <w:t>de minimis</w:t>
      </w:r>
      <w:r w:rsidRPr="008D3E76">
        <w:rPr>
          <w:rFonts w:ascii="Trebuchet MS" w:hAnsi="Trebuchet MS" w:cs="Calibri"/>
          <w:b/>
          <w:sz w:val="22"/>
          <w:lang w:val="ro-RO"/>
        </w:rPr>
        <w:t xml:space="preserve"> acordat </w:t>
      </w:r>
      <w:r w:rsidRPr="008D3E76">
        <w:rPr>
          <w:rFonts w:ascii="Trebuchet MS" w:hAnsi="Trebuchet MS"/>
          <w:sz w:val="22"/>
          <w:lang w:val="ro-RO" w:eastAsia="en-GB"/>
        </w:rPr>
        <w:t>întreprinderilor</w:t>
      </w:r>
      <w:r w:rsidRPr="008D3E76">
        <w:rPr>
          <w:rFonts w:ascii="Trebuchet MS" w:hAnsi="Trebuchet MS" w:cs="Calibri"/>
          <w:b/>
          <w:sz w:val="22"/>
          <w:lang w:val="ro-RO"/>
        </w:rPr>
        <w:t xml:space="preserve"> în vederea implementării planurilor de afaceri selectate în cadrul proiectului</w:t>
      </w:r>
      <w:r w:rsidRPr="008D3E76">
        <w:rPr>
          <w:rFonts w:ascii="Trebuchet MS" w:hAnsi="Trebuchet MS" w:cs="Calibri"/>
          <w:sz w:val="22"/>
          <w:lang w:val="ro-RO"/>
        </w:rPr>
        <w:t xml:space="preserve">. </w:t>
      </w:r>
    </w:p>
    <w:p w14:paraId="196DC2AE" w14:textId="77777777" w:rsidR="007C4131" w:rsidRPr="008D3E76" w:rsidRDefault="007C4131" w:rsidP="007C4131">
      <w:pPr>
        <w:spacing w:after="0" w:line="276" w:lineRule="auto"/>
        <w:ind w:right="101"/>
        <w:rPr>
          <w:rFonts w:ascii="Trebuchet MS" w:hAnsi="Trebuchet MS" w:cs="Calibri"/>
          <w:sz w:val="22"/>
          <w:lang w:val="ro-RO"/>
        </w:rPr>
      </w:pPr>
    </w:p>
    <w:p w14:paraId="22D24735" w14:textId="77777777" w:rsidR="007C4131" w:rsidRPr="008D3E76" w:rsidRDefault="007C4131" w:rsidP="007C4131">
      <w:pPr>
        <w:spacing w:after="0" w:line="276" w:lineRule="auto"/>
        <w:ind w:right="101" w:firstLine="720"/>
        <w:rPr>
          <w:rFonts w:ascii="Trebuchet MS" w:hAnsi="Trebuchet MS" w:cs="Calibri"/>
          <w:sz w:val="22"/>
          <w:lang w:val="ro-RO"/>
        </w:rPr>
      </w:pPr>
      <w:r w:rsidRPr="008D3E76">
        <w:rPr>
          <w:rFonts w:ascii="Trebuchet MS" w:hAnsi="Trebuchet MS" w:cs="Calibri"/>
          <w:sz w:val="22"/>
          <w:lang w:val="ro-RO"/>
        </w:rPr>
        <w:t xml:space="preserve">La finalul acestei etape, </w:t>
      </w:r>
      <w:r w:rsidRPr="008D3E76">
        <w:rPr>
          <w:rFonts w:ascii="Trebuchet MS" w:eastAsia="Calibri" w:hAnsi="Trebuchet MS" w:cs="Times New Roman"/>
          <w:sz w:val="22"/>
          <w:lang w:val="ro-RO"/>
        </w:rPr>
        <w:t>administratorul schemei de antreprenoriat</w:t>
      </w:r>
      <w:r w:rsidRPr="008D3E76">
        <w:rPr>
          <w:rFonts w:ascii="Trebuchet MS" w:hAnsi="Trebuchet MS" w:cs="Calibri"/>
          <w:sz w:val="22"/>
          <w:lang w:val="ro-RO"/>
        </w:rPr>
        <w:t xml:space="preserve"> va prezenta un dosar conținând documente justificative privind plata sumelor acordate ca ajutor </w:t>
      </w:r>
      <w:r w:rsidRPr="008D3E76">
        <w:rPr>
          <w:rFonts w:ascii="Trebuchet MS" w:hAnsi="Trebuchet MS" w:cs="Calibri"/>
          <w:i/>
          <w:sz w:val="22"/>
          <w:lang w:val="ro-RO"/>
        </w:rPr>
        <w:t>de minimis</w:t>
      </w:r>
      <w:r w:rsidRPr="008D3E76">
        <w:rPr>
          <w:rFonts w:ascii="Trebuchet MS" w:hAnsi="Trebuchet MS" w:cs="Calibri"/>
          <w:sz w:val="22"/>
          <w:lang w:val="ro-RO"/>
        </w:rPr>
        <w:t xml:space="preserve"> </w:t>
      </w:r>
      <w:r w:rsidRPr="008D3E76">
        <w:rPr>
          <w:rFonts w:ascii="Trebuchet MS" w:hAnsi="Trebuchet MS"/>
          <w:sz w:val="22"/>
          <w:lang w:val="ro-RO" w:eastAsia="en-GB"/>
        </w:rPr>
        <w:t>întreprinderilor</w:t>
      </w:r>
      <w:r w:rsidRPr="008D3E76">
        <w:rPr>
          <w:rFonts w:ascii="Trebuchet MS" w:hAnsi="Trebuchet MS" w:cs="Calibri"/>
          <w:sz w:val="22"/>
          <w:lang w:val="ro-RO"/>
        </w:rPr>
        <w:t xml:space="preserve"> înființate în cadrul proiectului. În cazul în care Autoritatea de Management, respectiv Organismul Intermediar responsabil constată, la finalul perioadei de verificare a dosarelor, neconcordanțe între documentele prezentate și activitățile desfășurate în cadrul proiectului sau lipsa unuia sau mai multor documente justificative, cheltuielile aferente activităților în discuție pot fi declarate neeligibile. </w:t>
      </w:r>
    </w:p>
    <w:p w14:paraId="7802865B" w14:textId="77777777" w:rsidR="007C4131" w:rsidRPr="008D3E76" w:rsidRDefault="007C4131" w:rsidP="007C4131">
      <w:pPr>
        <w:spacing w:after="0" w:line="276" w:lineRule="auto"/>
        <w:ind w:right="101" w:firstLine="720"/>
        <w:rPr>
          <w:rFonts w:ascii="Trebuchet MS" w:hAnsi="Trebuchet MS" w:cs="Calibri"/>
          <w:sz w:val="22"/>
          <w:lang w:val="ro-RO"/>
        </w:rPr>
      </w:pPr>
      <w:r w:rsidRPr="008D3E76">
        <w:rPr>
          <w:rFonts w:ascii="Trebuchet MS" w:hAnsi="Trebuchet MS" w:cs="Calibri"/>
          <w:sz w:val="22"/>
          <w:lang w:val="ro-RO"/>
        </w:rPr>
        <w:t xml:space="preserve">După înființare, </w:t>
      </w:r>
      <w:r w:rsidRPr="008D3E76">
        <w:rPr>
          <w:rFonts w:ascii="Trebuchet MS" w:hAnsi="Trebuchet MS"/>
          <w:sz w:val="22"/>
          <w:lang w:val="ro-RO" w:eastAsia="en-GB"/>
        </w:rPr>
        <w:t>întreprinderile</w:t>
      </w:r>
      <w:r w:rsidRPr="008D3E76">
        <w:rPr>
          <w:rFonts w:ascii="Trebuchet MS" w:hAnsi="Trebuchet MS" w:cs="Calibri"/>
          <w:sz w:val="22"/>
          <w:lang w:val="ro-RO"/>
        </w:rPr>
        <w:t xml:space="preserve"> nou create trebuie să-și continue activitatea pentru o perioadă de minimum 12 luni, dintre care minimum 6 luni în perioada de implementare a proiectului. </w:t>
      </w:r>
    </w:p>
    <w:p w14:paraId="13E9438D" w14:textId="77777777" w:rsidR="007C4131" w:rsidRPr="008D3E76" w:rsidRDefault="007C4131" w:rsidP="007C4131">
      <w:pPr>
        <w:spacing w:after="0" w:line="276" w:lineRule="auto"/>
        <w:ind w:right="101" w:firstLine="720"/>
        <w:rPr>
          <w:rFonts w:ascii="Trebuchet MS" w:hAnsi="Trebuchet MS" w:cs="Calibri"/>
          <w:sz w:val="22"/>
          <w:lang w:val="ro-RO"/>
        </w:rPr>
      </w:pPr>
      <w:r w:rsidRPr="008D3E76">
        <w:rPr>
          <w:rFonts w:ascii="Trebuchet MS" w:hAnsi="Trebuchet MS" w:cs="Calibri"/>
          <w:sz w:val="22"/>
          <w:lang w:val="ro-RO"/>
        </w:rPr>
        <w:t xml:space="preserve">Toate plățile aferente înființării și funcționării întreprinderilor nou create trebuie  angajate în perioada de implementare a proiectului efectuarea plății nu poate depăși 30 de zile de la finalizarea proiectului. În perioada ulterioară de 6 luni, de sustenabilitate, beneficiarul ajutorului </w:t>
      </w:r>
      <w:r w:rsidRPr="008D3E76">
        <w:rPr>
          <w:rFonts w:ascii="Trebuchet MS" w:hAnsi="Trebuchet MS" w:cs="Calibri"/>
          <w:i/>
          <w:sz w:val="22"/>
          <w:lang w:val="ro-RO"/>
        </w:rPr>
        <w:t>de minimis</w:t>
      </w:r>
      <w:r w:rsidRPr="008D3E76">
        <w:rPr>
          <w:rFonts w:ascii="Trebuchet MS" w:hAnsi="Trebuchet MS" w:cs="Calibri"/>
          <w:sz w:val="22"/>
          <w:lang w:val="ro-RO"/>
        </w:rPr>
        <w:t xml:space="preserve"> va asigura continuarea funcționării afacerii și va menține ocuparea locurilor de muncă create. </w:t>
      </w:r>
    </w:p>
    <w:p w14:paraId="76D140AD" w14:textId="34AAF20A" w:rsidR="007C4131" w:rsidRPr="008D3E76" w:rsidRDefault="007C4131" w:rsidP="007C4131">
      <w:pPr>
        <w:spacing w:after="0" w:line="276" w:lineRule="auto"/>
        <w:ind w:right="101" w:firstLine="720"/>
        <w:rPr>
          <w:rFonts w:ascii="Trebuchet MS" w:hAnsi="Trebuchet MS" w:cs="Calibri"/>
          <w:sz w:val="22"/>
          <w:lang w:val="ro-RO"/>
        </w:rPr>
      </w:pPr>
      <w:r w:rsidRPr="008D3E76">
        <w:rPr>
          <w:rFonts w:ascii="Trebuchet MS" w:hAnsi="Trebuchet MS" w:cs="Calibri"/>
          <w:sz w:val="22"/>
          <w:lang w:val="ro-RO"/>
        </w:rPr>
        <w:t>În cazul în care în perioada minima de funcționare a întreprinderilor sprijinite (12 luni din care minim 6 luni în perioada de implementare a proiectului și minim 6 luni de sustenabilitate) locurile de muncă create în cadrul schemei se vacantează din diverse cauze, beneficiarul va avea un termen de maxim 30 de zile calendaristice să ocupe locul/locurile de muncă vacante, păstrând numărul și tipul acestora.</w:t>
      </w:r>
    </w:p>
    <w:p w14:paraId="54AB1F7D" w14:textId="77777777" w:rsidR="007C4131" w:rsidRPr="008D3E76" w:rsidRDefault="007C4131" w:rsidP="007C4131">
      <w:pPr>
        <w:spacing w:after="0" w:line="276" w:lineRule="auto"/>
        <w:ind w:right="101" w:firstLine="720"/>
        <w:rPr>
          <w:rFonts w:ascii="Trebuchet MS" w:hAnsi="Trebuchet MS" w:cs="Calibri"/>
          <w:sz w:val="22"/>
          <w:lang w:val="ro-RO"/>
        </w:rPr>
      </w:pPr>
    </w:p>
    <w:p w14:paraId="43E3D4F4" w14:textId="77777777" w:rsidR="007C4131" w:rsidRPr="008D3E76" w:rsidRDefault="007C4131" w:rsidP="007C4131">
      <w:pPr>
        <w:spacing w:after="0" w:line="276" w:lineRule="auto"/>
        <w:ind w:right="101" w:firstLine="720"/>
        <w:rPr>
          <w:rFonts w:ascii="Trebuchet MS" w:hAnsi="Trebuchet MS" w:cs="Calibri"/>
          <w:sz w:val="22"/>
          <w:lang w:val="ro-RO"/>
        </w:rPr>
      </w:pPr>
      <w:r w:rsidRPr="008D3E76">
        <w:rPr>
          <w:rFonts w:ascii="Trebuchet MS" w:hAnsi="Trebuchet MS" w:cs="Calibri"/>
          <w:sz w:val="22"/>
          <w:lang w:val="ro-RO"/>
        </w:rPr>
        <w:lastRenderedPageBreak/>
        <w:t xml:space="preserve">Persoanele care fac parte din echipa de proiect, asociații sau angajații din cadrul beneficiarului sau partenerilor săi din proiect nu pot avea calitatea de angajați sau asociați în cadrul întreprinderilor înființate prin proiect. </w:t>
      </w:r>
    </w:p>
    <w:p w14:paraId="166D669D" w14:textId="77777777" w:rsidR="007C4131" w:rsidRPr="008D3E76" w:rsidRDefault="007C4131" w:rsidP="007C4131">
      <w:pPr>
        <w:spacing w:after="0" w:line="276" w:lineRule="auto"/>
        <w:ind w:right="101" w:firstLine="720"/>
        <w:rPr>
          <w:rFonts w:ascii="Trebuchet MS" w:hAnsi="Trebuchet MS" w:cs="Calibri"/>
          <w:sz w:val="22"/>
          <w:lang w:val="ro-RO"/>
        </w:rPr>
      </w:pPr>
      <w:r w:rsidRPr="008D3E76">
        <w:rPr>
          <w:rFonts w:ascii="Trebuchet MS" w:hAnsi="Trebuchet MS" w:cs="Calibri"/>
          <w:sz w:val="22"/>
          <w:lang w:val="ro-RO"/>
        </w:rPr>
        <w:t xml:space="preserve">Persoanele fizice nu pot avea calitatea de asociat, administrator, reprezentant legal sau angajat în cadrul a mai mult de o </w:t>
      </w:r>
      <w:r w:rsidRPr="008D3E76">
        <w:rPr>
          <w:rFonts w:ascii="Trebuchet MS" w:hAnsi="Trebuchet MS"/>
          <w:sz w:val="22"/>
          <w:lang w:val="ro-RO" w:eastAsia="en-GB"/>
        </w:rPr>
        <w:t>întreprindere</w:t>
      </w:r>
      <w:r w:rsidRPr="008D3E76">
        <w:rPr>
          <w:rFonts w:ascii="Trebuchet MS" w:hAnsi="Trebuchet MS" w:cs="Calibri"/>
          <w:sz w:val="22"/>
          <w:lang w:val="ro-RO"/>
        </w:rPr>
        <w:t xml:space="preserve"> înființată în cadrul acestui program.</w:t>
      </w:r>
    </w:p>
    <w:p w14:paraId="31870F37" w14:textId="7E0663EE" w:rsidR="00BD3505" w:rsidRPr="008D3E76" w:rsidRDefault="007C4131" w:rsidP="007C4131">
      <w:pPr>
        <w:spacing w:after="0" w:line="240" w:lineRule="auto"/>
        <w:ind w:right="101" w:firstLine="720"/>
        <w:rPr>
          <w:rFonts w:ascii="Trebuchet MS" w:hAnsi="Trebuchet MS" w:cs="Calibri"/>
          <w:sz w:val="22"/>
          <w:lang w:val="ro-RO"/>
        </w:rPr>
      </w:pPr>
      <w:r w:rsidRPr="008D3E76">
        <w:rPr>
          <w:rFonts w:ascii="Trebuchet MS" w:hAnsi="Trebuchet MS" w:cs="Calibri"/>
          <w:sz w:val="22"/>
          <w:lang w:val="ro-RO"/>
        </w:rPr>
        <w:t>În cazul în care întreprinderea se înființează ca societate</w:t>
      </w:r>
      <w:r w:rsidRPr="008D3E76">
        <w:rPr>
          <w:rFonts w:ascii="Trebuchet MS" w:hAnsi="Trebuchet MS"/>
          <w:sz w:val="22"/>
          <w:lang w:val="ro-RO"/>
        </w:rPr>
        <w:t xml:space="preserve"> reglementată de Legea societăţilor nr. 31/1990, republicată, cu modificările şi completările ulterioare,</w:t>
      </w:r>
      <w:r w:rsidRPr="008D3E76">
        <w:rPr>
          <w:rFonts w:ascii="Trebuchet MS" w:hAnsi="Trebuchet MS" w:cs="Calibri"/>
          <w:sz w:val="22"/>
          <w:lang w:val="ro-RO"/>
        </w:rPr>
        <w:t xml:space="preserve"> și are mai mult de un asociat, persoana al cărei plan de afaceri a fost selectat în vederea finanțării va trebui să aibă calitatea de asociat majoritar.</w:t>
      </w:r>
    </w:p>
    <w:p w14:paraId="3386DD80" w14:textId="77777777" w:rsidR="008A2A67" w:rsidRPr="008D3E76" w:rsidRDefault="008A2A67" w:rsidP="00F3706A">
      <w:pPr>
        <w:spacing w:after="0" w:line="240" w:lineRule="auto"/>
        <w:ind w:right="101" w:firstLine="720"/>
        <w:rPr>
          <w:rFonts w:ascii="Trebuchet MS" w:hAnsi="Trebuchet MS" w:cs="Calibri"/>
          <w:sz w:val="22"/>
          <w:lang w:val="ro-RO"/>
        </w:rPr>
      </w:pPr>
    </w:p>
    <w:p w14:paraId="0B0DF545" w14:textId="1B740D93" w:rsidR="00BD3505" w:rsidRPr="008D3E76" w:rsidRDefault="00BD3505" w:rsidP="00F3706A">
      <w:pPr>
        <w:spacing w:after="0" w:line="240" w:lineRule="auto"/>
        <w:ind w:right="101" w:firstLine="720"/>
        <w:rPr>
          <w:rFonts w:ascii="Trebuchet MS" w:hAnsi="Trebuchet MS" w:cs="Calibri"/>
          <w:sz w:val="22"/>
          <w:lang w:val="ro-RO"/>
        </w:rPr>
      </w:pPr>
      <w:r w:rsidRPr="008D3E76">
        <w:rPr>
          <w:rFonts w:ascii="Trebuchet MS" w:hAnsi="Trebuchet MS" w:cs="Calibri"/>
          <w:sz w:val="22"/>
          <w:lang w:val="ro-RO"/>
        </w:rPr>
        <w:t xml:space="preserve">Durata de implementare a acestei etape este de </w:t>
      </w:r>
      <w:r w:rsidRPr="008D3E76">
        <w:rPr>
          <w:rFonts w:ascii="Trebuchet MS" w:hAnsi="Trebuchet MS" w:cs="Calibri"/>
          <w:b/>
          <w:i/>
          <w:sz w:val="22"/>
          <w:lang w:val="ro-RO"/>
        </w:rPr>
        <w:t xml:space="preserve">maximum </w:t>
      </w:r>
      <w:r w:rsidR="00365803" w:rsidRPr="008D3E76">
        <w:rPr>
          <w:rFonts w:ascii="Trebuchet MS" w:hAnsi="Trebuchet MS" w:cs="Calibri"/>
          <w:b/>
          <w:i/>
          <w:sz w:val="22"/>
          <w:lang w:val="ro-RO"/>
        </w:rPr>
        <w:t>7</w:t>
      </w:r>
      <w:r w:rsidRPr="008D3E76">
        <w:rPr>
          <w:rFonts w:ascii="Trebuchet MS" w:hAnsi="Trebuchet MS" w:cs="Calibri"/>
          <w:b/>
          <w:i/>
          <w:sz w:val="22"/>
          <w:lang w:val="ro-RO"/>
        </w:rPr>
        <w:t xml:space="preserve"> luni</w:t>
      </w:r>
      <w:r w:rsidRPr="008D3E76">
        <w:rPr>
          <w:rFonts w:ascii="Trebuchet MS" w:hAnsi="Trebuchet MS" w:cs="Calibri"/>
          <w:sz w:val="22"/>
          <w:lang w:val="ro-RO"/>
        </w:rPr>
        <w:t xml:space="preserve"> de la data transmiterii la Autoritatea de Management, respectiv Organismul Intermediar responsabil, a dosarelor ce atestă finalizarea </w:t>
      </w:r>
      <w:r w:rsidR="00F31844" w:rsidRPr="008D3E76">
        <w:rPr>
          <w:rFonts w:ascii="Trebuchet MS" w:hAnsi="Trebuchet MS" w:cs="Calibri"/>
          <w:sz w:val="22"/>
          <w:lang w:val="ro-RO"/>
        </w:rPr>
        <w:t>primei</w:t>
      </w:r>
      <w:r w:rsidRPr="008D3E76">
        <w:rPr>
          <w:rFonts w:ascii="Trebuchet MS" w:hAnsi="Trebuchet MS" w:cs="Calibri"/>
          <w:sz w:val="22"/>
          <w:lang w:val="ro-RO"/>
        </w:rPr>
        <w:t xml:space="preserve"> etape cadru. </w:t>
      </w:r>
    </w:p>
    <w:p w14:paraId="693055C2" w14:textId="77777777" w:rsidR="00213B2A" w:rsidRPr="008D3E76" w:rsidRDefault="00213B2A" w:rsidP="00F3706A">
      <w:pPr>
        <w:spacing w:after="0" w:line="240" w:lineRule="auto"/>
        <w:ind w:right="101"/>
        <w:rPr>
          <w:rFonts w:ascii="Trebuchet MS" w:hAnsi="Trebuchet MS"/>
          <w:b/>
          <w:sz w:val="22"/>
          <w:lang w:val="ro-RO" w:eastAsia="en-GB"/>
        </w:rPr>
      </w:pPr>
    </w:p>
    <w:p w14:paraId="5B87488B" w14:textId="4E3981F7" w:rsidR="00DC1441" w:rsidRPr="008D3E76" w:rsidRDefault="00DC1441" w:rsidP="00F3706A">
      <w:pPr>
        <w:spacing w:after="0" w:line="240" w:lineRule="auto"/>
        <w:ind w:firstLine="720"/>
        <w:contextualSpacing/>
        <w:rPr>
          <w:rFonts w:ascii="Trebuchet MS" w:hAnsi="Trebuchet MS" w:cs="Calibri"/>
          <w:sz w:val="22"/>
          <w:lang w:val="ro-RO"/>
        </w:rPr>
      </w:pPr>
    </w:p>
    <w:p w14:paraId="5868CF41" w14:textId="5F5DC845" w:rsidR="00D2147C" w:rsidRPr="008D3E76" w:rsidRDefault="00D2147C" w:rsidP="00F3706A">
      <w:pPr>
        <w:autoSpaceDE w:val="0"/>
        <w:autoSpaceDN w:val="0"/>
        <w:adjustRightInd w:val="0"/>
        <w:spacing w:after="0" w:line="240" w:lineRule="auto"/>
        <w:rPr>
          <w:rFonts w:ascii="Trebuchet MS" w:hAnsi="Trebuchet MS" w:cs="Calibri"/>
          <w:b/>
          <w:sz w:val="22"/>
          <w:u w:val="single"/>
          <w:lang w:val="ro-RO"/>
        </w:rPr>
      </w:pPr>
      <w:r w:rsidRPr="008D3E76">
        <w:rPr>
          <w:rFonts w:ascii="Trebuchet MS" w:hAnsi="Trebuchet MS" w:cs="Calibri"/>
          <w:b/>
          <w:sz w:val="22"/>
          <w:u w:val="single"/>
          <w:lang w:val="ro-RO"/>
        </w:rPr>
        <w:t xml:space="preserve">OBSERVAȚII GENERALE PRIVIND IMPLEMENTAREA ACTIVITĂȚILOR ÎN CELE </w:t>
      </w:r>
      <w:r w:rsidR="00040E91" w:rsidRPr="008D3E76">
        <w:rPr>
          <w:rFonts w:ascii="Trebuchet MS" w:hAnsi="Trebuchet MS" w:cs="Calibri"/>
          <w:b/>
          <w:sz w:val="22"/>
          <w:u w:val="single"/>
          <w:lang w:val="ro-RO"/>
        </w:rPr>
        <w:t>2</w:t>
      </w:r>
      <w:r w:rsidRPr="008D3E76">
        <w:rPr>
          <w:rFonts w:ascii="Trebuchet MS" w:hAnsi="Trebuchet MS" w:cs="Calibri"/>
          <w:b/>
          <w:sz w:val="22"/>
          <w:u w:val="single"/>
          <w:lang w:val="ro-RO"/>
        </w:rPr>
        <w:t xml:space="preserve"> ETAPE </w:t>
      </w:r>
    </w:p>
    <w:p w14:paraId="587DA092" w14:textId="77777777" w:rsidR="00412677" w:rsidRPr="008D3E76" w:rsidRDefault="00412677" w:rsidP="00F3706A">
      <w:pPr>
        <w:autoSpaceDE w:val="0"/>
        <w:autoSpaceDN w:val="0"/>
        <w:adjustRightInd w:val="0"/>
        <w:spacing w:after="0" w:line="240" w:lineRule="auto"/>
        <w:ind w:firstLine="720"/>
        <w:rPr>
          <w:rFonts w:ascii="Trebuchet MS" w:hAnsi="Trebuchet MS" w:cs="Calibri"/>
          <w:sz w:val="22"/>
          <w:lang w:val="ro-RO"/>
        </w:rPr>
      </w:pPr>
    </w:p>
    <w:p w14:paraId="47E3C3A2" w14:textId="011268FC" w:rsidR="00D2147C" w:rsidRPr="008D3E76" w:rsidRDefault="00D2147C" w:rsidP="00F3706A">
      <w:pPr>
        <w:autoSpaceDE w:val="0"/>
        <w:autoSpaceDN w:val="0"/>
        <w:adjustRightInd w:val="0"/>
        <w:spacing w:after="0" w:line="240" w:lineRule="auto"/>
        <w:ind w:firstLine="720"/>
        <w:rPr>
          <w:rFonts w:ascii="Trebuchet MS" w:hAnsi="Trebuchet MS" w:cs="Calibri"/>
          <w:sz w:val="22"/>
          <w:lang w:val="ro-RO"/>
        </w:rPr>
      </w:pPr>
      <w:r w:rsidRPr="008D3E76">
        <w:rPr>
          <w:rFonts w:ascii="Trebuchet MS" w:hAnsi="Trebuchet MS" w:cs="Calibri"/>
          <w:sz w:val="22"/>
          <w:lang w:val="ro-RO"/>
        </w:rPr>
        <w:t xml:space="preserve">Delimitarea în timp a celor </w:t>
      </w:r>
      <w:r w:rsidR="00365803" w:rsidRPr="008D3E76">
        <w:rPr>
          <w:rFonts w:ascii="Trebuchet MS" w:hAnsi="Trebuchet MS" w:cs="Calibri"/>
          <w:sz w:val="22"/>
          <w:lang w:val="ro-RO"/>
        </w:rPr>
        <w:t>2</w:t>
      </w:r>
      <w:r w:rsidRPr="008D3E76">
        <w:rPr>
          <w:rFonts w:ascii="Trebuchet MS" w:hAnsi="Trebuchet MS" w:cs="Calibri"/>
          <w:sz w:val="22"/>
          <w:lang w:val="ro-RO"/>
        </w:rPr>
        <w:t xml:space="preserve"> etape cadru de implementare a schemei de antreprenoriat (prin stabilirea duratelor maxime de implementare si a cerințelor minime pentru a considera încheiată o etapă) are în vedere proiectul în ansamblu, urmărindu-se trasarea unei limite temporale pentru furnizarea activităților specifice fiecărei etape către toți beneficiarii de ajutor de minimis. </w:t>
      </w:r>
    </w:p>
    <w:p w14:paraId="1C8F6F98" w14:textId="77777777" w:rsidR="008A2A67" w:rsidRPr="008D3E76" w:rsidRDefault="008A2A67" w:rsidP="00F3706A">
      <w:pPr>
        <w:autoSpaceDE w:val="0"/>
        <w:autoSpaceDN w:val="0"/>
        <w:adjustRightInd w:val="0"/>
        <w:spacing w:after="0" w:line="240" w:lineRule="auto"/>
        <w:ind w:firstLine="720"/>
        <w:rPr>
          <w:rFonts w:ascii="Trebuchet MS" w:hAnsi="Trebuchet MS" w:cs="Calibri"/>
          <w:sz w:val="22"/>
          <w:lang w:val="ro-RO"/>
        </w:rPr>
      </w:pPr>
    </w:p>
    <w:p w14:paraId="7CCFEEBE" w14:textId="0084448D" w:rsidR="00BD6FDE" w:rsidRPr="008D3E76" w:rsidRDefault="00D2147C" w:rsidP="00F3706A">
      <w:pPr>
        <w:autoSpaceDE w:val="0"/>
        <w:autoSpaceDN w:val="0"/>
        <w:adjustRightInd w:val="0"/>
        <w:spacing w:after="0" w:line="240" w:lineRule="auto"/>
        <w:ind w:firstLine="720"/>
        <w:rPr>
          <w:rFonts w:ascii="Trebuchet MS" w:hAnsi="Trebuchet MS" w:cs="Calibri"/>
          <w:sz w:val="22"/>
          <w:lang w:val="ro-RO"/>
        </w:rPr>
      </w:pPr>
      <w:r w:rsidRPr="008D3E76">
        <w:rPr>
          <w:rFonts w:ascii="Trebuchet MS" w:hAnsi="Trebuchet MS" w:cs="Calibri"/>
          <w:sz w:val="22"/>
          <w:lang w:val="ro-RO"/>
        </w:rPr>
        <w:t xml:space="preserve">Cele </w:t>
      </w:r>
      <w:r w:rsidR="00365803" w:rsidRPr="008D3E76">
        <w:rPr>
          <w:rFonts w:ascii="Trebuchet MS" w:hAnsi="Trebuchet MS" w:cs="Calibri"/>
          <w:sz w:val="22"/>
          <w:lang w:val="ro-RO"/>
        </w:rPr>
        <w:t>2</w:t>
      </w:r>
      <w:r w:rsidRPr="008D3E76">
        <w:rPr>
          <w:rFonts w:ascii="Trebuchet MS" w:hAnsi="Trebuchet MS" w:cs="Calibri"/>
          <w:sz w:val="22"/>
          <w:lang w:val="ro-RO"/>
        </w:rPr>
        <w:t xml:space="preserve"> etape se pot suprapune parțial, în sensul că administratorul de schemă de antreprenoriat poate începe implementarea etapei a II-a pentru segmentul de grup țintă care a beneficiat</w:t>
      </w:r>
      <w:r w:rsidR="00365803" w:rsidRPr="008D3E76">
        <w:rPr>
          <w:rFonts w:ascii="Trebuchet MS" w:hAnsi="Trebuchet MS" w:cs="Calibri"/>
          <w:sz w:val="22"/>
          <w:lang w:val="ro-RO"/>
        </w:rPr>
        <w:t xml:space="preserve"> de toate activitățile etapei I.</w:t>
      </w:r>
    </w:p>
    <w:p w14:paraId="45B8E66C" w14:textId="77777777" w:rsidR="008A2A67" w:rsidRPr="008D3E76" w:rsidRDefault="008A2A67" w:rsidP="00F3706A">
      <w:pPr>
        <w:autoSpaceDE w:val="0"/>
        <w:autoSpaceDN w:val="0"/>
        <w:adjustRightInd w:val="0"/>
        <w:spacing w:after="0" w:line="240" w:lineRule="auto"/>
        <w:ind w:firstLine="720"/>
        <w:rPr>
          <w:rFonts w:ascii="Trebuchet MS" w:hAnsi="Trebuchet MS" w:cs="Calibri"/>
          <w:sz w:val="22"/>
          <w:lang w:val="ro-RO"/>
        </w:rPr>
      </w:pPr>
    </w:p>
    <w:p w14:paraId="07D50196" w14:textId="5006ECD4" w:rsidR="00D2147C" w:rsidRPr="008D3E76" w:rsidRDefault="00D2147C" w:rsidP="00F3706A">
      <w:pPr>
        <w:autoSpaceDE w:val="0"/>
        <w:autoSpaceDN w:val="0"/>
        <w:adjustRightInd w:val="0"/>
        <w:spacing w:after="0" w:line="240" w:lineRule="auto"/>
        <w:ind w:firstLine="720"/>
        <w:rPr>
          <w:rFonts w:ascii="Trebuchet MS" w:hAnsi="Trebuchet MS" w:cs="Calibri"/>
          <w:sz w:val="22"/>
          <w:lang w:val="ro-RO"/>
        </w:rPr>
      </w:pPr>
      <w:r w:rsidRPr="008D3E76">
        <w:rPr>
          <w:rFonts w:ascii="Trebuchet MS" w:hAnsi="Trebuchet MS" w:cs="Calibri"/>
          <w:sz w:val="22"/>
          <w:lang w:val="ro-RO"/>
        </w:rPr>
        <w:t xml:space="preserve">În situatia în care administratorul de schemă de antreprenoriat va organiza etapizat concursul de planuri de afaceri, se va asigura că divizarea acestuia nu generează nicio discriminare în efectuarea selecției. </w:t>
      </w:r>
    </w:p>
    <w:p w14:paraId="616C8CA8" w14:textId="77777777" w:rsidR="008A2A67" w:rsidRPr="008D3E76" w:rsidRDefault="008A2A67" w:rsidP="00F3706A">
      <w:pPr>
        <w:pStyle w:val="Default"/>
        <w:ind w:firstLine="720"/>
        <w:jc w:val="both"/>
        <w:rPr>
          <w:rFonts w:ascii="Trebuchet MS" w:eastAsiaTheme="minorHAnsi" w:hAnsi="Trebuchet MS" w:cs="Calibri"/>
          <w:color w:val="auto"/>
          <w:sz w:val="22"/>
          <w:szCs w:val="22"/>
          <w:lang w:eastAsia="en-US"/>
        </w:rPr>
      </w:pPr>
    </w:p>
    <w:p w14:paraId="2F93FB5E" w14:textId="1E219394" w:rsidR="00D2147C" w:rsidRPr="008D3E76" w:rsidRDefault="00D2147C" w:rsidP="00F3706A">
      <w:pPr>
        <w:pStyle w:val="Default"/>
        <w:ind w:firstLine="720"/>
        <w:jc w:val="both"/>
        <w:rPr>
          <w:rFonts w:ascii="Trebuchet MS" w:eastAsiaTheme="minorHAnsi" w:hAnsi="Trebuchet MS" w:cs="Calibri"/>
          <w:color w:val="auto"/>
          <w:sz w:val="22"/>
          <w:szCs w:val="22"/>
          <w:lang w:eastAsia="en-US"/>
        </w:rPr>
      </w:pPr>
      <w:r w:rsidRPr="008D3E76">
        <w:rPr>
          <w:rFonts w:ascii="Trebuchet MS" w:eastAsiaTheme="minorHAnsi" w:hAnsi="Trebuchet MS" w:cs="Calibri"/>
          <w:color w:val="auto"/>
          <w:sz w:val="22"/>
          <w:szCs w:val="22"/>
          <w:lang w:eastAsia="en-US"/>
        </w:rPr>
        <w:t xml:space="preserve">În scopul implementării în bune condiții a activității de formare antreprenorială și a furnizării serviciilor personalizate de consiliere/ consultanță/ mentorat administratorul de schemă de antreprenoriat </w:t>
      </w:r>
      <w:r w:rsidR="00B85C2B" w:rsidRPr="008D3E76">
        <w:rPr>
          <w:rFonts w:ascii="Trebuchet MS" w:eastAsiaTheme="minorHAnsi" w:hAnsi="Trebuchet MS" w:cs="Calibri"/>
          <w:color w:val="auto"/>
          <w:sz w:val="22"/>
          <w:szCs w:val="22"/>
          <w:lang w:eastAsia="en-US"/>
        </w:rPr>
        <w:t>va</w:t>
      </w:r>
      <w:r w:rsidRPr="008D3E76">
        <w:rPr>
          <w:rFonts w:ascii="Trebuchet MS" w:eastAsiaTheme="minorHAnsi" w:hAnsi="Trebuchet MS" w:cs="Calibri"/>
          <w:color w:val="auto"/>
          <w:sz w:val="22"/>
          <w:szCs w:val="22"/>
          <w:lang w:eastAsia="en-US"/>
        </w:rPr>
        <w:t xml:space="preserve"> include în echipa de proiect următorii experți cheie: expert formare antreprenorială (expertul care coordonează activitatea de formare antreprenorială) și coordonator activitate de mentorat (expertul care coordonează activitatea de consiliere/ consultanță/ mentorat). Persoana ce va ocupa poziția de expert formare antreprenorială va avea experiență în pregătirea și susținerea de sesiuni de formare în domeniul dezvoltării antreprenoriale. Persoana ce va ocupa poziția de coordonator activitate de mentorat va avea experiență în activități de mentorat și/ sau consultanță pentru dezvoltarea afacerilor și/sau experiență și cunoștințe în managementul și dezvoltarea unor întreprinderi. </w:t>
      </w:r>
    </w:p>
    <w:p w14:paraId="03A28E2E" w14:textId="528E685B" w:rsidR="007E12CF" w:rsidRPr="008D3E76" w:rsidRDefault="007E12CF" w:rsidP="00F3706A">
      <w:pPr>
        <w:tabs>
          <w:tab w:val="left" w:pos="8165"/>
        </w:tabs>
        <w:spacing w:after="0" w:line="240" w:lineRule="auto"/>
        <w:rPr>
          <w:rFonts w:ascii="Trebuchet MS" w:hAnsi="Trebuchet MS"/>
          <w:sz w:val="22"/>
          <w:lang w:val="ro-RO"/>
        </w:rPr>
      </w:pPr>
    </w:p>
    <w:p w14:paraId="0E352D97" w14:textId="40E129C9" w:rsidR="007E12CF" w:rsidRPr="008D3E76" w:rsidRDefault="007E12CF" w:rsidP="00F3706A">
      <w:pPr>
        <w:pStyle w:val="Heading3"/>
        <w:spacing w:before="0" w:after="0"/>
        <w:ind w:firstLine="720"/>
        <w:rPr>
          <w:rFonts w:ascii="Trebuchet MS" w:eastAsia="Times New Roman" w:hAnsi="Trebuchet MS"/>
          <w:color w:val="auto"/>
          <w:sz w:val="22"/>
          <w:szCs w:val="22"/>
          <w:lang w:eastAsia="ar-SA"/>
        </w:rPr>
      </w:pPr>
      <w:bookmarkStart w:id="2" w:name="_Toc448926422"/>
      <w:bookmarkStart w:id="3" w:name="_Toc486256907"/>
      <w:r w:rsidRPr="008D3E76">
        <w:rPr>
          <w:rFonts w:ascii="Trebuchet MS" w:eastAsia="Times New Roman" w:hAnsi="Trebuchet MS"/>
          <w:color w:val="auto"/>
          <w:sz w:val="22"/>
          <w:szCs w:val="22"/>
          <w:lang w:eastAsia="ar-SA"/>
        </w:rPr>
        <w:t>1.</w:t>
      </w:r>
      <w:r w:rsidR="00805A42" w:rsidRPr="008D3E76">
        <w:rPr>
          <w:rFonts w:ascii="Trebuchet MS" w:eastAsia="Times New Roman" w:hAnsi="Trebuchet MS"/>
          <w:color w:val="auto"/>
          <w:sz w:val="22"/>
          <w:szCs w:val="22"/>
          <w:lang w:eastAsia="ar-SA"/>
        </w:rPr>
        <w:t>4</w:t>
      </w:r>
      <w:r w:rsidRPr="008D3E76">
        <w:rPr>
          <w:rFonts w:ascii="Trebuchet MS" w:eastAsia="Times New Roman" w:hAnsi="Trebuchet MS"/>
          <w:color w:val="auto"/>
          <w:sz w:val="22"/>
          <w:szCs w:val="22"/>
          <w:lang w:eastAsia="ar-SA"/>
        </w:rPr>
        <w:t>. Teme secundare FSE</w:t>
      </w:r>
      <w:bookmarkEnd w:id="2"/>
      <w:bookmarkEnd w:id="3"/>
    </w:p>
    <w:p w14:paraId="2CFEE8C9" w14:textId="77777777" w:rsidR="0010319E" w:rsidRPr="008D3E76" w:rsidRDefault="0010319E" w:rsidP="00F3706A">
      <w:pPr>
        <w:suppressAutoHyphens/>
        <w:spacing w:after="0" w:line="240" w:lineRule="auto"/>
        <w:rPr>
          <w:rFonts w:ascii="Trebuchet MS" w:eastAsia="Times New Roman" w:hAnsi="Trebuchet MS" w:cs="PF Square Sans Pro Medium"/>
          <w:sz w:val="22"/>
          <w:lang w:val="ro-RO" w:eastAsia="ar-SA"/>
        </w:rPr>
      </w:pPr>
    </w:p>
    <w:p w14:paraId="2922BA25" w14:textId="1AB5BFA3" w:rsidR="007E12CF" w:rsidRPr="008D3E76" w:rsidRDefault="007E12CF" w:rsidP="00F3706A">
      <w:pPr>
        <w:suppressAutoHyphens/>
        <w:spacing w:after="0" w:line="240" w:lineRule="auto"/>
        <w:ind w:firstLine="720"/>
        <w:rPr>
          <w:rFonts w:ascii="Trebuchet MS" w:eastAsia="Times New Roman" w:hAnsi="Trebuchet MS" w:cs="PF Square Sans Pro Medium"/>
          <w:sz w:val="22"/>
          <w:lang w:val="ro-RO" w:eastAsia="ar-SA"/>
        </w:rPr>
      </w:pPr>
      <w:r w:rsidRPr="008D3E76">
        <w:rPr>
          <w:rFonts w:ascii="Trebuchet MS" w:eastAsia="Times New Roman" w:hAnsi="Trebuchet MS" w:cs="PF Square Sans Pro Medium"/>
          <w:sz w:val="22"/>
          <w:lang w:val="ro-RO" w:eastAsia="ar-SA"/>
        </w:rPr>
        <w:t xml:space="preserve">În cadrul </w:t>
      </w:r>
      <w:r w:rsidR="0014395D" w:rsidRPr="008D3E76">
        <w:rPr>
          <w:rFonts w:ascii="Trebuchet MS" w:eastAsia="Times New Roman" w:hAnsi="Trebuchet MS" w:cs="PF Square Sans Pro Medium"/>
          <w:sz w:val="22"/>
          <w:lang w:val="ro-RO" w:eastAsia="ar-SA"/>
        </w:rPr>
        <w:t xml:space="preserve">axei prioritare </w:t>
      </w:r>
      <w:r w:rsidR="00F07480" w:rsidRPr="008D3E76">
        <w:rPr>
          <w:rFonts w:ascii="Trebuchet MS" w:eastAsia="Times New Roman" w:hAnsi="Trebuchet MS" w:cs="PF Square Sans Pro Medium"/>
          <w:sz w:val="22"/>
          <w:lang w:val="ro-RO" w:eastAsia="ar-SA"/>
        </w:rPr>
        <w:t>2</w:t>
      </w:r>
      <w:r w:rsidR="009502AF" w:rsidRPr="008D3E76">
        <w:rPr>
          <w:rFonts w:ascii="Trebuchet MS" w:eastAsia="Times New Roman" w:hAnsi="Trebuchet MS" w:cs="PF Square Sans Pro Medium"/>
          <w:sz w:val="22"/>
          <w:lang w:val="ro-RO" w:eastAsia="ar-SA"/>
        </w:rPr>
        <w:t xml:space="preserve"> </w:t>
      </w:r>
      <w:r w:rsidR="0014395D" w:rsidRPr="008D3E76">
        <w:rPr>
          <w:rFonts w:ascii="Trebuchet MS" w:eastAsia="Times New Roman" w:hAnsi="Trebuchet MS" w:cs="PF Square Sans Pro Medium"/>
          <w:sz w:val="22"/>
          <w:lang w:val="ro-RO" w:eastAsia="ar-SA"/>
        </w:rPr>
        <w:t xml:space="preserve">– </w:t>
      </w:r>
      <w:r w:rsidR="00BD3505" w:rsidRPr="008D3E76">
        <w:rPr>
          <w:rFonts w:ascii="Trebuchet MS" w:eastAsia="Times New Roman" w:hAnsi="Trebuchet MS" w:cs="PF Square Sans Pro Medium"/>
          <w:sz w:val="22"/>
          <w:lang w:val="ro-RO" w:eastAsia="ar-SA"/>
        </w:rPr>
        <w:t xml:space="preserve">prioritatea </w:t>
      </w:r>
      <w:r w:rsidR="0014395D" w:rsidRPr="008D3E76">
        <w:rPr>
          <w:rFonts w:ascii="Trebuchet MS" w:eastAsia="Times New Roman" w:hAnsi="Trebuchet MS" w:cs="PF Square Sans Pro Medium"/>
          <w:sz w:val="22"/>
          <w:lang w:val="ro-RO" w:eastAsia="ar-SA"/>
        </w:rPr>
        <w:t xml:space="preserve">de investiții </w:t>
      </w:r>
      <w:r w:rsidR="000C3D93" w:rsidRPr="008D3E76">
        <w:rPr>
          <w:rFonts w:ascii="Trebuchet MS" w:eastAsia="Times New Roman" w:hAnsi="Trebuchet MS" w:cs="PF Square Sans Pro Medium"/>
          <w:sz w:val="22"/>
          <w:lang w:val="ro-RO" w:eastAsia="ar-SA"/>
        </w:rPr>
        <w:t>8</w:t>
      </w:r>
      <w:r w:rsidRPr="008D3E76">
        <w:rPr>
          <w:rFonts w:ascii="Trebuchet MS" w:eastAsia="Times New Roman" w:hAnsi="Trebuchet MS" w:cs="PF Square Sans Pro Medium"/>
          <w:sz w:val="22"/>
          <w:lang w:val="ro-RO" w:eastAsia="ar-SA"/>
        </w:rPr>
        <w:t>.i</w:t>
      </w:r>
      <w:r w:rsidR="000C3D93" w:rsidRPr="008D3E76">
        <w:rPr>
          <w:rFonts w:ascii="Trebuchet MS" w:eastAsia="Times New Roman" w:hAnsi="Trebuchet MS" w:cs="PF Square Sans Pro Medium"/>
          <w:sz w:val="22"/>
          <w:lang w:val="ro-RO" w:eastAsia="ar-SA"/>
        </w:rPr>
        <w:t>i</w:t>
      </w:r>
      <w:r w:rsidRPr="008D3E76">
        <w:rPr>
          <w:rFonts w:ascii="Trebuchet MS" w:eastAsia="Times New Roman" w:hAnsi="Trebuchet MS" w:cs="PF Square Sans Pro Medium"/>
          <w:sz w:val="22"/>
          <w:lang w:val="ro-RO" w:eastAsia="ar-SA"/>
        </w:rPr>
        <w:t xml:space="preserve"> sunt vizate temele secundare prezentate în tabelul de mai jos.</w:t>
      </w:r>
    </w:p>
    <w:p w14:paraId="1C5CF78E" w14:textId="77777777" w:rsidR="008A2A67" w:rsidRPr="008D3E76" w:rsidRDefault="008A2A67" w:rsidP="00F3706A">
      <w:pPr>
        <w:suppressAutoHyphens/>
        <w:spacing w:after="0" w:line="240" w:lineRule="auto"/>
        <w:ind w:firstLine="720"/>
        <w:rPr>
          <w:rFonts w:ascii="Trebuchet MS" w:eastAsia="Times New Roman" w:hAnsi="Trebuchet MS" w:cs="PF Square Sans Pro Medium"/>
          <w:sz w:val="22"/>
          <w:lang w:val="ro-RO" w:eastAsia="ar-SA"/>
        </w:rPr>
      </w:pPr>
    </w:p>
    <w:p w14:paraId="344BF170" w14:textId="0204F8BB" w:rsidR="007E12CF" w:rsidRPr="008D3E76" w:rsidRDefault="007E12CF" w:rsidP="00F3706A">
      <w:pPr>
        <w:suppressAutoHyphens/>
        <w:spacing w:after="0" w:line="240" w:lineRule="auto"/>
        <w:ind w:firstLine="720"/>
        <w:rPr>
          <w:rFonts w:ascii="Trebuchet MS" w:eastAsia="Times New Roman" w:hAnsi="Trebuchet MS" w:cs="PF Square Sans Pro Medium"/>
          <w:b/>
          <w:sz w:val="22"/>
          <w:lang w:val="ro-RO" w:eastAsia="ar-SA"/>
        </w:rPr>
      </w:pPr>
      <w:r w:rsidRPr="008D3E76">
        <w:rPr>
          <w:rFonts w:ascii="Trebuchet MS" w:eastAsia="Times New Roman" w:hAnsi="Trebuchet MS" w:cs="PF Square Sans Pro Medium"/>
          <w:sz w:val="22"/>
          <w:lang w:val="ro-RO" w:eastAsia="ar-SA"/>
        </w:rPr>
        <w:lastRenderedPageBreak/>
        <w:t>Propunerile de proiecte vor trebui să eviden</w:t>
      </w:r>
      <w:r w:rsidRPr="008D3E76">
        <w:rPr>
          <w:rFonts w:ascii="Trebuchet MS" w:eastAsia="Times New Roman" w:hAnsi="Trebuchet MS" w:cs="Times New Roman"/>
          <w:sz w:val="22"/>
          <w:lang w:val="ro-RO" w:eastAsia="ar-SA"/>
        </w:rPr>
        <w:t>ț</w:t>
      </w:r>
      <w:r w:rsidRPr="008D3E76">
        <w:rPr>
          <w:rFonts w:ascii="Trebuchet MS" w:eastAsia="Times New Roman" w:hAnsi="Trebuchet MS" w:cs="PF Square Sans Pro Medium"/>
          <w:sz w:val="22"/>
          <w:lang w:val="ro-RO" w:eastAsia="ar-SA"/>
        </w:rPr>
        <w:t>ieze în sec</w:t>
      </w:r>
      <w:r w:rsidRPr="008D3E76">
        <w:rPr>
          <w:rFonts w:ascii="Trebuchet MS" w:eastAsia="Times New Roman" w:hAnsi="Trebuchet MS" w:cs="Times New Roman"/>
          <w:sz w:val="22"/>
          <w:lang w:val="ro-RO" w:eastAsia="ar-SA"/>
        </w:rPr>
        <w:t>ț</w:t>
      </w:r>
      <w:r w:rsidRPr="008D3E76">
        <w:rPr>
          <w:rFonts w:ascii="Trebuchet MS" w:eastAsia="Times New Roman" w:hAnsi="Trebuchet MS" w:cs="PF Square Sans Pro Medium"/>
          <w:sz w:val="22"/>
          <w:lang w:val="ro-RO" w:eastAsia="ar-SA"/>
        </w:rPr>
        <w:t xml:space="preserve">iunea relevantă </w:t>
      </w:r>
      <w:r w:rsidR="008B6C15" w:rsidRPr="008D3E76">
        <w:rPr>
          <w:rFonts w:ascii="Trebuchet MS" w:eastAsia="Times New Roman" w:hAnsi="Trebuchet MS" w:cs="PF Square Sans Pro Medium"/>
          <w:sz w:val="22"/>
          <w:lang w:val="ro-RO" w:eastAsia="ar-SA"/>
        </w:rPr>
        <w:t xml:space="preserve">a cererii de finanțare </w:t>
      </w:r>
      <w:r w:rsidRPr="008D3E76">
        <w:rPr>
          <w:rFonts w:ascii="Trebuchet MS" w:eastAsia="Times New Roman" w:hAnsi="Trebuchet MS" w:cs="PF Square Sans Pro Medium"/>
          <w:sz w:val="22"/>
          <w:lang w:val="ro-RO" w:eastAsia="ar-SA"/>
        </w:rPr>
        <w:t>(</w:t>
      </w:r>
      <w:r w:rsidR="008B6C15" w:rsidRPr="008D3E76">
        <w:rPr>
          <w:rFonts w:ascii="Trebuchet MS" w:eastAsia="Times New Roman" w:hAnsi="Trebuchet MS" w:cs="PF Square Sans Pro Medium"/>
          <w:sz w:val="22"/>
          <w:lang w:val="ro-RO" w:eastAsia="ar-SA"/>
        </w:rPr>
        <w:t>”</w:t>
      </w:r>
      <w:r w:rsidR="008B6C15" w:rsidRPr="008D3E76">
        <w:rPr>
          <w:rFonts w:ascii="Trebuchet MS" w:eastAsia="Times New Roman" w:hAnsi="Trebuchet MS" w:cs="PF Square Sans Pro Medium"/>
          <w:i/>
          <w:sz w:val="22"/>
          <w:lang w:val="ro-RO" w:eastAsia="ar-SA"/>
        </w:rPr>
        <w:t xml:space="preserve">Tema </w:t>
      </w:r>
      <w:r w:rsidRPr="008D3E76">
        <w:rPr>
          <w:rFonts w:ascii="Trebuchet MS" w:eastAsia="Times New Roman" w:hAnsi="Trebuchet MS" w:cs="PF Square Sans Pro Medium"/>
          <w:i/>
          <w:sz w:val="22"/>
          <w:lang w:val="ro-RO" w:eastAsia="ar-SA"/>
        </w:rPr>
        <w:t>secundară vizată</w:t>
      </w:r>
      <w:r w:rsidR="008B6C15" w:rsidRPr="008D3E76">
        <w:rPr>
          <w:rFonts w:ascii="Trebuchet MS" w:eastAsia="Times New Roman" w:hAnsi="Trebuchet MS" w:cs="PF Square Sans Pro Medium"/>
          <w:i/>
          <w:sz w:val="22"/>
          <w:lang w:val="ro-RO" w:eastAsia="ar-SA"/>
        </w:rPr>
        <w:t>”</w:t>
      </w:r>
      <w:r w:rsidRPr="008D3E76">
        <w:rPr>
          <w:rFonts w:ascii="Trebuchet MS" w:eastAsia="Times New Roman" w:hAnsi="Trebuchet MS" w:cs="PF Square Sans Pro Medium"/>
          <w:sz w:val="22"/>
          <w:lang w:val="ro-RO" w:eastAsia="ar-SA"/>
        </w:rPr>
        <w:t>) în ce constă contribu</w:t>
      </w:r>
      <w:r w:rsidRPr="008D3E76">
        <w:rPr>
          <w:rFonts w:ascii="Trebuchet MS" w:eastAsia="Times New Roman" w:hAnsi="Trebuchet MS" w:cs="Times New Roman"/>
          <w:sz w:val="22"/>
          <w:lang w:val="ro-RO" w:eastAsia="ar-SA"/>
        </w:rPr>
        <w:t>ț</w:t>
      </w:r>
      <w:r w:rsidRPr="008D3E76">
        <w:rPr>
          <w:rFonts w:ascii="Trebuchet MS" w:eastAsia="Times New Roman" w:hAnsi="Trebuchet MS" w:cs="PF Square Sans Pro Medium"/>
          <w:sz w:val="22"/>
          <w:lang w:val="ro-RO" w:eastAsia="ar-SA"/>
        </w:rPr>
        <w:t xml:space="preserve">ia proiectului la o anumită temă secundară, precum și costul estimat al respectivelor măsuri. </w:t>
      </w:r>
    </w:p>
    <w:p w14:paraId="3591B2FE" w14:textId="77777777" w:rsidR="008A2A67" w:rsidRPr="008D3E76" w:rsidRDefault="008A2A67" w:rsidP="00F3706A">
      <w:pPr>
        <w:suppressAutoHyphens/>
        <w:spacing w:after="0" w:line="240" w:lineRule="auto"/>
        <w:ind w:firstLine="720"/>
        <w:rPr>
          <w:rFonts w:ascii="Trebuchet MS" w:eastAsia="Times New Roman" w:hAnsi="Trebuchet MS" w:cs="PF Square Sans Pro Medium"/>
          <w:sz w:val="22"/>
          <w:lang w:val="ro-RO" w:eastAsia="ar-SA"/>
        </w:rPr>
      </w:pPr>
    </w:p>
    <w:p w14:paraId="607A20EA" w14:textId="258C6746" w:rsidR="007E12CF" w:rsidRPr="008D3E76" w:rsidRDefault="007E12CF" w:rsidP="00F3706A">
      <w:pPr>
        <w:suppressAutoHyphens/>
        <w:spacing w:after="0" w:line="240" w:lineRule="auto"/>
        <w:ind w:firstLine="720"/>
        <w:rPr>
          <w:rFonts w:ascii="Trebuchet MS" w:eastAsia="Times New Roman" w:hAnsi="Trebuchet MS" w:cs="PF Square Sans Pro Medium"/>
          <w:sz w:val="22"/>
          <w:lang w:val="ro-RO" w:eastAsia="ar-SA"/>
        </w:rPr>
      </w:pPr>
      <w:r w:rsidRPr="008D3E76">
        <w:rPr>
          <w:rFonts w:ascii="Trebuchet MS" w:eastAsia="Times New Roman" w:hAnsi="Trebuchet MS" w:cs="PF Square Sans Pro Medium"/>
          <w:sz w:val="22"/>
          <w:lang w:val="ro-RO" w:eastAsia="ar-SA"/>
        </w:rPr>
        <w:t xml:space="preserve">Alocările din tabelul de mai jos reprezintă alocări indicative la nivelul </w:t>
      </w:r>
      <w:r w:rsidR="008B6C15" w:rsidRPr="008D3E76">
        <w:rPr>
          <w:rFonts w:ascii="Trebuchet MS" w:eastAsia="Times New Roman" w:hAnsi="Trebuchet MS" w:cs="PF Square Sans Pro Medium"/>
          <w:sz w:val="22"/>
          <w:lang w:val="ro-RO" w:eastAsia="ar-SA"/>
        </w:rPr>
        <w:t xml:space="preserve">axei prioritare </w:t>
      </w:r>
      <w:r w:rsidR="00F07480" w:rsidRPr="008D3E76">
        <w:rPr>
          <w:rFonts w:ascii="Trebuchet MS" w:eastAsia="Times New Roman" w:hAnsi="Trebuchet MS" w:cs="PF Square Sans Pro Medium"/>
          <w:sz w:val="22"/>
          <w:lang w:val="ro-RO" w:eastAsia="ar-SA"/>
        </w:rPr>
        <w:t>2</w:t>
      </w:r>
      <w:r w:rsidRPr="008D3E76">
        <w:rPr>
          <w:rFonts w:ascii="Trebuchet MS" w:eastAsia="Times New Roman" w:hAnsi="Trebuchet MS" w:cs="PF Square Sans Pro Medium"/>
          <w:sz w:val="22"/>
          <w:lang w:val="ro-RO" w:eastAsia="ar-SA"/>
        </w:rPr>
        <w:t>. Prin urmare, în cadrul cererii de finanțare se vor eviden</w:t>
      </w:r>
      <w:r w:rsidRPr="008D3E76">
        <w:rPr>
          <w:rFonts w:ascii="Trebuchet MS" w:eastAsia="Times New Roman" w:hAnsi="Trebuchet MS" w:cs="Times New Roman"/>
          <w:sz w:val="22"/>
          <w:lang w:val="ro-RO" w:eastAsia="ar-SA"/>
        </w:rPr>
        <w:t>ț</w:t>
      </w:r>
      <w:r w:rsidRPr="008D3E76">
        <w:rPr>
          <w:rFonts w:ascii="Trebuchet MS" w:eastAsia="Times New Roman" w:hAnsi="Trebuchet MS" w:cs="PF Square Sans Pro Medium"/>
          <w:sz w:val="22"/>
          <w:lang w:val="ro-RO" w:eastAsia="ar-SA"/>
        </w:rPr>
        <w:t>ia sumele calculate pentru măsurile care vizează teme secundare relevante pentru proiect.</w:t>
      </w:r>
    </w:p>
    <w:p w14:paraId="318C7ACA" w14:textId="77777777" w:rsidR="008A2A67" w:rsidRPr="008D3E76" w:rsidRDefault="008A2A67" w:rsidP="00F3706A">
      <w:pPr>
        <w:suppressAutoHyphens/>
        <w:spacing w:after="0" w:line="240" w:lineRule="auto"/>
        <w:ind w:firstLine="720"/>
        <w:rPr>
          <w:rFonts w:ascii="Trebuchet MS" w:eastAsia="Times New Roman" w:hAnsi="Trebuchet MS" w:cs="PF Square Sans Pro Medium"/>
          <w:sz w:val="22"/>
          <w:lang w:val="ro-RO" w:eastAsia="ar-SA"/>
        </w:rPr>
      </w:pPr>
    </w:p>
    <w:p w14:paraId="484D98EF" w14:textId="7BC66120" w:rsidR="007E12CF" w:rsidRPr="008D3E76" w:rsidRDefault="007E12CF" w:rsidP="00F3706A">
      <w:pPr>
        <w:suppressAutoHyphens/>
        <w:spacing w:after="0" w:line="240" w:lineRule="auto"/>
        <w:ind w:firstLine="720"/>
        <w:rPr>
          <w:rFonts w:ascii="Trebuchet MS" w:eastAsia="Times New Roman" w:hAnsi="Trebuchet MS" w:cs="PF Square Sans Pro Medium"/>
          <w:sz w:val="22"/>
          <w:lang w:val="ro-RO" w:eastAsia="ar-SA"/>
        </w:rPr>
      </w:pPr>
      <w:r w:rsidRPr="008D3E76">
        <w:rPr>
          <w:rFonts w:ascii="Trebuchet MS" w:eastAsia="Times New Roman" w:hAnsi="Trebuchet MS" w:cs="PF Square Sans Pro Medium"/>
          <w:sz w:val="22"/>
          <w:lang w:val="ro-RO" w:eastAsia="ar-SA"/>
        </w:rPr>
        <w:t>Procentele din tabelul de mai jos reprezintă ponderi din totalul alocărilor aferente temelor secundare la nivel de axă prioritară</w:t>
      </w:r>
      <w:r w:rsidR="0096794C" w:rsidRPr="008D3E76">
        <w:rPr>
          <w:rFonts w:ascii="Trebuchet MS" w:eastAsia="Times New Roman" w:hAnsi="Trebuchet MS" w:cs="PF Square Sans Pro Medium"/>
          <w:sz w:val="22"/>
          <w:lang w:val="ro-RO" w:eastAsia="ar-SA"/>
        </w:rPr>
        <w:t xml:space="preserve"> – prioritate de investiții</w:t>
      </w:r>
      <w:r w:rsidRPr="008D3E76">
        <w:rPr>
          <w:rFonts w:ascii="Trebuchet MS" w:eastAsia="Times New Roman" w:hAnsi="Trebuchet MS" w:cs="PF Square Sans Pro Medium"/>
          <w:sz w:val="22"/>
          <w:lang w:val="ro-RO" w:eastAsia="ar-SA"/>
        </w:rPr>
        <w:t>.</w:t>
      </w:r>
    </w:p>
    <w:p w14:paraId="754F59EB" w14:textId="77777777" w:rsidR="008A2A67" w:rsidRPr="008D3E76" w:rsidRDefault="008A2A67" w:rsidP="00F3706A">
      <w:pPr>
        <w:suppressAutoHyphens/>
        <w:spacing w:after="0" w:line="240" w:lineRule="auto"/>
        <w:ind w:firstLine="720"/>
        <w:rPr>
          <w:rFonts w:ascii="Trebuchet MS" w:eastAsia="Times New Roman" w:hAnsi="Trebuchet MS" w:cs="PF Square Sans Pro Medium"/>
          <w:sz w:val="22"/>
          <w:lang w:val="ro-RO"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5"/>
        <w:gridCol w:w="2003"/>
      </w:tblGrid>
      <w:tr w:rsidR="00BE38A0" w:rsidRPr="008D3E76" w14:paraId="5D105FF5" w14:textId="77777777" w:rsidTr="004825E8">
        <w:trPr>
          <w:tblHeader/>
          <w:jc w:val="center"/>
        </w:trPr>
        <w:tc>
          <w:tcPr>
            <w:tcW w:w="3960" w:type="pct"/>
            <w:shd w:val="clear" w:color="auto" w:fill="E7E6E6" w:themeFill="background2"/>
            <w:vAlign w:val="center"/>
          </w:tcPr>
          <w:p w14:paraId="63F0E030" w14:textId="77777777" w:rsidR="007E12CF" w:rsidRPr="008D3E76" w:rsidRDefault="007E12CF" w:rsidP="00F3706A">
            <w:pPr>
              <w:widowControl w:val="0"/>
              <w:suppressAutoHyphens/>
              <w:autoSpaceDE w:val="0"/>
              <w:autoSpaceDN w:val="0"/>
              <w:adjustRightInd w:val="0"/>
              <w:spacing w:after="0" w:line="240" w:lineRule="auto"/>
              <w:ind w:right="95"/>
              <w:jc w:val="center"/>
              <w:rPr>
                <w:rFonts w:ascii="Trebuchet MS" w:eastAsia="Calibri" w:hAnsi="Trebuchet MS" w:cs="PF Square Sans Pro Medium"/>
                <w:b/>
                <w:kern w:val="2"/>
                <w:sz w:val="22"/>
                <w:lang w:val="ro-RO" w:eastAsia="en-GB"/>
              </w:rPr>
            </w:pPr>
            <w:r w:rsidRPr="008D3E76">
              <w:rPr>
                <w:rFonts w:ascii="Trebuchet MS" w:eastAsia="Calibri" w:hAnsi="Trebuchet MS" w:cs="PF Square Sans Pro Medium"/>
                <w:b/>
                <w:kern w:val="2"/>
                <w:sz w:val="22"/>
                <w:lang w:val="ro-RO" w:eastAsia="en-GB"/>
              </w:rPr>
              <w:t>Tema secundară</w:t>
            </w:r>
          </w:p>
        </w:tc>
        <w:tc>
          <w:tcPr>
            <w:tcW w:w="1040" w:type="pct"/>
            <w:shd w:val="clear" w:color="auto" w:fill="E7E6E6" w:themeFill="background2"/>
            <w:vAlign w:val="center"/>
          </w:tcPr>
          <w:p w14:paraId="2AD589B3" w14:textId="77777777" w:rsidR="007E12CF" w:rsidRPr="008D3E76" w:rsidRDefault="007E12CF" w:rsidP="00F3706A">
            <w:pPr>
              <w:widowControl w:val="0"/>
              <w:suppressAutoHyphens/>
              <w:autoSpaceDE w:val="0"/>
              <w:autoSpaceDN w:val="0"/>
              <w:adjustRightInd w:val="0"/>
              <w:spacing w:after="0" w:line="240" w:lineRule="auto"/>
              <w:ind w:right="95"/>
              <w:jc w:val="center"/>
              <w:rPr>
                <w:rFonts w:ascii="Trebuchet MS" w:eastAsia="Times New Roman" w:hAnsi="Trebuchet MS" w:cs="PF Square Sans Pro Medium"/>
                <w:b/>
                <w:sz w:val="22"/>
                <w:lang w:val="ro-RO" w:eastAsia="ar-SA"/>
              </w:rPr>
            </w:pPr>
            <w:r w:rsidRPr="008D3E76">
              <w:rPr>
                <w:rFonts w:ascii="Trebuchet MS" w:eastAsia="Times New Roman" w:hAnsi="Trebuchet MS" w:cs="PF Square Sans Pro Medium"/>
                <w:b/>
                <w:sz w:val="22"/>
                <w:lang w:val="ro-RO" w:eastAsia="ar-SA"/>
              </w:rPr>
              <w:t>Pondere minimă pe proiect</w:t>
            </w:r>
          </w:p>
        </w:tc>
      </w:tr>
      <w:tr w:rsidR="00F07480" w:rsidRPr="008D3E76" w14:paraId="2E30047A" w14:textId="77777777" w:rsidTr="00857688">
        <w:trPr>
          <w:jc w:val="center"/>
        </w:trPr>
        <w:tc>
          <w:tcPr>
            <w:tcW w:w="3960" w:type="pct"/>
            <w:shd w:val="clear" w:color="auto" w:fill="auto"/>
          </w:tcPr>
          <w:p w14:paraId="583E223A" w14:textId="64B1B815" w:rsidR="00F07480" w:rsidRPr="008D3E76" w:rsidRDefault="00F07480" w:rsidP="00F07480">
            <w:pPr>
              <w:widowControl w:val="0"/>
              <w:suppressAutoHyphens/>
              <w:autoSpaceDE w:val="0"/>
              <w:autoSpaceDN w:val="0"/>
              <w:adjustRightInd w:val="0"/>
              <w:spacing w:after="0" w:line="240" w:lineRule="auto"/>
              <w:ind w:right="95"/>
              <w:rPr>
                <w:rFonts w:ascii="Trebuchet MS" w:eastAsia="Times New Roman" w:hAnsi="Trebuchet MS" w:cs="PF Square Sans Pro Medium"/>
                <w:sz w:val="22"/>
                <w:lang w:val="ro-RO" w:eastAsia="ar-SA"/>
              </w:rPr>
            </w:pPr>
            <w:r w:rsidRPr="008D3E76">
              <w:rPr>
                <w:rFonts w:ascii="Trebuchet MS" w:eastAsia="Times New Roman" w:hAnsi="Trebuchet MS" w:cs="PF Square Sans Pro Medium"/>
                <w:sz w:val="22"/>
                <w:lang w:val="ro-RO" w:eastAsia="ar-SA"/>
              </w:rPr>
              <w:t>01. Sprijinirea tranziției către o economie cu emisii scăzute de dioxid de carbon și eficientă din punctul de vedere al utilizării resurselor.</w:t>
            </w:r>
          </w:p>
        </w:tc>
        <w:tc>
          <w:tcPr>
            <w:tcW w:w="1040" w:type="pct"/>
            <w:shd w:val="clear" w:color="auto" w:fill="auto"/>
          </w:tcPr>
          <w:p w14:paraId="62B3FE4F" w14:textId="26F87AE9" w:rsidR="00F07480" w:rsidRPr="008D3E76" w:rsidRDefault="00F07480" w:rsidP="00F07480">
            <w:pPr>
              <w:widowControl w:val="0"/>
              <w:suppressAutoHyphens/>
              <w:autoSpaceDE w:val="0"/>
              <w:autoSpaceDN w:val="0"/>
              <w:adjustRightInd w:val="0"/>
              <w:spacing w:after="0" w:line="240" w:lineRule="auto"/>
              <w:ind w:right="95"/>
              <w:jc w:val="center"/>
              <w:rPr>
                <w:rFonts w:ascii="Trebuchet MS" w:eastAsia="Times New Roman" w:hAnsi="Trebuchet MS" w:cs="PF Square Sans Pro Medium"/>
                <w:sz w:val="22"/>
                <w:lang w:val="ro-RO" w:eastAsia="ar-SA"/>
              </w:rPr>
            </w:pPr>
            <w:r w:rsidRPr="008D3E76">
              <w:rPr>
                <w:rFonts w:ascii="Trebuchet MS" w:eastAsia="Times New Roman" w:hAnsi="Trebuchet MS" w:cs="PF Square Sans Pro Medium"/>
                <w:sz w:val="22"/>
                <w:lang w:val="ro-RO" w:eastAsia="ar-SA"/>
              </w:rPr>
              <w:t>1,47%</w:t>
            </w:r>
          </w:p>
        </w:tc>
      </w:tr>
      <w:tr w:rsidR="00F07480" w:rsidRPr="008D3E76" w14:paraId="46E92203" w14:textId="77777777" w:rsidTr="00857688">
        <w:trPr>
          <w:jc w:val="center"/>
        </w:trPr>
        <w:tc>
          <w:tcPr>
            <w:tcW w:w="3960" w:type="pct"/>
            <w:shd w:val="clear" w:color="auto" w:fill="auto"/>
          </w:tcPr>
          <w:p w14:paraId="032885C1" w14:textId="5E744DE2" w:rsidR="00F07480" w:rsidRPr="008D3E76" w:rsidRDefault="00F07480" w:rsidP="00F07480">
            <w:pPr>
              <w:widowControl w:val="0"/>
              <w:suppressAutoHyphens/>
              <w:autoSpaceDE w:val="0"/>
              <w:autoSpaceDN w:val="0"/>
              <w:adjustRightInd w:val="0"/>
              <w:spacing w:after="0" w:line="240" w:lineRule="auto"/>
              <w:ind w:right="95"/>
              <w:rPr>
                <w:rFonts w:ascii="Trebuchet MS" w:eastAsia="Times New Roman" w:hAnsi="Trebuchet MS" w:cs="PF Square Sans Pro Medium"/>
                <w:sz w:val="22"/>
                <w:lang w:val="ro-RO" w:eastAsia="ar-SA"/>
              </w:rPr>
            </w:pPr>
            <w:r w:rsidRPr="008D3E76">
              <w:rPr>
                <w:rFonts w:ascii="Trebuchet MS" w:eastAsia="Times New Roman" w:hAnsi="Trebuchet MS" w:cs="PF Square Sans Pro Medium"/>
                <w:sz w:val="22"/>
                <w:lang w:val="ro-RO" w:eastAsia="ar-SA"/>
              </w:rPr>
              <w:t>02. Inovare socială</w:t>
            </w:r>
          </w:p>
        </w:tc>
        <w:tc>
          <w:tcPr>
            <w:tcW w:w="1040" w:type="pct"/>
            <w:shd w:val="clear" w:color="auto" w:fill="auto"/>
          </w:tcPr>
          <w:p w14:paraId="449FF0E4" w14:textId="217C7E96" w:rsidR="00F07480" w:rsidRPr="008D3E76" w:rsidRDefault="00F07480" w:rsidP="00F07480">
            <w:pPr>
              <w:widowControl w:val="0"/>
              <w:suppressAutoHyphens/>
              <w:autoSpaceDE w:val="0"/>
              <w:autoSpaceDN w:val="0"/>
              <w:adjustRightInd w:val="0"/>
              <w:spacing w:after="0" w:line="240" w:lineRule="auto"/>
              <w:ind w:right="95"/>
              <w:jc w:val="center"/>
              <w:rPr>
                <w:rFonts w:ascii="Trebuchet MS" w:eastAsia="Times New Roman" w:hAnsi="Trebuchet MS" w:cs="PF Square Sans Pro Medium"/>
                <w:sz w:val="22"/>
                <w:lang w:val="ro-RO" w:eastAsia="ar-SA"/>
              </w:rPr>
            </w:pPr>
            <w:r w:rsidRPr="008D3E76">
              <w:rPr>
                <w:rFonts w:ascii="Trebuchet MS" w:eastAsia="Times New Roman" w:hAnsi="Trebuchet MS" w:cs="PF Square Sans Pro Medium"/>
                <w:sz w:val="22"/>
                <w:lang w:val="ro-RO" w:eastAsia="ar-SA"/>
              </w:rPr>
              <w:t>1,31%</w:t>
            </w:r>
          </w:p>
        </w:tc>
      </w:tr>
      <w:tr w:rsidR="00F07480" w:rsidRPr="008D3E76" w14:paraId="1F349784" w14:textId="77777777" w:rsidTr="00857688">
        <w:trPr>
          <w:jc w:val="center"/>
        </w:trPr>
        <w:tc>
          <w:tcPr>
            <w:tcW w:w="3960" w:type="pct"/>
            <w:shd w:val="clear" w:color="auto" w:fill="auto"/>
          </w:tcPr>
          <w:p w14:paraId="0ACE6852" w14:textId="63EA1A4E" w:rsidR="00F07480" w:rsidRPr="008D3E76" w:rsidRDefault="00F07480" w:rsidP="00F07480">
            <w:pPr>
              <w:widowControl w:val="0"/>
              <w:suppressAutoHyphens/>
              <w:autoSpaceDE w:val="0"/>
              <w:autoSpaceDN w:val="0"/>
              <w:adjustRightInd w:val="0"/>
              <w:spacing w:after="0" w:line="240" w:lineRule="auto"/>
              <w:ind w:right="95"/>
              <w:rPr>
                <w:rFonts w:ascii="Trebuchet MS" w:eastAsia="Times New Roman" w:hAnsi="Trebuchet MS" w:cs="PF Square Sans Pro Medium"/>
                <w:sz w:val="22"/>
                <w:lang w:val="ro-RO" w:eastAsia="ar-SA"/>
              </w:rPr>
            </w:pPr>
            <w:r w:rsidRPr="008D3E76">
              <w:rPr>
                <w:rFonts w:ascii="Trebuchet MS" w:eastAsia="Times New Roman" w:hAnsi="Trebuchet MS" w:cs="PF Square Sans Pro Medium"/>
                <w:sz w:val="22"/>
                <w:lang w:val="ro-RO" w:eastAsia="ar-SA"/>
              </w:rPr>
              <w:t>05. îmbunătățirea accesibilității, a utilizării și a calității tehnologiilor informației și comunicațiilor</w:t>
            </w:r>
          </w:p>
        </w:tc>
        <w:tc>
          <w:tcPr>
            <w:tcW w:w="1040" w:type="pct"/>
            <w:shd w:val="clear" w:color="auto" w:fill="auto"/>
          </w:tcPr>
          <w:p w14:paraId="2B84C2DE" w14:textId="6823E377" w:rsidR="00F07480" w:rsidRPr="008D3E76" w:rsidRDefault="00F07480" w:rsidP="00F07480">
            <w:pPr>
              <w:widowControl w:val="0"/>
              <w:suppressAutoHyphens/>
              <w:autoSpaceDE w:val="0"/>
              <w:autoSpaceDN w:val="0"/>
              <w:adjustRightInd w:val="0"/>
              <w:spacing w:after="0" w:line="240" w:lineRule="auto"/>
              <w:ind w:right="95"/>
              <w:jc w:val="center"/>
              <w:rPr>
                <w:rFonts w:ascii="Trebuchet MS" w:eastAsia="Times New Roman" w:hAnsi="Trebuchet MS" w:cs="PF Square Sans Pro Medium"/>
                <w:sz w:val="22"/>
                <w:lang w:val="ro-RO" w:eastAsia="ar-SA"/>
              </w:rPr>
            </w:pPr>
            <w:r w:rsidRPr="008D3E76">
              <w:rPr>
                <w:rFonts w:ascii="Trebuchet MS" w:eastAsia="Times New Roman" w:hAnsi="Trebuchet MS" w:cs="PF Square Sans Pro Medium"/>
                <w:sz w:val="22"/>
                <w:lang w:val="ro-RO" w:eastAsia="ar-SA"/>
              </w:rPr>
              <w:t>0,73%</w:t>
            </w:r>
          </w:p>
        </w:tc>
      </w:tr>
      <w:tr w:rsidR="00F07480" w:rsidRPr="008D3E76" w14:paraId="699A2271" w14:textId="77777777" w:rsidTr="00857688">
        <w:trPr>
          <w:jc w:val="center"/>
        </w:trPr>
        <w:tc>
          <w:tcPr>
            <w:tcW w:w="3960" w:type="pct"/>
            <w:shd w:val="clear" w:color="auto" w:fill="auto"/>
          </w:tcPr>
          <w:p w14:paraId="38E18DFE" w14:textId="5367BA9D" w:rsidR="00F07480" w:rsidRPr="008D3E76" w:rsidRDefault="00F07480" w:rsidP="00F07480">
            <w:pPr>
              <w:widowControl w:val="0"/>
              <w:suppressAutoHyphens/>
              <w:autoSpaceDE w:val="0"/>
              <w:autoSpaceDN w:val="0"/>
              <w:adjustRightInd w:val="0"/>
              <w:spacing w:after="0" w:line="240" w:lineRule="auto"/>
              <w:ind w:right="95"/>
              <w:rPr>
                <w:rFonts w:ascii="Trebuchet MS" w:eastAsia="Times New Roman" w:hAnsi="Trebuchet MS" w:cs="PF Square Sans Pro Medium"/>
                <w:sz w:val="22"/>
                <w:lang w:val="ro-RO" w:eastAsia="ar-SA"/>
              </w:rPr>
            </w:pPr>
            <w:r w:rsidRPr="008D3E76">
              <w:rPr>
                <w:rFonts w:ascii="Trebuchet MS" w:eastAsia="Times New Roman" w:hAnsi="Trebuchet MS" w:cs="PF Square Sans Pro Medium"/>
                <w:sz w:val="22"/>
                <w:lang w:val="ro-RO" w:eastAsia="ar-SA"/>
              </w:rPr>
              <w:t>06. Nediscriminare</w:t>
            </w:r>
          </w:p>
        </w:tc>
        <w:tc>
          <w:tcPr>
            <w:tcW w:w="1040" w:type="pct"/>
            <w:shd w:val="clear" w:color="auto" w:fill="auto"/>
          </w:tcPr>
          <w:p w14:paraId="40110FDB" w14:textId="28A79084" w:rsidR="00F07480" w:rsidRPr="008D3E76" w:rsidRDefault="00F07480" w:rsidP="00F07480">
            <w:pPr>
              <w:widowControl w:val="0"/>
              <w:suppressAutoHyphens/>
              <w:autoSpaceDE w:val="0"/>
              <w:autoSpaceDN w:val="0"/>
              <w:adjustRightInd w:val="0"/>
              <w:spacing w:after="0" w:line="240" w:lineRule="auto"/>
              <w:ind w:right="95"/>
              <w:jc w:val="center"/>
              <w:rPr>
                <w:rFonts w:ascii="Trebuchet MS" w:eastAsia="Times New Roman" w:hAnsi="Trebuchet MS" w:cs="PF Square Sans Pro Medium"/>
                <w:sz w:val="22"/>
                <w:lang w:val="ro-RO" w:eastAsia="ar-SA"/>
              </w:rPr>
            </w:pPr>
            <w:r w:rsidRPr="008D3E76">
              <w:rPr>
                <w:rFonts w:ascii="Trebuchet MS" w:eastAsia="Times New Roman" w:hAnsi="Trebuchet MS" w:cs="PF Square Sans Pro Medium"/>
                <w:sz w:val="22"/>
                <w:lang w:val="ro-RO" w:eastAsia="ar-SA"/>
              </w:rPr>
              <w:t>1,47%</w:t>
            </w:r>
          </w:p>
        </w:tc>
      </w:tr>
    </w:tbl>
    <w:p w14:paraId="1D49383F" w14:textId="77777777" w:rsidR="0096794C" w:rsidRPr="008D3E76" w:rsidRDefault="0096794C" w:rsidP="00F3706A">
      <w:pPr>
        <w:suppressAutoHyphens/>
        <w:spacing w:after="0" w:line="240" w:lineRule="auto"/>
        <w:rPr>
          <w:rFonts w:ascii="Trebuchet MS" w:eastAsia="Times New Roman" w:hAnsi="Trebuchet MS" w:cs="PF Square Sans Pro Medium"/>
          <w:sz w:val="22"/>
          <w:lang w:val="ro-RO" w:eastAsia="ar-SA"/>
        </w:rPr>
      </w:pPr>
    </w:p>
    <w:p w14:paraId="148CE1DB" w14:textId="7F6F3023" w:rsidR="00054BDB" w:rsidRPr="008D3E76" w:rsidRDefault="00054BDB" w:rsidP="00F3706A">
      <w:pPr>
        <w:suppressAutoHyphens/>
        <w:spacing w:after="0" w:line="240" w:lineRule="auto"/>
        <w:ind w:firstLine="720"/>
        <w:rPr>
          <w:rFonts w:ascii="Trebuchet MS" w:eastAsia="Times New Roman" w:hAnsi="Trebuchet MS" w:cs="PF Square Sans Pro Medium"/>
          <w:sz w:val="22"/>
          <w:lang w:val="ro-RO" w:eastAsia="ar-SA"/>
        </w:rPr>
      </w:pPr>
      <w:bookmarkStart w:id="4" w:name="_Toc435003189"/>
      <w:bookmarkStart w:id="5" w:name="_Toc442084036"/>
      <w:r w:rsidRPr="008D3E76">
        <w:rPr>
          <w:rFonts w:ascii="Trebuchet MS" w:eastAsia="Times New Roman" w:hAnsi="Trebuchet MS" w:cs="PF Square Sans Pro Medium"/>
          <w:sz w:val="22"/>
          <w:lang w:val="ro-RO" w:eastAsia="ar-SA"/>
        </w:rPr>
        <w:t>Procentele din tabelul de mai sus reprezintă ponderi din totalul alocărilor aferente temelor</w:t>
      </w:r>
      <w:r w:rsidR="007C4131" w:rsidRPr="008D3E76">
        <w:rPr>
          <w:rFonts w:ascii="Trebuchet MS" w:eastAsia="Times New Roman" w:hAnsi="Trebuchet MS" w:cs="PF Square Sans Pro Medium"/>
          <w:sz w:val="22"/>
          <w:lang w:val="ro-RO" w:eastAsia="ar-SA"/>
        </w:rPr>
        <w:t xml:space="preserve"> secundare la nivel în cazul AP1</w:t>
      </w:r>
      <w:r w:rsidRPr="008D3E76">
        <w:rPr>
          <w:rFonts w:ascii="Trebuchet MS" w:eastAsia="Times New Roman" w:hAnsi="Trebuchet MS" w:cs="PF Square Sans Pro Medium"/>
          <w:sz w:val="22"/>
          <w:lang w:val="ro-RO" w:eastAsia="ar-SA"/>
        </w:rPr>
        <w:t xml:space="preserve">/PI.8ii/OS </w:t>
      </w:r>
      <w:r w:rsidR="00F07480" w:rsidRPr="008D3E76">
        <w:rPr>
          <w:rFonts w:ascii="Trebuchet MS" w:eastAsia="Times New Roman" w:hAnsi="Trebuchet MS" w:cs="PF Square Sans Pro Medium"/>
          <w:sz w:val="22"/>
          <w:lang w:val="ro-RO" w:eastAsia="ar-SA"/>
        </w:rPr>
        <w:t>2</w:t>
      </w:r>
      <w:r w:rsidRPr="008D3E76">
        <w:rPr>
          <w:rFonts w:ascii="Trebuchet MS" w:eastAsia="Times New Roman" w:hAnsi="Trebuchet MS" w:cs="PF Square Sans Pro Medium"/>
          <w:sz w:val="22"/>
          <w:lang w:val="ro-RO" w:eastAsia="ar-SA"/>
        </w:rPr>
        <w:t xml:space="preserve">.1 și </w:t>
      </w:r>
      <w:r w:rsidR="00F07480" w:rsidRPr="008D3E76">
        <w:rPr>
          <w:rFonts w:ascii="Trebuchet MS" w:eastAsia="Times New Roman" w:hAnsi="Trebuchet MS" w:cs="PF Square Sans Pro Medium"/>
          <w:sz w:val="22"/>
          <w:lang w:val="ro-RO" w:eastAsia="ar-SA"/>
        </w:rPr>
        <w:t>2</w:t>
      </w:r>
      <w:r w:rsidRPr="008D3E76">
        <w:rPr>
          <w:rFonts w:ascii="Trebuchet MS" w:eastAsia="Times New Roman" w:hAnsi="Trebuchet MS" w:cs="PF Square Sans Pro Medium"/>
          <w:sz w:val="22"/>
          <w:lang w:val="ro-RO" w:eastAsia="ar-SA"/>
        </w:rPr>
        <w:t>.2.</w:t>
      </w:r>
    </w:p>
    <w:p w14:paraId="0039719A" w14:textId="77777777" w:rsidR="008A2A67" w:rsidRPr="008D3E76" w:rsidRDefault="008A2A67" w:rsidP="00F3706A">
      <w:pPr>
        <w:suppressAutoHyphens/>
        <w:spacing w:after="0" w:line="240" w:lineRule="auto"/>
        <w:ind w:firstLine="720"/>
        <w:rPr>
          <w:rFonts w:ascii="Trebuchet MS" w:eastAsia="Times New Roman" w:hAnsi="Trebuchet MS" w:cs="PF Square Sans Pro Medium"/>
          <w:sz w:val="22"/>
          <w:lang w:val="ro-RO" w:eastAsia="ar-SA"/>
        </w:rPr>
      </w:pPr>
    </w:p>
    <w:p w14:paraId="7BC147BA" w14:textId="77777777" w:rsidR="00054BDB" w:rsidRPr="008D3E76" w:rsidRDefault="00054BDB" w:rsidP="00F3706A">
      <w:pPr>
        <w:suppressAutoHyphens/>
        <w:spacing w:after="0" w:line="240" w:lineRule="auto"/>
        <w:ind w:firstLine="720"/>
        <w:rPr>
          <w:rFonts w:ascii="Trebuchet MS" w:hAnsi="Trebuchet MS" w:cs="PF Square Sans Pro Medium"/>
          <w:sz w:val="22"/>
          <w:lang w:eastAsia="ar-SA"/>
        </w:rPr>
      </w:pPr>
      <w:r w:rsidRPr="008D3E76">
        <w:rPr>
          <w:rFonts w:ascii="Trebuchet MS" w:eastAsia="Times New Roman" w:hAnsi="Trebuchet MS" w:cs="PF Square Sans Pro Medium"/>
          <w:sz w:val="22"/>
          <w:lang w:val="ro-RO" w:eastAsia="ar-SA"/>
        </w:rPr>
        <w:t>În dezvoltarea cererii de finanțare, prin anumite activități, veți viza cel puțin o temă secundară dintre cele aferente axei prioritare. Pentru respectiva temă secundară veți avea în vedere un buget care să reprezinte minim procentul indicat în tabel calculat la totalul cheltuielilor eligibile ale proiectului</w:t>
      </w:r>
      <w:r w:rsidRPr="008D3E76">
        <w:rPr>
          <w:rFonts w:ascii="Trebuchet MS" w:hAnsi="Trebuchet MS" w:cs="PF Square Sans Pro Medium"/>
          <w:sz w:val="22"/>
          <w:lang w:eastAsia="ar-SA"/>
        </w:rPr>
        <w:t>.</w:t>
      </w:r>
    </w:p>
    <w:p w14:paraId="6D8E0608" w14:textId="77777777" w:rsidR="007E12CF" w:rsidRPr="008D3E76" w:rsidRDefault="007E12CF" w:rsidP="00F3706A">
      <w:pPr>
        <w:spacing w:after="0" w:line="240" w:lineRule="auto"/>
        <w:rPr>
          <w:rFonts w:ascii="Trebuchet MS" w:eastAsia="Times New Roman" w:hAnsi="Trebuchet MS" w:cs="font206"/>
          <w:b/>
          <w:sz w:val="22"/>
          <w:lang w:val="ro-RO" w:eastAsia="ar-SA"/>
        </w:rPr>
      </w:pPr>
    </w:p>
    <w:p w14:paraId="7C8A460E" w14:textId="77777777" w:rsidR="007E12CF" w:rsidRPr="008D3E76" w:rsidRDefault="007E12CF" w:rsidP="00F3706A">
      <w:pPr>
        <w:spacing w:after="0" w:line="240" w:lineRule="auto"/>
        <w:ind w:firstLine="720"/>
        <w:rPr>
          <w:rFonts w:ascii="Trebuchet MS" w:eastAsia="Times New Roman" w:hAnsi="Trebuchet MS" w:cs="font206"/>
          <w:b/>
          <w:sz w:val="22"/>
          <w:lang w:val="ro-RO" w:eastAsia="ar-SA"/>
        </w:rPr>
      </w:pPr>
      <w:r w:rsidRPr="008D3E76">
        <w:rPr>
          <w:rFonts w:ascii="Trebuchet MS" w:eastAsia="Times New Roman" w:hAnsi="Trebuchet MS" w:cs="font206"/>
          <w:b/>
          <w:sz w:val="22"/>
          <w:lang w:val="ro-RO" w:eastAsia="ar-SA"/>
        </w:rPr>
        <w:t>Aspecte privind inovarea socială</w:t>
      </w:r>
      <w:bookmarkEnd w:id="4"/>
      <w:bookmarkEnd w:id="5"/>
    </w:p>
    <w:p w14:paraId="666477E0" w14:textId="77777777" w:rsidR="00EF2555" w:rsidRPr="008D3E76" w:rsidRDefault="00EF2555" w:rsidP="00F3706A">
      <w:pPr>
        <w:spacing w:after="0" w:line="240" w:lineRule="auto"/>
        <w:ind w:firstLine="720"/>
        <w:rPr>
          <w:rFonts w:ascii="Trebuchet MS" w:eastAsia="Times New Roman" w:hAnsi="Trebuchet MS" w:cs="font206"/>
          <w:sz w:val="22"/>
          <w:lang w:val="ro-RO" w:eastAsia="ar-SA"/>
        </w:rPr>
      </w:pPr>
    </w:p>
    <w:p w14:paraId="5FAE8FAE" w14:textId="77777777" w:rsidR="007E12CF" w:rsidRPr="008D3E76" w:rsidRDefault="007E12CF" w:rsidP="00F3706A">
      <w:pPr>
        <w:suppressAutoHyphens/>
        <w:spacing w:after="0" w:line="240" w:lineRule="auto"/>
        <w:ind w:firstLine="720"/>
        <w:rPr>
          <w:rFonts w:ascii="Trebuchet MS" w:eastAsia="Times New Roman" w:hAnsi="Trebuchet MS" w:cs="PF Square Sans Pro Medium"/>
          <w:sz w:val="22"/>
          <w:lang w:val="ro-RO" w:eastAsia="ar-SA"/>
        </w:rPr>
      </w:pPr>
      <w:r w:rsidRPr="008D3E76">
        <w:rPr>
          <w:rFonts w:ascii="Trebuchet MS" w:eastAsia="Times New Roman" w:hAnsi="Trebuchet MS" w:cs="PF Square Sans Pro Medium"/>
          <w:b/>
          <w:sz w:val="22"/>
          <w:lang w:val="ro-RO" w:eastAsia="ar-SA"/>
        </w:rPr>
        <w:t>Inovarea socială</w:t>
      </w:r>
      <w:r w:rsidRPr="008D3E76">
        <w:rPr>
          <w:rFonts w:ascii="Trebuchet MS" w:eastAsia="Times New Roman" w:hAnsi="Trebuchet MS" w:cs="PF Square Sans Pro Medium"/>
          <w:sz w:val="22"/>
          <w:lang w:val="ro-RO" w:eastAsia="ar-SA"/>
        </w:rPr>
        <w:t xml:space="preserve"> presupune dezvoltarea de idei, servicii și modele prin care pot fi mai bine abordate provocările sociale, cu participarea actorilor publici și priva</w:t>
      </w:r>
      <w:r w:rsidRPr="008D3E76">
        <w:rPr>
          <w:rFonts w:ascii="Trebuchet MS" w:eastAsia="Times New Roman" w:hAnsi="Trebuchet MS" w:cs="Times New Roman"/>
          <w:sz w:val="22"/>
          <w:lang w:val="ro-RO" w:eastAsia="ar-SA"/>
        </w:rPr>
        <w:t>ț</w:t>
      </w:r>
      <w:r w:rsidRPr="008D3E76">
        <w:rPr>
          <w:rFonts w:ascii="Trebuchet MS" w:eastAsia="Times New Roman" w:hAnsi="Trebuchet MS" w:cs="PF Square Sans Pro Medium"/>
          <w:sz w:val="22"/>
          <w:lang w:val="ro-RO" w:eastAsia="ar-SA"/>
        </w:rPr>
        <w:t>i, inclusiv a societă</w:t>
      </w:r>
      <w:r w:rsidRPr="008D3E76">
        <w:rPr>
          <w:rFonts w:ascii="Trebuchet MS" w:eastAsia="Times New Roman" w:hAnsi="Trebuchet MS" w:cs="Times New Roman"/>
          <w:sz w:val="22"/>
          <w:lang w:val="ro-RO" w:eastAsia="ar-SA"/>
        </w:rPr>
        <w:t>ț</w:t>
      </w:r>
      <w:r w:rsidRPr="008D3E76">
        <w:rPr>
          <w:rFonts w:ascii="Trebuchet MS" w:eastAsia="Times New Roman" w:hAnsi="Trebuchet MS" w:cs="PF Square Sans Pro Medium"/>
          <w:sz w:val="22"/>
          <w:lang w:val="ro-RO" w:eastAsia="ar-SA"/>
        </w:rPr>
        <w:t>ii civile, cu scopul îmbunătă</w:t>
      </w:r>
      <w:r w:rsidRPr="008D3E76">
        <w:rPr>
          <w:rFonts w:ascii="Trebuchet MS" w:eastAsia="Times New Roman" w:hAnsi="Trebuchet MS" w:cs="Times New Roman"/>
          <w:sz w:val="22"/>
          <w:lang w:val="ro-RO" w:eastAsia="ar-SA"/>
        </w:rPr>
        <w:t>ț</w:t>
      </w:r>
      <w:r w:rsidRPr="008D3E76">
        <w:rPr>
          <w:rFonts w:ascii="Trebuchet MS" w:eastAsia="Times New Roman" w:hAnsi="Trebuchet MS" w:cs="PF Square Sans Pro Medium"/>
          <w:sz w:val="22"/>
          <w:lang w:val="ro-RO" w:eastAsia="ar-SA"/>
        </w:rPr>
        <w:t>irii serviciilor sociale</w:t>
      </w:r>
      <w:r w:rsidRPr="008D3E76">
        <w:rPr>
          <w:rFonts w:ascii="Trebuchet MS" w:eastAsia="Times New Roman" w:hAnsi="Trebuchet MS" w:cs="PF Square Sans Pro Medium"/>
          <w:sz w:val="22"/>
          <w:vertAlign w:val="superscript"/>
          <w:lang w:val="ro-RO" w:eastAsia="ar-SA"/>
        </w:rPr>
        <w:footnoteReference w:id="4"/>
      </w:r>
      <w:r w:rsidRPr="008D3E76">
        <w:rPr>
          <w:rFonts w:ascii="Trebuchet MS" w:eastAsia="Times New Roman" w:hAnsi="Trebuchet MS" w:cs="PF Square Sans Pro Medium"/>
          <w:sz w:val="22"/>
          <w:lang w:val="ro-RO" w:eastAsia="ar-SA"/>
        </w:rPr>
        <w:t>.</w:t>
      </w:r>
    </w:p>
    <w:p w14:paraId="36C7E3B5" w14:textId="77777777" w:rsidR="008A2A67" w:rsidRPr="008D3E76" w:rsidRDefault="008A2A67" w:rsidP="00F3706A">
      <w:pPr>
        <w:suppressAutoHyphens/>
        <w:spacing w:after="0" w:line="240" w:lineRule="auto"/>
        <w:ind w:firstLine="720"/>
        <w:rPr>
          <w:rFonts w:ascii="Trebuchet MS" w:eastAsia="Times New Roman" w:hAnsi="Trebuchet MS" w:cs="PF Square Sans Pro Medium"/>
          <w:sz w:val="22"/>
          <w:lang w:val="ro-RO" w:eastAsia="ar-SA"/>
        </w:rPr>
      </w:pPr>
    </w:p>
    <w:p w14:paraId="46CAE525" w14:textId="77777777" w:rsidR="007E12CF" w:rsidRPr="008D3E76" w:rsidRDefault="007E12CF" w:rsidP="00F3706A">
      <w:pPr>
        <w:suppressAutoHyphens/>
        <w:spacing w:after="0" w:line="240" w:lineRule="auto"/>
        <w:ind w:firstLine="720"/>
        <w:rPr>
          <w:rFonts w:ascii="Trebuchet MS" w:eastAsia="Times New Roman" w:hAnsi="Trebuchet MS" w:cs="PF Square Sans Pro Medium"/>
          <w:kern w:val="1"/>
          <w:sz w:val="22"/>
          <w:lang w:val="ro-RO" w:eastAsia="ar-SA"/>
        </w:rPr>
      </w:pPr>
      <w:r w:rsidRPr="008D3E76">
        <w:rPr>
          <w:rFonts w:ascii="Trebuchet MS" w:eastAsia="Times New Roman" w:hAnsi="Trebuchet MS" w:cs="PF Square Sans Pro Medium"/>
          <w:sz w:val="22"/>
          <w:lang w:val="ro-RO" w:eastAsia="ar-SA"/>
        </w:rPr>
        <w:t>Programul Opera</w:t>
      </w:r>
      <w:r w:rsidRPr="008D3E76">
        <w:rPr>
          <w:rFonts w:ascii="Trebuchet MS" w:eastAsia="Times New Roman" w:hAnsi="Trebuchet MS" w:cs="Times New Roman"/>
          <w:sz w:val="22"/>
          <w:lang w:val="ro-RO" w:eastAsia="ar-SA"/>
        </w:rPr>
        <w:t>ț</w:t>
      </w:r>
      <w:r w:rsidRPr="008D3E76">
        <w:rPr>
          <w:rFonts w:ascii="Trebuchet MS" w:eastAsia="Times New Roman" w:hAnsi="Trebuchet MS" w:cs="PF Square Sans Pro Medium"/>
          <w:sz w:val="22"/>
          <w:lang w:val="ro-RO" w:eastAsia="ar-SA"/>
        </w:rPr>
        <w:t>ional Capital Uman promovează inovarea socială, în special cu scopul de a testa, și, eventual, a implementa la scară largă solu</w:t>
      </w:r>
      <w:r w:rsidRPr="008D3E76">
        <w:rPr>
          <w:rFonts w:ascii="Trebuchet MS" w:eastAsia="Times New Roman" w:hAnsi="Trebuchet MS" w:cs="Times New Roman"/>
          <w:sz w:val="22"/>
          <w:lang w:val="ro-RO" w:eastAsia="ar-SA"/>
        </w:rPr>
        <w:t>ț</w:t>
      </w:r>
      <w:r w:rsidRPr="008D3E76">
        <w:rPr>
          <w:rFonts w:ascii="Trebuchet MS" w:eastAsia="Times New Roman" w:hAnsi="Trebuchet MS" w:cs="PF Square Sans Pro Medium"/>
          <w:sz w:val="22"/>
          <w:lang w:val="ro-RO" w:eastAsia="ar-SA"/>
        </w:rPr>
        <w:t>ii inovatoare, la nivel local sau regional, pentru a aborda provocările sociale.</w:t>
      </w:r>
    </w:p>
    <w:p w14:paraId="2D776A87" w14:textId="77777777" w:rsidR="008A2A67" w:rsidRPr="008D3E76" w:rsidRDefault="008A2A67" w:rsidP="00F3706A">
      <w:pPr>
        <w:widowControl w:val="0"/>
        <w:suppressAutoHyphens/>
        <w:spacing w:after="0" w:line="240" w:lineRule="auto"/>
        <w:ind w:right="96" w:firstLine="720"/>
        <w:rPr>
          <w:rFonts w:ascii="Trebuchet MS" w:eastAsia="Times New Roman" w:hAnsi="Trebuchet MS" w:cs="PF Square Sans Pro Medium"/>
          <w:kern w:val="1"/>
          <w:sz w:val="22"/>
          <w:lang w:val="ro-RO" w:eastAsia="ar-SA"/>
        </w:rPr>
      </w:pPr>
    </w:p>
    <w:p w14:paraId="67EF30A5" w14:textId="77777777" w:rsidR="007E12CF" w:rsidRPr="008D3E76" w:rsidRDefault="007E12CF" w:rsidP="00F3706A">
      <w:pPr>
        <w:widowControl w:val="0"/>
        <w:suppressAutoHyphens/>
        <w:spacing w:after="0" w:line="240" w:lineRule="auto"/>
        <w:ind w:right="96" w:firstLine="720"/>
        <w:rPr>
          <w:rFonts w:ascii="Trebuchet MS" w:eastAsia="Times New Roman" w:hAnsi="Trebuchet MS" w:cs="PF Square Sans Pro Medium"/>
          <w:kern w:val="1"/>
          <w:sz w:val="22"/>
          <w:lang w:val="ro-RO" w:eastAsia="ar-SA"/>
        </w:rPr>
      </w:pPr>
      <w:r w:rsidRPr="008D3E76">
        <w:rPr>
          <w:rFonts w:ascii="Trebuchet MS" w:eastAsia="Times New Roman" w:hAnsi="Trebuchet MS" w:cs="PF Square Sans Pro Medium"/>
          <w:kern w:val="1"/>
          <w:sz w:val="22"/>
          <w:lang w:val="ro-RO" w:eastAsia="ar-SA"/>
        </w:rPr>
        <w:t xml:space="preserve">Exemple de teme de inovare socială care ar putea fi utilizate în cadrul acestui </w:t>
      </w:r>
      <w:r w:rsidRPr="008D3E76">
        <w:rPr>
          <w:rFonts w:ascii="Trebuchet MS" w:hAnsi="Trebuchet MS" w:cs="Calibri"/>
          <w:sz w:val="22"/>
          <w:lang w:val="ro-RO"/>
        </w:rPr>
        <w:t>ghid al solicitantului – condiții specifice</w:t>
      </w:r>
      <w:r w:rsidRPr="008D3E76">
        <w:rPr>
          <w:rFonts w:ascii="Trebuchet MS" w:eastAsia="Times New Roman" w:hAnsi="Trebuchet MS" w:cs="PF Square Sans Pro Medium"/>
          <w:kern w:val="1"/>
          <w:sz w:val="22"/>
          <w:lang w:val="ro-RO" w:eastAsia="ar-SA"/>
        </w:rPr>
        <w:t>:</w:t>
      </w:r>
    </w:p>
    <w:p w14:paraId="73A73069" w14:textId="77777777" w:rsidR="001A0381" w:rsidRPr="008D3E76" w:rsidRDefault="001A0381" w:rsidP="00464C91">
      <w:pPr>
        <w:numPr>
          <w:ilvl w:val="0"/>
          <w:numId w:val="27"/>
        </w:numPr>
        <w:spacing w:after="0" w:line="240" w:lineRule="auto"/>
        <w:rPr>
          <w:rFonts w:ascii="Trebuchet MS" w:eastAsia="Times New Roman" w:hAnsi="Trebuchet MS" w:cs="PF Square Sans Pro Medium"/>
          <w:sz w:val="22"/>
          <w:lang w:val="ro-RO" w:eastAsia="ar-SA"/>
        </w:rPr>
      </w:pPr>
      <w:r w:rsidRPr="008D3E76">
        <w:rPr>
          <w:rFonts w:ascii="Trebuchet MS" w:eastAsia="Times New Roman" w:hAnsi="Trebuchet MS" w:cs="PF Square Sans Pro Medium"/>
          <w:sz w:val="22"/>
          <w:lang w:val="ro-RO" w:eastAsia="ar-SA"/>
        </w:rPr>
        <w:t>dezvoltarea de parteneriate (ex. cu reprezentanți relevanți ai mediului de afaceri/ academic/ de formare etc.) pentru dezvoltarea de abordări inovative pentru integrarea pe piața forței de muncă a tinerilor NEETs șomeri cu precădere a celor cu nivel redus de educație, persoane de etnie romă etc./ atragerea de investitori pentru valorificarea oportunităților create în contextul sprijinului disponibil pentru tinerii NEETs</w:t>
      </w:r>
    </w:p>
    <w:p w14:paraId="3BC50B25" w14:textId="77777777" w:rsidR="001A0381" w:rsidRPr="008D3E76" w:rsidRDefault="001A0381" w:rsidP="00464C91">
      <w:pPr>
        <w:numPr>
          <w:ilvl w:val="0"/>
          <w:numId w:val="27"/>
        </w:numPr>
        <w:spacing w:after="0" w:line="240" w:lineRule="auto"/>
        <w:rPr>
          <w:rFonts w:ascii="Trebuchet MS" w:eastAsia="Times New Roman" w:hAnsi="Trebuchet MS" w:cs="PF Square Sans Pro Medium"/>
          <w:sz w:val="22"/>
          <w:lang w:val="ro-RO" w:eastAsia="ar-SA"/>
        </w:rPr>
      </w:pPr>
      <w:r w:rsidRPr="008D3E76">
        <w:rPr>
          <w:rFonts w:ascii="Trebuchet MS" w:eastAsia="Times New Roman" w:hAnsi="Trebuchet MS" w:cs="PF Square Sans Pro Medium"/>
          <w:sz w:val="22"/>
          <w:lang w:val="ro-RO" w:eastAsia="ar-SA"/>
        </w:rPr>
        <w:lastRenderedPageBreak/>
        <w:t>dezvoltarea de noi abordări pentru furnizarea de competențe de bază într-un mod care să răspundă nevoilor individuale și de afaceri</w:t>
      </w:r>
    </w:p>
    <w:p w14:paraId="11496D20" w14:textId="77777777" w:rsidR="001A0381" w:rsidRPr="008D3E76" w:rsidRDefault="001A0381" w:rsidP="00464C91">
      <w:pPr>
        <w:numPr>
          <w:ilvl w:val="0"/>
          <w:numId w:val="27"/>
        </w:numPr>
        <w:spacing w:after="0" w:line="240" w:lineRule="auto"/>
        <w:rPr>
          <w:rFonts w:ascii="Trebuchet MS" w:eastAsia="Times New Roman" w:hAnsi="Trebuchet MS" w:cs="PF Square Sans Pro Medium"/>
          <w:sz w:val="22"/>
          <w:lang w:val="ro-RO" w:eastAsia="ar-SA"/>
        </w:rPr>
      </w:pPr>
      <w:r w:rsidRPr="008D3E76">
        <w:rPr>
          <w:rFonts w:ascii="Trebuchet MS" w:eastAsia="Times New Roman" w:hAnsi="Trebuchet MS" w:cs="PF Square Sans Pro Medium"/>
          <w:sz w:val="22"/>
          <w:lang w:val="ro-RO" w:eastAsia="ar-SA"/>
        </w:rPr>
        <w:t>activități și inițiative care vizează promovarea egalității de șanse/ dezvoltarea durabilă</w:t>
      </w:r>
    </w:p>
    <w:p w14:paraId="6FF927C6" w14:textId="3021543D" w:rsidR="001A0381" w:rsidRPr="008D3E76" w:rsidRDefault="001A0381" w:rsidP="00464C91">
      <w:pPr>
        <w:numPr>
          <w:ilvl w:val="0"/>
          <w:numId w:val="27"/>
        </w:numPr>
        <w:spacing w:after="0" w:line="240" w:lineRule="auto"/>
        <w:rPr>
          <w:rFonts w:ascii="Trebuchet MS" w:eastAsia="Times New Roman" w:hAnsi="Trebuchet MS" w:cs="PF Square Sans Pro Medium"/>
          <w:sz w:val="22"/>
          <w:lang w:val="ro-RO" w:eastAsia="ar-SA"/>
        </w:rPr>
      </w:pPr>
      <w:r w:rsidRPr="008D3E76">
        <w:rPr>
          <w:rFonts w:ascii="Trebuchet MS" w:eastAsia="Times New Roman" w:hAnsi="Trebuchet MS" w:cs="PF Square Sans Pro Medium"/>
          <w:sz w:val="22"/>
          <w:lang w:val="ro-RO" w:eastAsia="ar-SA"/>
        </w:rPr>
        <w:t>crearea de modele de afaceri pentru a spori participarea pe piața muncii etc.</w:t>
      </w:r>
    </w:p>
    <w:p w14:paraId="593E81C0" w14:textId="77777777" w:rsidR="008A2A67" w:rsidRPr="008D3E76" w:rsidRDefault="008A2A67" w:rsidP="00F3706A">
      <w:pPr>
        <w:suppressAutoHyphens/>
        <w:spacing w:after="0" w:line="240" w:lineRule="auto"/>
        <w:ind w:firstLine="720"/>
        <w:rPr>
          <w:rFonts w:ascii="Trebuchet MS" w:eastAsia="Times New Roman" w:hAnsi="Trebuchet MS" w:cs="PF Square Sans Pro Medium"/>
          <w:sz w:val="22"/>
          <w:lang w:val="ro-RO" w:eastAsia="ar-SA"/>
        </w:rPr>
      </w:pPr>
    </w:p>
    <w:p w14:paraId="44FB8381" w14:textId="62A28071" w:rsidR="007E12CF" w:rsidRPr="008D3E76" w:rsidRDefault="00B768AA" w:rsidP="00F3706A">
      <w:pPr>
        <w:suppressAutoHyphens/>
        <w:spacing w:after="0" w:line="240" w:lineRule="auto"/>
        <w:ind w:firstLine="720"/>
        <w:rPr>
          <w:rFonts w:ascii="Trebuchet MS" w:eastAsia="Times New Roman" w:hAnsi="Trebuchet MS" w:cs="PF Square Sans Pro Medium"/>
          <w:sz w:val="22"/>
          <w:lang w:val="ro-RO" w:eastAsia="ar-SA"/>
        </w:rPr>
      </w:pPr>
      <w:r w:rsidRPr="008D3E76">
        <w:rPr>
          <w:rFonts w:ascii="Trebuchet MS" w:eastAsia="Times New Roman" w:hAnsi="Trebuchet MS" w:cs="PF Square Sans Pro Medium"/>
          <w:sz w:val="22"/>
          <w:lang w:val="ro-RO" w:eastAsia="ar-SA"/>
        </w:rPr>
        <w:t>Proiectelor</w:t>
      </w:r>
      <w:r w:rsidR="007E12CF" w:rsidRPr="008D3E76">
        <w:rPr>
          <w:rFonts w:ascii="Trebuchet MS" w:eastAsia="Times New Roman" w:hAnsi="Trebuchet MS" w:cs="PF Square Sans Pro Medium"/>
          <w:sz w:val="22"/>
          <w:lang w:val="ro-RO" w:eastAsia="ar-SA"/>
        </w:rPr>
        <w:t xml:space="preserve"> care promovează metode </w:t>
      </w:r>
      <w:r w:rsidR="007F3673" w:rsidRPr="008D3E76">
        <w:rPr>
          <w:rFonts w:ascii="Trebuchet MS" w:eastAsia="Times New Roman" w:hAnsi="Trebuchet MS" w:cs="PF Square Sans Pro Medium"/>
          <w:sz w:val="22"/>
          <w:lang w:val="ro-RO" w:eastAsia="ar-SA"/>
        </w:rPr>
        <w:t xml:space="preserve">inovatoare </w:t>
      </w:r>
      <w:r w:rsidR="007E12CF" w:rsidRPr="008D3E76">
        <w:rPr>
          <w:rFonts w:ascii="Trebuchet MS" w:eastAsia="Times New Roman" w:hAnsi="Trebuchet MS" w:cs="PF Square Sans Pro Medium"/>
          <w:sz w:val="22"/>
          <w:lang w:val="ro-RO" w:eastAsia="ar-SA"/>
        </w:rPr>
        <w:t xml:space="preserve">de implicare activă a membrilor comunității </w:t>
      </w:r>
      <w:r w:rsidR="00186318" w:rsidRPr="008D3E76">
        <w:rPr>
          <w:rFonts w:ascii="Trebuchet MS" w:eastAsia="Times New Roman" w:hAnsi="Trebuchet MS" w:cs="PF Square Sans Pro Medium"/>
          <w:sz w:val="22"/>
          <w:lang w:val="ro-RO" w:eastAsia="ar-SA"/>
        </w:rPr>
        <w:t xml:space="preserve">li </w:t>
      </w:r>
      <w:r w:rsidR="007E12CF" w:rsidRPr="008D3E76">
        <w:rPr>
          <w:rFonts w:ascii="Trebuchet MS" w:eastAsia="Times New Roman" w:hAnsi="Trebuchet MS" w:cs="PF Square Sans Pro Medium"/>
          <w:sz w:val="22"/>
          <w:lang w:val="ro-RO" w:eastAsia="ar-SA"/>
        </w:rPr>
        <w:t>se acordă punctaj suplimentar</w:t>
      </w:r>
      <w:r w:rsidRPr="008D3E76">
        <w:rPr>
          <w:rFonts w:ascii="Trebuchet MS" w:eastAsia="Times New Roman" w:hAnsi="Trebuchet MS" w:cs="PF Square Sans Pro Medium"/>
          <w:sz w:val="22"/>
          <w:lang w:val="ro-RO" w:eastAsia="ar-SA"/>
        </w:rPr>
        <w:t xml:space="preserve"> în procesul de selecție</w:t>
      </w:r>
      <w:r w:rsidR="007E12CF" w:rsidRPr="008D3E76">
        <w:rPr>
          <w:rFonts w:ascii="Trebuchet MS" w:eastAsia="Times New Roman" w:hAnsi="Trebuchet MS" w:cs="PF Square Sans Pro Medium"/>
          <w:sz w:val="22"/>
          <w:lang w:val="ro-RO" w:eastAsia="ar-SA"/>
        </w:rPr>
        <w:t>.</w:t>
      </w:r>
      <w:r w:rsidR="00E95153" w:rsidRPr="008D3E76">
        <w:rPr>
          <w:rFonts w:ascii="Trebuchet MS" w:eastAsia="Times New Roman" w:hAnsi="Trebuchet MS" w:cs="PF Square Sans Pro Medium"/>
          <w:sz w:val="22"/>
          <w:lang w:val="ro-RO" w:eastAsia="ar-SA"/>
        </w:rPr>
        <w:t xml:space="preserve"> </w:t>
      </w:r>
    </w:p>
    <w:p w14:paraId="4E04923E" w14:textId="77777777" w:rsidR="008A2A67" w:rsidRPr="008D3E76" w:rsidRDefault="008A2A67" w:rsidP="00F3706A">
      <w:pPr>
        <w:suppressAutoHyphens/>
        <w:spacing w:after="0" w:line="240" w:lineRule="auto"/>
        <w:ind w:firstLine="720"/>
        <w:rPr>
          <w:rFonts w:ascii="Trebuchet MS" w:eastAsia="Times New Roman" w:hAnsi="Trebuchet MS" w:cs="PF Square Sans Pro Medium"/>
          <w:sz w:val="22"/>
          <w:lang w:val="ro-RO" w:eastAsia="ar-SA"/>
        </w:rPr>
      </w:pPr>
    </w:p>
    <w:p w14:paraId="7FF0D881" w14:textId="4055D5F8" w:rsidR="007E12CF" w:rsidRPr="008D3E76" w:rsidRDefault="007E12CF" w:rsidP="00F3706A">
      <w:pPr>
        <w:suppressAutoHyphens/>
        <w:spacing w:after="0" w:line="240" w:lineRule="auto"/>
        <w:ind w:firstLine="720"/>
        <w:rPr>
          <w:rFonts w:ascii="Trebuchet MS" w:eastAsia="Times New Roman" w:hAnsi="Trebuchet MS" w:cs="PF Square Sans Pro Medium"/>
          <w:sz w:val="22"/>
          <w:lang w:val="ro-RO" w:eastAsia="ar-SA"/>
        </w:rPr>
      </w:pPr>
      <w:r w:rsidRPr="008D3E76">
        <w:rPr>
          <w:rFonts w:ascii="Trebuchet MS" w:eastAsia="Times New Roman" w:hAnsi="Trebuchet MS" w:cs="PF Square Sans Pro Medium"/>
          <w:sz w:val="22"/>
          <w:lang w:val="ro-RO" w:eastAsia="ar-SA"/>
        </w:rPr>
        <w:t>Solicitan</w:t>
      </w:r>
      <w:r w:rsidRPr="008D3E76">
        <w:rPr>
          <w:rFonts w:ascii="Trebuchet MS" w:eastAsia="Times New Roman" w:hAnsi="Trebuchet MS" w:cs="Times New Roman"/>
          <w:sz w:val="22"/>
          <w:lang w:val="ro-RO" w:eastAsia="ar-SA"/>
        </w:rPr>
        <w:t>ț</w:t>
      </w:r>
      <w:r w:rsidRPr="008D3E76">
        <w:rPr>
          <w:rFonts w:ascii="Trebuchet MS" w:eastAsia="Times New Roman" w:hAnsi="Trebuchet MS" w:cs="PF Square Sans Pro Medium"/>
          <w:sz w:val="22"/>
          <w:lang w:val="ro-RO" w:eastAsia="ar-SA"/>
        </w:rPr>
        <w:t>ii și/ sau partenerii eligibili trebuie să eviden</w:t>
      </w:r>
      <w:r w:rsidRPr="008D3E76">
        <w:rPr>
          <w:rFonts w:ascii="Trebuchet MS" w:eastAsia="Times New Roman" w:hAnsi="Trebuchet MS" w:cs="Times New Roman"/>
          <w:sz w:val="22"/>
          <w:lang w:val="ro-RO" w:eastAsia="ar-SA"/>
        </w:rPr>
        <w:t>ț</w:t>
      </w:r>
      <w:r w:rsidRPr="008D3E76">
        <w:rPr>
          <w:rFonts w:ascii="Trebuchet MS" w:eastAsia="Times New Roman" w:hAnsi="Trebuchet MS" w:cs="PF Square Sans Pro Medium"/>
          <w:sz w:val="22"/>
          <w:lang w:val="ro-RO" w:eastAsia="ar-SA"/>
        </w:rPr>
        <w:t xml:space="preserve">ieze în </w:t>
      </w:r>
      <w:r w:rsidR="007F3673" w:rsidRPr="008D3E76">
        <w:rPr>
          <w:rFonts w:ascii="Trebuchet MS" w:eastAsia="Times New Roman" w:hAnsi="Trebuchet MS" w:cs="PF Square Sans Pro Medium"/>
          <w:sz w:val="22"/>
          <w:lang w:val="ro-RO" w:eastAsia="ar-SA"/>
        </w:rPr>
        <w:t>cererea de finanțare</w:t>
      </w:r>
      <w:r w:rsidRPr="008D3E76">
        <w:rPr>
          <w:rFonts w:ascii="Trebuchet MS" w:eastAsia="Times New Roman" w:hAnsi="Trebuchet MS" w:cs="PF Square Sans Pro Medium"/>
          <w:sz w:val="22"/>
          <w:lang w:val="ro-RO" w:eastAsia="ar-SA"/>
        </w:rPr>
        <w:t xml:space="preserve"> dacă propunerea de proiect contribuie la inovarea socială, conform celor prezentate mai sus.</w:t>
      </w:r>
      <w:bookmarkStart w:id="6" w:name="_Toc407105761"/>
      <w:bookmarkEnd w:id="6"/>
    </w:p>
    <w:p w14:paraId="55AEDB9A" w14:textId="77777777" w:rsidR="007E12CF" w:rsidRPr="008D3E76" w:rsidRDefault="007E12CF" w:rsidP="00F3706A">
      <w:pPr>
        <w:suppressAutoHyphens/>
        <w:spacing w:after="0" w:line="240" w:lineRule="auto"/>
        <w:rPr>
          <w:rFonts w:ascii="Trebuchet MS" w:eastAsia="Times New Roman" w:hAnsi="Trebuchet MS" w:cs="PF Square Sans Pro Medium"/>
          <w:sz w:val="22"/>
          <w:lang w:val="ro-RO" w:eastAsia="ar-SA"/>
        </w:rPr>
      </w:pPr>
    </w:p>
    <w:p w14:paraId="302B7DD6" w14:textId="5C84AC15" w:rsidR="007E12CF" w:rsidRPr="008D3E76" w:rsidRDefault="007E12CF" w:rsidP="00F3706A">
      <w:pPr>
        <w:pStyle w:val="Heading3"/>
        <w:spacing w:before="0" w:after="0"/>
        <w:ind w:firstLine="720"/>
        <w:rPr>
          <w:rFonts w:ascii="Trebuchet MS" w:eastAsia="Times New Roman" w:hAnsi="Trebuchet MS"/>
          <w:color w:val="auto"/>
          <w:sz w:val="22"/>
          <w:szCs w:val="22"/>
          <w:lang w:eastAsia="ar-SA"/>
        </w:rPr>
      </w:pPr>
      <w:bookmarkStart w:id="7" w:name="_Toc423596511"/>
      <w:bookmarkStart w:id="8" w:name="_Toc435003190"/>
      <w:bookmarkStart w:id="9" w:name="_Toc442084037"/>
      <w:bookmarkStart w:id="10" w:name="_Toc448926423"/>
      <w:bookmarkStart w:id="11" w:name="_Toc486256908"/>
      <w:r w:rsidRPr="008D3E76">
        <w:rPr>
          <w:rFonts w:ascii="Trebuchet MS" w:eastAsia="Times New Roman" w:hAnsi="Trebuchet MS"/>
          <w:color w:val="auto"/>
          <w:sz w:val="22"/>
          <w:szCs w:val="22"/>
          <w:lang w:eastAsia="ar-SA"/>
        </w:rPr>
        <w:t>1.</w:t>
      </w:r>
      <w:r w:rsidR="00C32472" w:rsidRPr="008D3E76">
        <w:rPr>
          <w:rFonts w:ascii="Trebuchet MS" w:eastAsia="Times New Roman" w:hAnsi="Trebuchet MS"/>
          <w:color w:val="auto"/>
          <w:sz w:val="22"/>
          <w:szCs w:val="22"/>
          <w:lang w:eastAsia="ar-SA"/>
        </w:rPr>
        <w:t>5</w:t>
      </w:r>
      <w:r w:rsidRPr="008D3E76">
        <w:rPr>
          <w:rFonts w:ascii="Trebuchet MS" w:eastAsia="Times New Roman" w:hAnsi="Trebuchet MS"/>
          <w:color w:val="auto"/>
          <w:sz w:val="22"/>
          <w:szCs w:val="22"/>
          <w:lang w:eastAsia="ar-SA"/>
        </w:rPr>
        <w:t>. Teme orizontale</w:t>
      </w:r>
      <w:bookmarkEnd w:id="7"/>
      <w:bookmarkEnd w:id="8"/>
      <w:bookmarkEnd w:id="9"/>
      <w:bookmarkEnd w:id="10"/>
      <w:bookmarkEnd w:id="11"/>
      <w:r w:rsidRPr="008D3E76">
        <w:rPr>
          <w:rFonts w:ascii="Trebuchet MS" w:eastAsia="Times New Roman" w:hAnsi="Trebuchet MS"/>
          <w:color w:val="auto"/>
          <w:sz w:val="22"/>
          <w:szCs w:val="22"/>
          <w:lang w:eastAsia="ar-SA"/>
        </w:rPr>
        <w:t xml:space="preserve"> </w:t>
      </w:r>
    </w:p>
    <w:p w14:paraId="048BC563" w14:textId="77777777" w:rsidR="00812EF7" w:rsidRPr="008D3E76" w:rsidRDefault="00812EF7" w:rsidP="00F3706A">
      <w:pPr>
        <w:suppressAutoHyphens/>
        <w:spacing w:after="0" w:line="240" w:lineRule="auto"/>
        <w:rPr>
          <w:rFonts w:ascii="Trebuchet MS" w:eastAsia="Times New Roman" w:hAnsi="Trebuchet MS" w:cs="PF Square Sans Pro Medium"/>
          <w:sz w:val="22"/>
          <w:lang w:val="ro-RO" w:eastAsia="ar-SA"/>
        </w:rPr>
      </w:pPr>
    </w:p>
    <w:p w14:paraId="0F873AE2" w14:textId="6F927C64" w:rsidR="007E12CF" w:rsidRPr="008D3E76" w:rsidRDefault="007E12CF" w:rsidP="00F3706A">
      <w:pPr>
        <w:suppressAutoHyphens/>
        <w:spacing w:after="0" w:line="240" w:lineRule="auto"/>
        <w:ind w:firstLine="720"/>
        <w:rPr>
          <w:rFonts w:ascii="Trebuchet MS" w:eastAsia="Times New Roman" w:hAnsi="Trebuchet MS" w:cs="PF Square Sans Pro Medium"/>
          <w:sz w:val="22"/>
          <w:lang w:val="ro-RO" w:eastAsia="ar-SA"/>
        </w:rPr>
      </w:pPr>
      <w:r w:rsidRPr="008D3E76">
        <w:rPr>
          <w:rFonts w:ascii="Trebuchet MS" w:eastAsia="Times New Roman" w:hAnsi="Trebuchet MS" w:cs="PF Square Sans Pro Medium"/>
          <w:sz w:val="22"/>
          <w:lang w:val="ro-RO" w:eastAsia="ar-SA"/>
        </w:rPr>
        <w:t>În cadrul proiectului</w:t>
      </w:r>
      <w:r w:rsidR="005C626F" w:rsidRPr="008D3E76">
        <w:rPr>
          <w:rFonts w:ascii="Trebuchet MS" w:eastAsia="Times New Roman" w:hAnsi="Trebuchet MS" w:cs="PF Square Sans Pro Medium"/>
          <w:sz w:val="22"/>
          <w:lang w:val="ro-RO" w:eastAsia="ar-SA"/>
        </w:rPr>
        <w:t xml:space="preserve">, </w:t>
      </w:r>
      <w:r w:rsidR="00F54A06" w:rsidRPr="008D3E76">
        <w:rPr>
          <w:rFonts w:ascii="Trebuchet MS" w:eastAsia="Times New Roman" w:hAnsi="Trebuchet MS" w:cs="PF Square Sans Pro Medium"/>
          <w:sz w:val="22"/>
          <w:lang w:val="ro-RO" w:eastAsia="ar-SA"/>
        </w:rPr>
        <w:t>administratorul schemei de antreprenoriat</w:t>
      </w:r>
      <w:r w:rsidRPr="008D3E76">
        <w:rPr>
          <w:rFonts w:ascii="Trebuchet MS" w:eastAsia="Times New Roman" w:hAnsi="Trebuchet MS" w:cs="PF Square Sans Pro Medium"/>
          <w:sz w:val="22"/>
          <w:lang w:val="ro-RO" w:eastAsia="ar-SA"/>
        </w:rPr>
        <w:t xml:space="preserve"> va trebui să </w:t>
      </w:r>
      <w:r w:rsidR="005C626F" w:rsidRPr="008D3E76">
        <w:rPr>
          <w:rFonts w:ascii="Trebuchet MS" w:eastAsia="Times New Roman" w:hAnsi="Trebuchet MS" w:cs="PF Square Sans Pro Medium"/>
          <w:sz w:val="22"/>
          <w:lang w:val="ro-RO" w:eastAsia="ar-SA"/>
        </w:rPr>
        <w:t>eviden</w:t>
      </w:r>
      <w:r w:rsidR="005C626F" w:rsidRPr="008D3E76">
        <w:rPr>
          <w:rFonts w:ascii="Trebuchet MS" w:eastAsia="Times New Roman" w:hAnsi="Trebuchet MS" w:cs="Times New Roman"/>
          <w:sz w:val="22"/>
          <w:lang w:val="ro-RO" w:eastAsia="ar-SA"/>
        </w:rPr>
        <w:t>ț</w:t>
      </w:r>
      <w:r w:rsidR="005C626F" w:rsidRPr="008D3E76">
        <w:rPr>
          <w:rFonts w:ascii="Trebuchet MS" w:eastAsia="Times New Roman" w:hAnsi="Trebuchet MS" w:cs="PF Square Sans Pro Medium"/>
          <w:sz w:val="22"/>
          <w:lang w:val="ro-RO" w:eastAsia="ar-SA"/>
        </w:rPr>
        <w:t>ieze</w:t>
      </w:r>
      <w:r w:rsidRPr="008D3E76">
        <w:rPr>
          <w:rFonts w:ascii="Trebuchet MS" w:eastAsia="Times New Roman" w:hAnsi="Trebuchet MS" w:cs="PF Square Sans Pro Medium"/>
          <w:sz w:val="22"/>
          <w:lang w:val="ro-RO" w:eastAsia="ar-SA"/>
        </w:rPr>
        <w:t>, în sec</w:t>
      </w:r>
      <w:r w:rsidRPr="008D3E76">
        <w:rPr>
          <w:rFonts w:ascii="Trebuchet MS" w:eastAsia="Times New Roman" w:hAnsi="Trebuchet MS" w:cs="Times New Roman"/>
          <w:sz w:val="22"/>
          <w:lang w:val="ro-RO" w:eastAsia="ar-SA"/>
        </w:rPr>
        <w:t>ț</w:t>
      </w:r>
      <w:r w:rsidRPr="008D3E76">
        <w:rPr>
          <w:rFonts w:ascii="Trebuchet MS" w:eastAsia="Times New Roman" w:hAnsi="Trebuchet MS" w:cs="PF Square Sans Pro Medium"/>
          <w:sz w:val="22"/>
          <w:lang w:val="ro-RO" w:eastAsia="ar-SA"/>
        </w:rPr>
        <w:t>iunea relevantă din cadrul aplica</w:t>
      </w:r>
      <w:r w:rsidRPr="008D3E76">
        <w:rPr>
          <w:rFonts w:ascii="Trebuchet MS" w:eastAsia="Times New Roman" w:hAnsi="Trebuchet MS" w:cs="Times New Roman"/>
          <w:sz w:val="22"/>
          <w:lang w:val="ro-RO" w:eastAsia="ar-SA"/>
        </w:rPr>
        <w:t>ț</w:t>
      </w:r>
      <w:r w:rsidRPr="008D3E76">
        <w:rPr>
          <w:rFonts w:ascii="Trebuchet MS" w:eastAsia="Times New Roman" w:hAnsi="Trebuchet MS" w:cs="PF Square Sans Pro Medium"/>
          <w:sz w:val="22"/>
          <w:lang w:val="ro-RO" w:eastAsia="ar-SA"/>
        </w:rPr>
        <w:t>iei electronice, contribu</w:t>
      </w:r>
      <w:r w:rsidRPr="008D3E76">
        <w:rPr>
          <w:rFonts w:ascii="Trebuchet MS" w:eastAsia="Times New Roman" w:hAnsi="Trebuchet MS" w:cs="Times New Roman"/>
          <w:sz w:val="22"/>
          <w:lang w:val="ro-RO" w:eastAsia="ar-SA"/>
        </w:rPr>
        <w:t>ț</w:t>
      </w:r>
      <w:r w:rsidRPr="008D3E76">
        <w:rPr>
          <w:rFonts w:ascii="Trebuchet MS" w:eastAsia="Times New Roman" w:hAnsi="Trebuchet MS" w:cs="PF Square Sans Pro Medium"/>
          <w:sz w:val="22"/>
          <w:lang w:val="ro-RO" w:eastAsia="ar-SA"/>
        </w:rPr>
        <w:t xml:space="preserve">ia proiectului la temele orizontale </w:t>
      </w:r>
      <w:r w:rsidR="005C626F" w:rsidRPr="008D3E76">
        <w:rPr>
          <w:rFonts w:ascii="Trebuchet MS" w:eastAsia="Times New Roman" w:hAnsi="Trebuchet MS" w:cs="PF Square Sans Pro Medium"/>
          <w:sz w:val="22"/>
          <w:lang w:val="ro-RO" w:eastAsia="ar-SA"/>
        </w:rPr>
        <w:t xml:space="preserve">vizate de </w:t>
      </w:r>
      <w:r w:rsidRPr="008D3E76">
        <w:rPr>
          <w:rFonts w:ascii="Trebuchet MS" w:eastAsia="Times New Roman" w:hAnsi="Trebuchet MS" w:cs="PF Square Sans Pro Medium"/>
          <w:sz w:val="22"/>
          <w:lang w:val="ro-RO" w:eastAsia="ar-SA"/>
        </w:rPr>
        <w:t>POCU 2014-2020. Prin activită</w:t>
      </w:r>
      <w:r w:rsidRPr="008D3E76">
        <w:rPr>
          <w:rFonts w:ascii="Trebuchet MS" w:eastAsia="Times New Roman" w:hAnsi="Trebuchet MS" w:cs="Times New Roman"/>
          <w:sz w:val="22"/>
          <w:lang w:val="ro-RO" w:eastAsia="ar-SA"/>
        </w:rPr>
        <w:t>ț</w:t>
      </w:r>
      <w:r w:rsidRPr="008D3E76">
        <w:rPr>
          <w:rFonts w:ascii="Trebuchet MS" w:eastAsia="Times New Roman" w:hAnsi="Trebuchet MS" w:cs="PF Square Sans Pro Medium"/>
          <w:sz w:val="22"/>
          <w:lang w:val="ro-RO" w:eastAsia="ar-SA"/>
        </w:rPr>
        <w:t>ile propuse</w:t>
      </w:r>
      <w:r w:rsidR="00B01093" w:rsidRPr="008D3E76">
        <w:rPr>
          <w:rFonts w:ascii="Trebuchet MS" w:eastAsia="Times New Roman" w:hAnsi="Trebuchet MS" w:cs="PF Square Sans Pro Medium"/>
          <w:sz w:val="22"/>
          <w:lang w:val="ro-RO" w:eastAsia="ar-SA"/>
        </w:rPr>
        <w:t>,</w:t>
      </w:r>
      <w:r w:rsidRPr="008D3E76">
        <w:rPr>
          <w:rFonts w:ascii="Trebuchet MS" w:eastAsia="Times New Roman" w:hAnsi="Trebuchet MS" w:cs="PF Square Sans Pro Medium"/>
          <w:sz w:val="22"/>
          <w:lang w:val="ro-RO" w:eastAsia="ar-SA"/>
        </w:rPr>
        <w:t xml:space="preserve"> proiectul va trebui să </w:t>
      </w:r>
      <w:r w:rsidR="00B01093" w:rsidRPr="008D3E76">
        <w:rPr>
          <w:rFonts w:ascii="Trebuchet MS" w:eastAsia="Times New Roman" w:hAnsi="Trebuchet MS" w:cs="PF Square Sans Pro Medium"/>
          <w:sz w:val="22"/>
          <w:lang w:val="ro-RO" w:eastAsia="ar-SA"/>
        </w:rPr>
        <w:t xml:space="preserve">asigure </w:t>
      </w:r>
      <w:r w:rsidRPr="008D3E76">
        <w:rPr>
          <w:rFonts w:ascii="Trebuchet MS" w:eastAsia="Times New Roman" w:hAnsi="Trebuchet MS" w:cs="PF Square Sans Pro Medium"/>
          <w:sz w:val="22"/>
          <w:lang w:val="ro-RO" w:eastAsia="ar-SA"/>
        </w:rPr>
        <w:t>contribu</w:t>
      </w:r>
      <w:r w:rsidRPr="008D3E76">
        <w:rPr>
          <w:rFonts w:ascii="Trebuchet MS" w:eastAsia="Times New Roman" w:hAnsi="Trebuchet MS" w:cs="Times New Roman"/>
          <w:sz w:val="22"/>
          <w:lang w:val="ro-RO" w:eastAsia="ar-SA"/>
        </w:rPr>
        <w:t>ț</w:t>
      </w:r>
      <w:r w:rsidRPr="008D3E76">
        <w:rPr>
          <w:rFonts w:ascii="Trebuchet MS" w:eastAsia="Times New Roman" w:hAnsi="Trebuchet MS" w:cs="PF Square Sans Pro Medium"/>
          <w:sz w:val="22"/>
          <w:lang w:val="ro-RO" w:eastAsia="ar-SA"/>
        </w:rPr>
        <w:t>ia la cel pu</w:t>
      </w:r>
      <w:r w:rsidRPr="008D3E76">
        <w:rPr>
          <w:rFonts w:ascii="Trebuchet MS" w:eastAsia="Times New Roman" w:hAnsi="Trebuchet MS" w:cs="Times New Roman"/>
          <w:sz w:val="22"/>
          <w:lang w:val="ro-RO" w:eastAsia="ar-SA"/>
        </w:rPr>
        <w:t>ț</w:t>
      </w:r>
      <w:r w:rsidRPr="008D3E76">
        <w:rPr>
          <w:rFonts w:ascii="Trebuchet MS" w:eastAsia="Times New Roman" w:hAnsi="Trebuchet MS" w:cs="PF Square Sans Pro Medium"/>
          <w:sz w:val="22"/>
          <w:lang w:val="ro-RO" w:eastAsia="ar-SA"/>
        </w:rPr>
        <w:t xml:space="preserve">in una din temele orizontale de mai jos. </w:t>
      </w:r>
    </w:p>
    <w:p w14:paraId="01200996" w14:textId="77777777" w:rsidR="00812EF7" w:rsidRPr="008D3E76" w:rsidRDefault="00812EF7" w:rsidP="00F3706A">
      <w:pPr>
        <w:suppressAutoHyphens/>
        <w:spacing w:after="0" w:line="240" w:lineRule="auto"/>
        <w:ind w:firstLine="720"/>
        <w:rPr>
          <w:rFonts w:ascii="Trebuchet MS" w:eastAsia="Times New Roman" w:hAnsi="Trebuchet MS" w:cs="PF Square Sans Pro Medium"/>
          <w:b/>
          <w:sz w:val="22"/>
          <w:lang w:val="ro-RO" w:eastAsia="ar-SA"/>
        </w:rPr>
      </w:pPr>
    </w:p>
    <w:p w14:paraId="51EAB629" w14:textId="77777777" w:rsidR="007E12CF" w:rsidRPr="008D3E76" w:rsidRDefault="007E12CF" w:rsidP="00464C91">
      <w:pPr>
        <w:numPr>
          <w:ilvl w:val="0"/>
          <w:numId w:val="16"/>
        </w:numPr>
        <w:suppressAutoHyphens/>
        <w:spacing w:after="0" w:line="240" w:lineRule="auto"/>
        <w:rPr>
          <w:rFonts w:ascii="Trebuchet MS" w:eastAsia="Calibri" w:hAnsi="Trebuchet MS" w:cs="Calibri"/>
          <w:sz w:val="22"/>
          <w:lang w:val="ro-RO" w:eastAsia="ar-SA"/>
        </w:rPr>
      </w:pPr>
      <w:r w:rsidRPr="008D3E76">
        <w:rPr>
          <w:rFonts w:ascii="Trebuchet MS" w:eastAsia="Times New Roman" w:hAnsi="Trebuchet MS" w:cs="PF Square Sans Pro Medium"/>
          <w:b/>
          <w:sz w:val="22"/>
          <w:lang w:val="ro-RO" w:eastAsia="ar-SA"/>
        </w:rPr>
        <w:t>Dezvoltare durabilă</w:t>
      </w:r>
      <w:r w:rsidRPr="008D3E76">
        <w:rPr>
          <w:rFonts w:ascii="Trebuchet MS" w:eastAsia="Times New Roman" w:hAnsi="Trebuchet MS" w:cs="PF Square Sans Pro Medium"/>
          <w:sz w:val="22"/>
          <w:lang w:val="ro-RO" w:eastAsia="ar-SA"/>
        </w:rPr>
        <w:t xml:space="preserve"> </w:t>
      </w:r>
    </w:p>
    <w:p w14:paraId="451C6FD2" w14:textId="77777777" w:rsidR="00812EF7" w:rsidRPr="008D3E76" w:rsidRDefault="00812EF7" w:rsidP="00F370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rebuchet MS" w:eastAsia="Calibri" w:hAnsi="Trebuchet MS" w:cs="Calibri"/>
          <w:sz w:val="22"/>
          <w:lang w:val="ro-RO" w:eastAsia="ar-SA"/>
        </w:rPr>
      </w:pPr>
    </w:p>
    <w:p w14:paraId="345B165E" w14:textId="6EFAAB32" w:rsidR="007E12CF" w:rsidRPr="008D3E76" w:rsidRDefault="00812EF7" w:rsidP="00F370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rebuchet MS" w:eastAsia="Times New Roman" w:hAnsi="Trebuchet MS" w:cs="PF Square Sans Pro Medium"/>
          <w:sz w:val="22"/>
          <w:lang w:val="ro-RO" w:eastAsia="ar-SA"/>
        </w:rPr>
      </w:pPr>
      <w:r w:rsidRPr="008D3E76">
        <w:rPr>
          <w:rFonts w:ascii="Trebuchet MS" w:eastAsia="Calibri" w:hAnsi="Trebuchet MS" w:cs="Calibri"/>
          <w:sz w:val="22"/>
          <w:lang w:val="ro-RO" w:eastAsia="ar-SA"/>
        </w:rPr>
        <w:tab/>
      </w:r>
      <w:r w:rsidR="007E12CF" w:rsidRPr="008D3E76">
        <w:rPr>
          <w:rFonts w:ascii="Trebuchet MS" w:eastAsia="Calibri" w:hAnsi="Trebuchet MS" w:cs="Calibri"/>
          <w:sz w:val="22"/>
          <w:lang w:val="ro-RO" w:eastAsia="ar-SA"/>
        </w:rPr>
        <w:t>Aplicarea principului dezvoltării durabile va urmări asigurarea unui echilibru între aspectele legate de mediu, coeziune socială și creștere economică în cadrul POCU. Integrarea orizontală a principiului are în vedere ca opera</w:t>
      </w:r>
      <w:r w:rsidR="007E12CF" w:rsidRPr="008D3E76">
        <w:rPr>
          <w:rFonts w:ascii="Trebuchet MS" w:eastAsia="Calibri" w:hAnsi="Trebuchet MS" w:cs="Times New Roman"/>
          <w:sz w:val="22"/>
          <w:lang w:val="ro-RO" w:eastAsia="ar-SA"/>
        </w:rPr>
        <w:t>ț</w:t>
      </w:r>
      <w:r w:rsidR="007E12CF" w:rsidRPr="008D3E76">
        <w:rPr>
          <w:rFonts w:ascii="Trebuchet MS" w:eastAsia="Calibri" w:hAnsi="Trebuchet MS" w:cs="Calibri"/>
          <w:sz w:val="22"/>
          <w:lang w:val="ro-RO" w:eastAsia="ar-SA"/>
        </w:rPr>
        <w:t>iunile finan</w:t>
      </w:r>
      <w:r w:rsidR="007E12CF" w:rsidRPr="008D3E76">
        <w:rPr>
          <w:rFonts w:ascii="Trebuchet MS" w:eastAsia="Calibri" w:hAnsi="Trebuchet MS" w:cs="Times New Roman"/>
          <w:sz w:val="22"/>
          <w:lang w:val="ro-RO" w:eastAsia="ar-SA"/>
        </w:rPr>
        <w:t>ț</w:t>
      </w:r>
      <w:r w:rsidR="007E12CF" w:rsidRPr="008D3E76">
        <w:rPr>
          <w:rFonts w:ascii="Trebuchet MS" w:eastAsia="Calibri" w:hAnsi="Trebuchet MS" w:cs="Calibri"/>
          <w:sz w:val="22"/>
          <w:lang w:val="ro-RO" w:eastAsia="ar-SA"/>
        </w:rPr>
        <w:t xml:space="preserve">ate să urmărească reducerea impactului asupra mediului cât mai mult posibil, prin </w:t>
      </w:r>
      <w:r w:rsidR="007E12CF" w:rsidRPr="008D3E76">
        <w:rPr>
          <w:rFonts w:ascii="Trebuchet MS" w:eastAsia="Calibri" w:hAnsi="Trebuchet MS" w:cs="Calibri"/>
          <w:i/>
          <w:sz w:val="22"/>
          <w:lang w:val="ro-RO" w:eastAsia="ar-SA"/>
        </w:rPr>
        <w:t>activită</w:t>
      </w:r>
      <w:r w:rsidR="007E12CF" w:rsidRPr="008D3E76">
        <w:rPr>
          <w:rFonts w:ascii="Trebuchet MS" w:eastAsia="Calibri" w:hAnsi="Trebuchet MS" w:cs="Times New Roman"/>
          <w:i/>
          <w:sz w:val="22"/>
          <w:lang w:val="ro-RO" w:eastAsia="ar-SA"/>
        </w:rPr>
        <w:t>ț</w:t>
      </w:r>
      <w:r w:rsidR="007E12CF" w:rsidRPr="008D3E76">
        <w:rPr>
          <w:rFonts w:ascii="Trebuchet MS" w:eastAsia="Calibri" w:hAnsi="Trebuchet MS" w:cs="Calibri"/>
          <w:i/>
          <w:sz w:val="22"/>
          <w:lang w:val="ro-RO" w:eastAsia="ar-SA"/>
        </w:rPr>
        <w:t>i dedicate protec</w:t>
      </w:r>
      <w:r w:rsidR="007E12CF" w:rsidRPr="008D3E76">
        <w:rPr>
          <w:rFonts w:ascii="Trebuchet MS" w:eastAsia="Calibri" w:hAnsi="Trebuchet MS" w:cs="Times New Roman"/>
          <w:i/>
          <w:sz w:val="22"/>
          <w:lang w:val="ro-RO" w:eastAsia="ar-SA"/>
        </w:rPr>
        <w:t>ț</w:t>
      </w:r>
      <w:r w:rsidR="007E12CF" w:rsidRPr="008D3E76">
        <w:rPr>
          <w:rFonts w:ascii="Trebuchet MS" w:eastAsia="Calibri" w:hAnsi="Trebuchet MS" w:cs="Calibri"/>
          <w:i/>
          <w:sz w:val="22"/>
          <w:lang w:val="ro-RO" w:eastAsia="ar-SA"/>
        </w:rPr>
        <w:t>iei mediului</w:t>
      </w:r>
      <w:r w:rsidR="007E12CF" w:rsidRPr="008D3E76">
        <w:rPr>
          <w:rFonts w:ascii="Trebuchet MS" w:eastAsia="Calibri" w:hAnsi="Trebuchet MS" w:cs="Calibri"/>
          <w:sz w:val="22"/>
          <w:lang w:val="ro-RO" w:eastAsia="ar-SA"/>
        </w:rPr>
        <w:t xml:space="preserve">, </w:t>
      </w:r>
      <w:r w:rsidR="007E12CF" w:rsidRPr="008D3E76">
        <w:rPr>
          <w:rFonts w:ascii="Trebuchet MS" w:eastAsia="Calibri" w:hAnsi="Trebuchet MS" w:cs="Calibri"/>
          <w:i/>
          <w:sz w:val="22"/>
          <w:lang w:val="ro-RO" w:eastAsia="ar-SA"/>
        </w:rPr>
        <w:t>eficien</w:t>
      </w:r>
      <w:r w:rsidR="007E12CF" w:rsidRPr="008D3E76">
        <w:rPr>
          <w:rFonts w:ascii="Trebuchet MS" w:eastAsia="Calibri" w:hAnsi="Trebuchet MS" w:cs="Times New Roman"/>
          <w:i/>
          <w:sz w:val="22"/>
          <w:lang w:val="ro-RO" w:eastAsia="ar-SA"/>
        </w:rPr>
        <w:t>ț</w:t>
      </w:r>
      <w:r w:rsidR="007E12CF" w:rsidRPr="008D3E76">
        <w:rPr>
          <w:rFonts w:ascii="Trebuchet MS" w:eastAsia="Calibri" w:hAnsi="Trebuchet MS" w:cs="Calibri"/>
          <w:i/>
          <w:sz w:val="22"/>
          <w:lang w:val="ro-RO" w:eastAsia="ar-SA"/>
        </w:rPr>
        <w:t>ei energetice</w:t>
      </w:r>
      <w:r w:rsidR="007E12CF" w:rsidRPr="008D3E76">
        <w:rPr>
          <w:rFonts w:ascii="Trebuchet MS" w:eastAsia="Calibri" w:hAnsi="Trebuchet MS" w:cs="Calibri"/>
          <w:sz w:val="22"/>
          <w:lang w:val="ro-RO" w:eastAsia="ar-SA"/>
        </w:rPr>
        <w:t xml:space="preserve">, </w:t>
      </w:r>
      <w:r w:rsidR="007E12CF" w:rsidRPr="008D3E76">
        <w:rPr>
          <w:rFonts w:ascii="Trebuchet MS" w:eastAsia="Calibri" w:hAnsi="Trebuchet MS" w:cs="Calibri"/>
          <w:i/>
          <w:sz w:val="22"/>
          <w:lang w:val="ro-RO" w:eastAsia="ar-SA"/>
        </w:rPr>
        <w:t>atenuării schimbărilor climatice și adaptării la acestea</w:t>
      </w:r>
      <w:r w:rsidR="007E12CF" w:rsidRPr="008D3E76">
        <w:rPr>
          <w:rFonts w:ascii="Trebuchet MS" w:eastAsia="Calibri" w:hAnsi="Trebuchet MS" w:cs="Calibri"/>
          <w:sz w:val="22"/>
          <w:lang w:val="ro-RO" w:eastAsia="ar-SA"/>
        </w:rPr>
        <w:t xml:space="preserve">, </w:t>
      </w:r>
      <w:r w:rsidR="007E12CF" w:rsidRPr="008D3E76">
        <w:rPr>
          <w:rFonts w:ascii="Trebuchet MS" w:eastAsia="Calibri" w:hAnsi="Trebuchet MS" w:cs="Calibri"/>
          <w:i/>
          <w:sz w:val="22"/>
          <w:lang w:val="ro-RO" w:eastAsia="ar-SA"/>
        </w:rPr>
        <w:t>biodiversită</w:t>
      </w:r>
      <w:r w:rsidR="007E12CF" w:rsidRPr="008D3E76">
        <w:rPr>
          <w:rFonts w:ascii="Trebuchet MS" w:eastAsia="Calibri" w:hAnsi="Trebuchet MS" w:cs="Times New Roman"/>
          <w:i/>
          <w:sz w:val="22"/>
          <w:lang w:val="ro-RO" w:eastAsia="ar-SA"/>
        </w:rPr>
        <w:t>ț</w:t>
      </w:r>
      <w:r w:rsidR="007E12CF" w:rsidRPr="008D3E76">
        <w:rPr>
          <w:rFonts w:ascii="Trebuchet MS" w:eastAsia="Calibri" w:hAnsi="Trebuchet MS" w:cs="Calibri"/>
          <w:i/>
          <w:sz w:val="22"/>
          <w:lang w:val="ro-RO" w:eastAsia="ar-SA"/>
        </w:rPr>
        <w:t>ii, rezisten</w:t>
      </w:r>
      <w:r w:rsidR="007E12CF" w:rsidRPr="008D3E76">
        <w:rPr>
          <w:rFonts w:ascii="Trebuchet MS" w:eastAsia="Calibri" w:hAnsi="Trebuchet MS" w:cs="Times New Roman"/>
          <w:i/>
          <w:sz w:val="22"/>
          <w:lang w:val="ro-RO" w:eastAsia="ar-SA"/>
        </w:rPr>
        <w:t>ț</w:t>
      </w:r>
      <w:r w:rsidR="007E12CF" w:rsidRPr="008D3E76">
        <w:rPr>
          <w:rFonts w:ascii="Trebuchet MS" w:eastAsia="Calibri" w:hAnsi="Trebuchet MS" w:cs="Calibri"/>
          <w:i/>
          <w:sz w:val="22"/>
          <w:lang w:val="ro-RO" w:eastAsia="ar-SA"/>
        </w:rPr>
        <w:t>ei la dezastre, prevenirii și gestionării riscurilor</w:t>
      </w:r>
      <w:r w:rsidR="007E12CF" w:rsidRPr="008D3E76">
        <w:rPr>
          <w:rFonts w:ascii="Trebuchet MS" w:eastAsia="Calibri" w:hAnsi="Trebuchet MS" w:cs="Calibri"/>
          <w:sz w:val="22"/>
          <w:lang w:val="ro-RO" w:eastAsia="ar-SA"/>
        </w:rPr>
        <w:t xml:space="preserve">. </w:t>
      </w:r>
    </w:p>
    <w:p w14:paraId="206B3928" w14:textId="77777777" w:rsidR="008A2A67" w:rsidRPr="008D3E76" w:rsidRDefault="008A2A67" w:rsidP="00F3706A">
      <w:pPr>
        <w:suppressAutoHyphens/>
        <w:spacing w:after="0" w:line="240" w:lineRule="auto"/>
        <w:ind w:firstLine="720"/>
        <w:rPr>
          <w:rFonts w:ascii="Trebuchet MS" w:eastAsia="Times New Roman" w:hAnsi="Trebuchet MS" w:cs="PF Square Sans Pro Medium"/>
          <w:sz w:val="22"/>
          <w:lang w:val="ro-RO" w:eastAsia="ar-SA"/>
        </w:rPr>
      </w:pPr>
    </w:p>
    <w:p w14:paraId="43DAE020" w14:textId="5CF8B589" w:rsidR="00006A59" w:rsidRPr="008D3E76" w:rsidRDefault="000C6BB2" w:rsidP="00F3706A">
      <w:pPr>
        <w:suppressAutoHyphens/>
        <w:spacing w:after="0" w:line="240" w:lineRule="auto"/>
        <w:ind w:firstLine="720"/>
        <w:rPr>
          <w:rFonts w:ascii="Trebuchet MS" w:eastAsia="Times New Roman" w:hAnsi="Trebuchet MS" w:cs="PF Square Sans Pro Medium"/>
          <w:sz w:val="22"/>
          <w:lang w:val="ro-RO" w:eastAsia="ar-SA"/>
        </w:rPr>
      </w:pPr>
      <w:r w:rsidRPr="008D3E76">
        <w:rPr>
          <w:rFonts w:ascii="Trebuchet MS" w:eastAsia="Times New Roman" w:hAnsi="Trebuchet MS" w:cs="PF Square Sans Pro Medium"/>
          <w:sz w:val="22"/>
          <w:lang w:val="ro-RO" w:eastAsia="ar-SA"/>
        </w:rPr>
        <w:t>Schemele de antreprenoriat</w:t>
      </w:r>
      <w:r w:rsidR="00006A59" w:rsidRPr="008D3E76">
        <w:rPr>
          <w:rFonts w:ascii="Trebuchet MS" w:eastAsia="Times New Roman" w:hAnsi="Trebuchet MS" w:cs="PF Square Sans Pro Medium"/>
          <w:sz w:val="22"/>
          <w:lang w:val="ro-RO" w:eastAsia="ar-SA"/>
        </w:rPr>
        <w:t xml:space="preserve"> </w:t>
      </w:r>
      <w:r w:rsidRPr="008D3E76">
        <w:rPr>
          <w:rFonts w:ascii="Trebuchet MS" w:eastAsia="Times New Roman" w:hAnsi="Trebuchet MS" w:cs="PF Square Sans Pro Medium"/>
          <w:sz w:val="22"/>
          <w:lang w:val="ro-RO" w:eastAsia="ar-SA"/>
        </w:rPr>
        <w:t xml:space="preserve">propuse </w:t>
      </w:r>
      <w:r w:rsidR="00006A59" w:rsidRPr="008D3E76">
        <w:rPr>
          <w:rFonts w:ascii="Trebuchet MS" w:eastAsia="Times New Roman" w:hAnsi="Trebuchet MS" w:cs="PF Square Sans Pro Medium"/>
          <w:sz w:val="22"/>
          <w:lang w:val="ro-RO" w:eastAsia="ar-SA"/>
        </w:rPr>
        <w:t xml:space="preserve">urmăresc dezvoltarea competențelor antreprenoriale și finanțarea unor planuri de afaceri devoltate în mediul urban. Promovarea și educarea cu privire la protecția mediului și a unui mod de viață sănătos vor contribui la dezvoltarea unei economii sustenabile, bazate pe principiile dezvoltării durabile. În acest sens, inițiativele antreprenoriale care au în vedere implementarea unor planuri de afaceri </w:t>
      </w:r>
      <w:r w:rsidR="00186318" w:rsidRPr="008D3E76">
        <w:rPr>
          <w:rFonts w:ascii="Trebuchet MS" w:eastAsia="Times New Roman" w:hAnsi="Trebuchet MS" w:cs="PF Square Sans Pro Medium"/>
          <w:sz w:val="22"/>
          <w:lang w:val="ro-RO" w:eastAsia="ar-SA"/>
        </w:rPr>
        <w:t xml:space="preserve">ce prevăd derularea a cel puțin uneia dintre activitățile </w:t>
      </w:r>
      <w:r w:rsidR="00006A59" w:rsidRPr="008D3E76">
        <w:rPr>
          <w:rFonts w:ascii="Trebuchet MS" w:eastAsia="Times New Roman" w:hAnsi="Trebuchet MS" w:cs="PF Square Sans Pro Medium"/>
          <w:sz w:val="22"/>
          <w:lang w:val="ro-RO" w:eastAsia="ar-SA"/>
        </w:rPr>
        <w:t xml:space="preserve">enunțate în paragraful anterior vor fi punctate suplimentar în </w:t>
      </w:r>
      <w:r w:rsidR="00EB78DA" w:rsidRPr="008D3E76">
        <w:rPr>
          <w:rFonts w:ascii="Trebuchet MS" w:eastAsia="Times New Roman" w:hAnsi="Trebuchet MS" w:cs="PF Square Sans Pro Medium"/>
          <w:sz w:val="22"/>
          <w:lang w:val="ro-RO" w:eastAsia="ar-SA"/>
        </w:rPr>
        <w:t xml:space="preserve">cadrul </w:t>
      </w:r>
      <w:r w:rsidR="00006A59" w:rsidRPr="008D3E76">
        <w:rPr>
          <w:rFonts w:ascii="Trebuchet MS" w:eastAsia="Times New Roman" w:hAnsi="Trebuchet MS" w:cs="PF Square Sans Pro Medium"/>
          <w:sz w:val="22"/>
          <w:lang w:val="ro-RO" w:eastAsia="ar-SA"/>
        </w:rPr>
        <w:t>acest</w:t>
      </w:r>
      <w:r w:rsidR="00EB78DA" w:rsidRPr="008D3E76">
        <w:rPr>
          <w:rFonts w:ascii="Trebuchet MS" w:eastAsia="Times New Roman" w:hAnsi="Trebuchet MS" w:cs="PF Square Sans Pro Medium"/>
          <w:sz w:val="22"/>
          <w:lang w:val="ro-RO" w:eastAsia="ar-SA"/>
        </w:rPr>
        <w:t>ui</w:t>
      </w:r>
      <w:r w:rsidR="00006A59" w:rsidRPr="008D3E76">
        <w:rPr>
          <w:rFonts w:ascii="Trebuchet MS" w:eastAsia="Times New Roman" w:hAnsi="Trebuchet MS" w:cs="PF Square Sans Pro Medium"/>
          <w:sz w:val="22"/>
          <w:lang w:val="ro-RO" w:eastAsia="ar-SA"/>
        </w:rPr>
        <w:t xml:space="preserve"> apel de proiecte. </w:t>
      </w:r>
    </w:p>
    <w:p w14:paraId="4C7C64D5" w14:textId="77777777" w:rsidR="008A2A67" w:rsidRPr="008D3E76" w:rsidRDefault="008A2A67" w:rsidP="00F3706A">
      <w:pPr>
        <w:suppressAutoHyphens/>
        <w:spacing w:after="0" w:line="240" w:lineRule="auto"/>
        <w:ind w:firstLine="720"/>
        <w:rPr>
          <w:rFonts w:ascii="Trebuchet MS" w:eastAsia="Times New Roman" w:hAnsi="Trebuchet MS" w:cs="PF Square Sans Pro Medium"/>
          <w:sz w:val="22"/>
          <w:lang w:val="ro-RO" w:eastAsia="ar-SA"/>
        </w:rPr>
      </w:pPr>
    </w:p>
    <w:p w14:paraId="3477BFC7" w14:textId="3287955F" w:rsidR="007E12CF" w:rsidRPr="008D3E76" w:rsidRDefault="007E12CF" w:rsidP="00F3706A">
      <w:pPr>
        <w:suppressAutoHyphens/>
        <w:spacing w:after="0" w:line="240" w:lineRule="auto"/>
        <w:ind w:firstLine="720"/>
        <w:rPr>
          <w:rFonts w:ascii="Trebuchet MS" w:eastAsia="Times New Roman" w:hAnsi="Trebuchet MS" w:cs="PF Square Sans Pro Medium"/>
          <w:sz w:val="22"/>
          <w:lang w:val="ro-RO" w:eastAsia="ar-SA"/>
        </w:rPr>
      </w:pPr>
      <w:r w:rsidRPr="008D3E76">
        <w:rPr>
          <w:rFonts w:ascii="Trebuchet MS" w:eastAsia="Times New Roman" w:hAnsi="Trebuchet MS" w:cs="PF Square Sans Pro Medium"/>
          <w:sz w:val="22"/>
          <w:lang w:val="ro-RO" w:eastAsia="ar-SA"/>
        </w:rPr>
        <w:t>Fără a se limita la acestea, în procesul de selecție se acordă punctaj suplimentar</w:t>
      </w:r>
      <w:r w:rsidRPr="008D3E76">
        <w:rPr>
          <w:rFonts w:ascii="Trebuchet MS" w:eastAsia="Times New Roman" w:hAnsi="Trebuchet MS" w:cs="PF Square Sans Pro Medium"/>
          <w:b/>
          <w:sz w:val="22"/>
          <w:lang w:val="ro-RO" w:eastAsia="ar-SA"/>
        </w:rPr>
        <w:t xml:space="preserve"> </w:t>
      </w:r>
      <w:r w:rsidRPr="008D3E76">
        <w:rPr>
          <w:rFonts w:ascii="Trebuchet MS" w:eastAsia="Times New Roman" w:hAnsi="Trebuchet MS" w:cs="PF Square Sans Pro Medium"/>
          <w:sz w:val="22"/>
          <w:lang w:val="ro-RO" w:eastAsia="ar-SA"/>
        </w:rPr>
        <w:t>proiectelor care propun instrumente concrete pentru asigurarea implementării principiului dezvoltării durabile.</w:t>
      </w:r>
    </w:p>
    <w:p w14:paraId="218695A7" w14:textId="77777777" w:rsidR="00812EF7" w:rsidRPr="008D3E76" w:rsidRDefault="00812EF7" w:rsidP="00F3706A">
      <w:pPr>
        <w:suppressAutoHyphens/>
        <w:spacing w:after="0" w:line="240" w:lineRule="auto"/>
        <w:ind w:firstLine="720"/>
        <w:rPr>
          <w:rFonts w:ascii="Trebuchet MS" w:eastAsia="Times New Roman" w:hAnsi="Trebuchet MS" w:cs="PF Square Sans Pro Medium"/>
          <w:b/>
          <w:sz w:val="22"/>
          <w:lang w:val="ro-RO" w:eastAsia="ar-SA"/>
        </w:rPr>
      </w:pPr>
    </w:p>
    <w:p w14:paraId="71050A09" w14:textId="77777777" w:rsidR="007E12CF" w:rsidRPr="008D3E76" w:rsidRDefault="007E12CF" w:rsidP="00464C91">
      <w:pPr>
        <w:numPr>
          <w:ilvl w:val="0"/>
          <w:numId w:val="17"/>
        </w:numPr>
        <w:tabs>
          <w:tab w:val="left" w:pos="0"/>
        </w:tabs>
        <w:suppressAutoHyphens/>
        <w:spacing w:after="0" w:line="240" w:lineRule="auto"/>
        <w:rPr>
          <w:rFonts w:ascii="Trebuchet MS" w:eastAsia="Times New Roman" w:hAnsi="Trebuchet MS" w:cs="Arial"/>
          <w:sz w:val="22"/>
          <w:lang w:val="ro-RO" w:eastAsia="ar-SA"/>
        </w:rPr>
      </w:pPr>
      <w:r w:rsidRPr="008D3E76">
        <w:rPr>
          <w:rFonts w:ascii="Trebuchet MS" w:eastAsia="Times New Roman" w:hAnsi="Trebuchet MS" w:cs="PF Square Sans Pro Medium"/>
          <w:b/>
          <w:sz w:val="22"/>
          <w:lang w:val="ro-RO" w:eastAsia="ar-SA"/>
        </w:rPr>
        <w:t>Egalitatea de șanse și non-discriminarea</w:t>
      </w:r>
    </w:p>
    <w:p w14:paraId="4327DE24" w14:textId="77777777" w:rsidR="00812EF7" w:rsidRPr="008D3E76" w:rsidRDefault="00812EF7" w:rsidP="00F3706A">
      <w:pPr>
        <w:suppressAutoHyphens/>
        <w:spacing w:after="0" w:line="240" w:lineRule="auto"/>
        <w:rPr>
          <w:rFonts w:ascii="Trebuchet MS" w:eastAsia="Times New Roman" w:hAnsi="Trebuchet MS" w:cs="Arial"/>
          <w:sz w:val="22"/>
          <w:lang w:val="ro-RO" w:eastAsia="ar-SA"/>
        </w:rPr>
      </w:pPr>
    </w:p>
    <w:p w14:paraId="695EE5D1" w14:textId="4C5925D4" w:rsidR="007E12CF" w:rsidRPr="008D3E76" w:rsidRDefault="007E12CF" w:rsidP="00F3706A">
      <w:pPr>
        <w:suppressAutoHyphens/>
        <w:spacing w:after="0" w:line="240" w:lineRule="auto"/>
        <w:ind w:firstLine="720"/>
        <w:rPr>
          <w:rFonts w:ascii="Trebuchet MS" w:eastAsia="Times New Roman" w:hAnsi="Trebuchet MS" w:cs="Arial"/>
          <w:sz w:val="22"/>
          <w:lang w:val="ro-RO" w:eastAsia="ar-SA"/>
        </w:rPr>
      </w:pPr>
      <w:r w:rsidRPr="008D3E76">
        <w:rPr>
          <w:rFonts w:ascii="Trebuchet MS" w:eastAsia="Times New Roman" w:hAnsi="Trebuchet MS" w:cs="Arial"/>
          <w:sz w:val="22"/>
          <w:lang w:val="ro-RO" w:eastAsia="ar-SA"/>
        </w:rPr>
        <w:t>Promovarea egalită</w:t>
      </w:r>
      <w:r w:rsidRPr="008D3E76">
        <w:rPr>
          <w:rFonts w:ascii="Trebuchet MS" w:eastAsia="Times New Roman" w:hAnsi="Trebuchet MS" w:cs="Times New Roman"/>
          <w:sz w:val="22"/>
          <w:lang w:val="ro-RO" w:eastAsia="ar-SA"/>
        </w:rPr>
        <w:t>ț</w:t>
      </w:r>
      <w:r w:rsidRPr="008D3E76">
        <w:rPr>
          <w:rFonts w:ascii="Trebuchet MS" w:eastAsia="Times New Roman" w:hAnsi="Trebuchet MS" w:cs="Arial"/>
          <w:sz w:val="22"/>
          <w:lang w:val="ro-RO" w:eastAsia="ar-SA"/>
        </w:rPr>
        <w:t>ii de șanse, combaterea discriminării pe criterii de origine rasială sau etnică, religie sau credin</w:t>
      </w:r>
      <w:r w:rsidRPr="008D3E76">
        <w:rPr>
          <w:rFonts w:ascii="Trebuchet MS" w:eastAsia="Times New Roman" w:hAnsi="Trebuchet MS" w:cs="Times New Roman"/>
          <w:sz w:val="22"/>
          <w:lang w:val="ro-RO" w:eastAsia="ar-SA"/>
        </w:rPr>
        <w:t>ț</w:t>
      </w:r>
      <w:r w:rsidRPr="008D3E76">
        <w:rPr>
          <w:rFonts w:ascii="Trebuchet MS" w:eastAsia="Times New Roman" w:hAnsi="Trebuchet MS" w:cs="Arial"/>
          <w:sz w:val="22"/>
          <w:lang w:val="ro-RO" w:eastAsia="ar-SA"/>
        </w:rPr>
        <w:t xml:space="preserve">ă, </w:t>
      </w:r>
      <w:r w:rsidR="00FE036E" w:rsidRPr="008D3E76">
        <w:rPr>
          <w:rFonts w:ascii="Trebuchet MS" w:eastAsia="Times New Roman" w:hAnsi="Trebuchet MS" w:cs="Arial"/>
          <w:sz w:val="22"/>
          <w:lang w:val="ro-RO" w:eastAsia="ar-SA"/>
        </w:rPr>
        <w:t>dizabilitate</w:t>
      </w:r>
      <w:r w:rsidRPr="008D3E76">
        <w:rPr>
          <w:rFonts w:ascii="Trebuchet MS" w:eastAsia="Times New Roman" w:hAnsi="Trebuchet MS" w:cs="Arial"/>
          <w:sz w:val="22"/>
          <w:lang w:val="ro-RO" w:eastAsia="ar-SA"/>
        </w:rPr>
        <w:t>, vârstă sau orientare sexuală și a dificultă</w:t>
      </w:r>
      <w:r w:rsidRPr="008D3E76">
        <w:rPr>
          <w:rFonts w:ascii="Trebuchet MS" w:eastAsia="Times New Roman" w:hAnsi="Trebuchet MS" w:cs="Times New Roman"/>
          <w:sz w:val="22"/>
          <w:lang w:val="ro-RO" w:eastAsia="ar-SA"/>
        </w:rPr>
        <w:t>ț</w:t>
      </w:r>
      <w:r w:rsidRPr="008D3E76">
        <w:rPr>
          <w:rFonts w:ascii="Trebuchet MS" w:eastAsia="Times New Roman" w:hAnsi="Trebuchet MS" w:cs="Arial"/>
          <w:sz w:val="22"/>
          <w:lang w:val="ro-RO" w:eastAsia="ar-SA"/>
        </w:rPr>
        <w:t>ilor de acces de orice tip și asigurarea accesului egal la serviciile de interes general sunt teme orizontale care contribuie la atingerea obiectivelor Strategiei Europa 2020.</w:t>
      </w:r>
    </w:p>
    <w:p w14:paraId="7150F8E6" w14:textId="77777777" w:rsidR="00FE0560" w:rsidRPr="008D3E76" w:rsidRDefault="00FE0560" w:rsidP="00F3706A">
      <w:pPr>
        <w:suppressAutoHyphens/>
        <w:spacing w:after="0" w:line="240" w:lineRule="auto"/>
        <w:ind w:firstLine="720"/>
        <w:rPr>
          <w:rFonts w:ascii="Trebuchet MS" w:eastAsia="Times New Roman" w:hAnsi="Trebuchet MS" w:cs="Arial"/>
          <w:sz w:val="22"/>
          <w:lang w:val="ro-RO" w:eastAsia="ar-SA"/>
        </w:rPr>
      </w:pPr>
    </w:p>
    <w:p w14:paraId="2FDF8938" w14:textId="7274DA02" w:rsidR="007E12CF" w:rsidRPr="008D3E76" w:rsidRDefault="007E12CF" w:rsidP="00F3706A">
      <w:pPr>
        <w:suppressAutoHyphens/>
        <w:spacing w:after="0" w:line="240" w:lineRule="auto"/>
        <w:ind w:firstLine="720"/>
        <w:rPr>
          <w:rFonts w:ascii="Trebuchet MS" w:eastAsia="Times New Roman" w:hAnsi="Trebuchet MS" w:cs="Arial"/>
          <w:sz w:val="22"/>
          <w:lang w:val="ro-RO" w:eastAsia="ar-SA"/>
        </w:rPr>
      </w:pPr>
      <w:r w:rsidRPr="008D3E76">
        <w:rPr>
          <w:rFonts w:ascii="Trebuchet MS" w:eastAsia="Times New Roman" w:hAnsi="Trebuchet MS" w:cs="Arial"/>
          <w:sz w:val="22"/>
          <w:lang w:val="ro-RO" w:eastAsia="ar-SA"/>
        </w:rPr>
        <w:t>Ac</w:t>
      </w:r>
      <w:r w:rsidRPr="008D3E76">
        <w:rPr>
          <w:rFonts w:ascii="Trebuchet MS" w:eastAsia="Times New Roman" w:hAnsi="Trebuchet MS" w:cs="Times New Roman"/>
          <w:sz w:val="22"/>
          <w:lang w:val="ro-RO" w:eastAsia="ar-SA"/>
        </w:rPr>
        <w:t>ț</w:t>
      </w:r>
      <w:r w:rsidRPr="008D3E76">
        <w:rPr>
          <w:rFonts w:ascii="Trebuchet MS" w:eastAsia="Times New Roman" w:hAnsi="Trebuchet MS" w:cs="Arial"/>
          <w:sz w:val="22"/>
          <w:lang w:val="ro-RO" w:eastAsia="ar-SA"/>
        </w:rPr>
        <w:t xml:space="preserve">iunile specifice menite să răspundă nevoilor persoanelor din categoriile expuse unui risc crescut de discriminare includ măsuri specifice </w:t>
      </w:r>
      <w:r w:rsidR="00463CB0" w:rsidRPr="008D3E76">
        <w:rPr>
          <w:rFonts w:ascii="Trebuchet MS" w:eastAsia="Times New Roman" w:hAnsi="Trebuchet MS" w:cs="Times New Roman"/>
          <w:sz w:val="22"/>
          <w:lang w:val="ro-RO" w:eastAsia="ar-SA"/>
        </w:rPr>
        <w:t>ce au ce urmăresc</w:t>
      </w:r>
      <w:r w:rsidR="00463CB0" w:rsidRPr="008D3E76">
        <w:rPr>
          <w:rFonts w:ascii="Trebuchet MS" w:eastAsia="Times New Roman" w:hAnsi="Trebuchet MS" w:cs="Arial"/>
          <w:sz w:val="22"/>
          <w:lang w:val="ro-RO" w:eastAsia="ar-SA"/>
        </w:rPr>
        <w:t xml:space="preserve"> </w:t>
      </w:r>
      <w:r w:rsidRPr="008D3E76">
        <w:rPr>
          <w:rFonts w:ascii="Trebuchet MS" w:eastAsia="Times New Roman" w:hAnsi="Trebuchet MS" w:cs="Arial"/>
          <w:sz w:val="22"/>
          <w:lang w:val="ro-RO" w:eastAsia="ar-SA"/>
        </w:rPr>
        <w:t>îmbunătă</w:t>
      </w:r>
      <w:r w:rsidRPr="008D3E76">
        <w:rPr>
          <w:rFonts w:ascii="Trebuchet MS" w:eastAsia="Times New Roman" w:hAnsi="Trebuchet MS" w:cs="Times New Roman"/>
          <w:sz w:val="22"/>
          <w:lang w:val="ro-RO" w:eastAsia="ar-SA"/>
        </w:rPr>
        <w:t>ț</w:t>
      </w:r>
      <w:r w:rsidRPr="008D3E76">
        <w:rPr>
          <w:rFonts w:ascii="Trebuchet MS" w:eastAsia="Times New Roman" w:hAnsi="Trebuchet MS" w:cs="Arial"/>
          <w:sz w:val="22"/>
          <w:lang w:val="ro-RO" w:eastAsia="ar-SA"/>
        </w:rPr>
        <w:t>irea inser</w:t>
      </w:r>
      <w:r w:rsidRPr="008D3E76">
        <w:rPr>
          <w:rFonts w:ascii="Trebuchet MS" w:eastAsia="Times New Roman" w:hAnsi="Trebuchet MS" w:cs="Times New Roman"/>
          <w:sz w:val="22"/>
          <w:lang w:val="ro-RO" w:eastAsia="ar-SA"/>
        </w:rPr>
        <w:t>ț</w:t>
      </w:r>
      <w:r w:rsidRPr="008D3E76">
        <w:rPr>
          <w:rFonts w:ascii="Trebuchet MS" w:eastAsia="Times New Roman" w:hAnsi="Trebuchet MS" w:cs="Arial"/>
          <w:sz w:val="22"/>
          <w:lang w:val="ro-RO" w:eastAsia="ar-SA"/>
        </w:rPr>
        <w:t xml:space="preserve">iei sociale </w:t>
      </w:r>
      <w:r w:rsidRPr="008D3E76">
        <w:rPr>
          <w:rFonts w:ascii="Trebuchet MS" w:eastAsia="Times New Roman" w:hAnsi="Trebuchet MS" w:cs="Arial"/>
          <w:sz w:val="22"/>
          <w:lang w:val="ro-RO" w:eastAsia="ar-SA"/>
        </w:rPr>
        <w:lastRenderedPageBreak/>
        <w:t xml:space="preserve">și profesionale a </w:t>
      </w:r>
      <w:r w:rsidR="00463CB0" w:rsidRPr="008D3E76">
        <w:rPr>
          <w:rFonts w:ascii="Trebuchet MS" w:eastAsia="Times New Roman" w:hAnsi="Trebuchet MS" w:cs="Arial"/>
          <w:sz w:val="22"/>
          <w:lang w:val="ro-RO" w:eastAsia="ar-SA"/>
        </w:rPr>
        <w:t>acestor categorii</w:t>
      </w:r>
      <w:r w:rsidRPr="008D3E76">
        <w:rPr>
          <w:rFonts w:ascii="Trebuchet MS" w:eastAsia="Times New Roman" w:hAnsi="Trebuchet MS" w:cs="Arial"/>
          <w:sz w:val="22"/>
          <w:lang w:val="ro-RO" w:eastAsia="ar-SA"/>
        </w:rPr>
        <w:t>, prin</w:t>
      </w:r>
      <w:r w:rsidR="00D4715A" w:rsidRPr="008D3E76">
        <w:rPr>
          <w:rFonts w:ascii="Trebuchet MS" w:eastAsia="Times New Roman" w:hAnsi="Trebuchet MS" w:cs="Arial"/>
          <w:sz w:val="22"/>
          <w:lang w:val="ro-RO" w:eastAsia="ar-SA"/>
        </w:rPr>
        <w:t xml:space="preserve"> dezvoltarea de competențe antreprenoriale, precum și prin spirjinirea inițiativelor antreprenoriale</w:t>
      </w:r>
      <w:r w:rsidR="00B9362D" w:rsidRPr="008D3E76">
        <w:rPr>
          <w:rFonts w:ascii="Trebuchet MS" w:eastAsia="Times New Roman" w:hAnsi="Trebuchet MS" w:cs="Arial"/>
          <w:sz w:val="22"/>
          <w:lang w:val="ro-RO" w:eastAsia="ar-SA"/>
        </w:rPr>
        <w:t>, respectiv prin</w:t>
      </w:r>
      <w:r w:rsidR="00D4715A" w:rsidRPr="008D3E76">
        <w:rPr>
          <w:rFonts w:ascii="Trebuchet MS" w:eastAsia="Times New Roman" w:hAnsi="Trebuchet MS" w:cs="Arial"/>
          <w:sz w:val="22"/>
          <w:lang w:val="ro-RO" w:eastAsia="ar-SA"/>
        </w:rPr>
        <w:t xml:space="preserve"> </w:t>
      </w:r>
      <w:r w:rsidRPr="008D3E76">
        <w:rPr>
          <w:rFonts w:ascii="Trebuchet MS" w:eastAsia="Times New Roman" w:hAnsi="Trebuchet MS" w:cs="Arial"/>
          <w:sz w:val="22"/>
          <w:lang w:val="ro-RO" w:eastAsia="ar-SA"/>
        </w:rPr>
        <w:t>creșterea accesului pe pia</w:t>
      </w:r>
      <w:r w:rsidRPr="008D3E76">
        <w:rPr>
          <w:rFonts w:ascii="Trebuchet MS" w:eastAsia="Times New Roman" w:hAnsi="Trebuchet MS" w:cs="Times New Roman"/>
          <w:sz w:val="22"/>
          <w:lang w:val="ro-RO" w:eastAsia="ar-SA"/>
        </w:rPr>
        <w:t>ț</w:t>
      </w:r>
      <w:r w:rsidRPr="008D3E76">
        <w:rPr>
          <w:rFonts w:ascii="Trebuchet MS" w:eastAsia="Times New Roman" w:hAnsi="Trebuchet MS" w:cs="Arial"/>
          <w:sz w:val="22"/>
          <w:lang w:val="ro-RO" w:eastAsia="ar-SA"/>
        </w:rPr>
        <w:t>a muncii</w:t>
      </w:r>
      <w:r w:rsidR="002B5D87" w:rsidRPr="008D3E76">
        <w:rPr>
          <w:rFonts w:ascii="Trebuchet MS" w:eastAsia="Times New Roman" w:hAnsi="Trebuchet MS" w:cs="Arial"/>
          <w:sz w:val="22"/>
          <w:lang w:val="ro-RO" w:eastAsia="ar-SA"/>
        </w:rPr>
        <w:t>.</w:t>
      </w:r>
      <w:r w:rsidRPr="008D3E76">
        <w:rPr>
          <w:rFonts w:ascii="Trebuchet MS" w:eastAsia="Times New Roman" w:hAnsi="Trebuchet MS" w:cs="Arial"/>
          <w:sz w:val="22"/>
          <w:lang w:val="ro-RO" w:eastAsia="ar-SA"/>
        </w:rPr>
        <w:t xml:space="preserve"> </w:t>
      </w:r>
    </w:p>
    <w:p w14:paraId="7185798C" w14:textId="77777777" w:rsidR="00812EF7" w:rsidRPr="008D3E76" w:rsidRDefault="00812EF7" w:rsidP="00F3706A">
      <w:pPr>
        <w:suppressAutoHyphens/>
        <w:spacing w:after="0" w:line="240" w:lineRule="auto"/>
        <w:ind w:firstLine="720"/>
        <w:rPr>
          <w:rFonts w:ascii="Trebuchet MS" w:eastAsia="Times New Roman" w:hAnsi="Trebuchet MS" w:cs="Arial"/>
          <w:strike/>
          <w:sz w:val="22"/>
          <w:lang w:val="ro-RO" w:eastAsia="ar-SA"/>
        </w:rPr>
      </w:pPr>
    </w:p>
    <w:p w14:paraId="6CB889FD" w14:textId="77777777" w:rsidR="007E12CF" w:rsidRPr="008D3E76" w:rsidRDefault="007E12CF" w:rsidP="00464C91">
      <w:pPr>
        <w:numPr>
          <w:ilvl w:val="0"/>
          <w:numId w:val="16"/>
        </w:numPr>
        <w:suppressAutoHyphens/>
        <w:spacing w:after="0" w:line="240" w:lineRule="auto"/>
        <w:rPr>
          <w:rFonts w:ascii="Trebuchet MS" w:eastAsia="Times New Roman" w:hAnsi="Trebuchet MS" w:cs="Calibri"/>
          <w:sz w:val="22"/>
          <w:lang w:val="ro-RO" w:eastAsia="ar-SA"/>
        </w:rPr>
      </w:pPr>
      <w:r w:rsidRPr="008D3E76">
        <w:rPr>
          <w:rFonts w:ascii="Trebuchet MS" w:eastAsia="Times New Roman" w:hAnsi="Trebuchet MS" w:cs="Calibri"/>
          <w:b/>
          <w:sz w:val="22"/>
          <w:lang w:val="ro-RO" w:eastAsia="ar-SA"/>
        </w:rPr>
        <w:t>Promovarea egalită</w:t>
      </w:r>
      <w:r w:rsidRPr="008D3E76">
        <w:rPr>
          <w:rFonts w:ascii="Trebuchet MS" w:eastAsia="Times New Roman" w:hAnsi="Trebuchet MS" w:cs="Times New Roman"/>
          <w:b/>
          <w:sz w:val="22"/>
          <w:lang w:val="ro-RO" w:eastAsia="ar-SA"/>
        </w:rPr>
        <w:t>ț</w:t>
      </w:r>
      <w:r w:rsidRPr="008D3E76">
        <w:rPr>
          <w:rFonts w:ascii="Trebuchet MS" w:eastAsia="Times New Roman" w:hAnsi="Trebuchet MS" w:cs="Calibri"/>
          <w:b/>
          <w:sz w:val="22"/>
          <w:lang w:val="ro-RO" w:eastAsia="ar-SA"/>
        </w:rPr>
        <w:t>ii între femei și bărba</w:t>
      </w:r>
      <w:r w:rsidRPr="008D3E76">
        <w:rPr>
          <w:rFonts w:ascii="Trebuchet MS" w:eastAsia="Times New Roman" w:hAnsi="Trebuchet MS" w:cs="Times New Roman"/>
          <w:b/>
          <w:sz w:val="22"/>
          <w:lang w:val="ro-RO" w:eastAsia="ar-SA"/>
        </w:rPr>
        <w:t>ț</w:t>
      </w:r>
      <w:r w:rsidRPr="008D3E76">
        <w:rPr>
          <w:rFonts w:ascii="Trebuchet MS" w:eastAsia="Times New Roman" w:hAnsi="Trebuchet MS" w:cs="Calibri"/>
          <w:b/>
          <w:sz w:val="22"/>
          <w:lang w:val="ro-RO" w:eastAsia="ar-SA"/>
        </w:rPr>
        <w:t>i</w:t>
      </w:r>
    </w:p>
    <w:p w14:paraId="2894F383" w14:textId="77777777" w:rsidR="00812EF7" w:rsidRPr="008D3E76" w:rsidRDefault="00812EF7" w:rsidP="00F3706A">
      <w:pPr>
        <w:suppressAutoHyphens/>
        <w:spacing w:after="0" w:line="240" w:lineRule="auto"/>
        <w:rPr>
          <w:rFonts w:ascii="Trebuchet MS" w:eastAsia="Times New Roman" w:hAnsi="Trebuchet MS" w:cs="Calibri"/>
          <w:sz w:val="22"/>
          <w:lang w:val="ro-RO" w:eastAsia="ar-SA"/>
        </w:rPr>
      </w:pPr>
    </w:p>
    <w:p w14:paraId="7E929A94" w14:textId="77777777" w:rsidR="007E12CF" w:rsidRPr="008D3E76" w:rsidRDefault="007E12CF" w:rsidP="00F3706A">
      <w:pPr>
        <w:suppressAutoHyphens/>
        <w:spacing w:after="0" w:line="240" w:lineRule="auto"/>
        <w:ind w:firstLine="720"/>
        <w:rPr>
          <w:rFonts w:ascii="Trebuchet MS" w:eastAsia="Times New Roman" w:hAnsi="Trebuchet MS" w:cs="Calibri"/>
          <w:sz w:val="22"/>
          <w:lang w:val="ro-RO" w:eastAsia="ar-SA"/>
        </w:rPr>
      </w:pPr>
      <w:r w:rsidRPr="008D3E76">
        <w:rPr>
          <w:rFonts w:ascii="Trebuchet MS" w:eastAsia="Times New Roman" w:hAnsi="Trebuchet MS" w:cs="Calibri"/>
          <w:sz w:val="22"/>
          <w:lang w:val="ro-RO" w:eastAsia="ar-SA"/>
        </w:rPr>
        <w:t>Promovarea egalită</w:t>
      </w:r>
      <w:r w:rsidRPr="008D3E76">
        <w:rPr>
          <w:rFonts w:ascii="Trebuchet MS" w:eastAsia="Times New Roman" w:hAnsi="Trebuchet MS" w:cs="Times New Roman"/>
          <w:sz w:val="22"/>
          <w:lang w:val="ro-RO" w:eastAsia="ar-SA"/>
        </w:rPr>
        <w:t>ț</w:t>
      </w:r>
      <w:r w:rsidRPr="008D3E76">
        <w:rPr>
          <w:rFonts w:ascii="Trebuchet MS" w:eastAsia="Times New Roman" w:hAnsi="Trebuchet MS" w:cs="Calibri"/>
          <w:sz w:val="22"/>
          <w:lang w:val="ro-RO" w:eastAsia="ar-SA"/>
        </w:rPr>
        <w:t>ii între femei și bărba</w:t>
      </w:r>
      <w:r w:rsidRPr="008D3E76">
        <w:rPr>
          <w:rFonts w:ascii="Trebuchet MS" w:eastAsia="Times New Roman" w:hAnsi="Trebuchet MS" w:cs="Times New Roman"/>
          <w:sz w:val="22"/>
          <w:lang w:val="ro-RO" w:eastAsia="ar-SA"/>
        </w:rPr>
        <w:t>ț</w:t>
      </w:r>
      <w:r w:rsidRPr="008D3E76">
        <w:rPr>
          <w:rFonts w:ascii="Trebuchet MS" w:eastAsia="Times New Roman" w:hAnsi="Trebuchet MS" w:cs="Calibri"/>
          <w:sz w:val="22"/>
          <w:lang w:val="ro-RO" w:eastAsia="ar-SA"/>
        </w:rPr>
        <w:t>i reprezintă un principiu de bază care contribuie la atingerea obiectivelor Strategiei Europa 2020.</w:t>
      </w:r>
    </w:p>
    <w:p w14:paraId="594120B7" w14:textId="77777777" w:rsidR="007E12CF" w:rsidRPr="008D3E76" w:rsidRDefault="007E12CF" w:rsidP="00F3706A">
      <w:pPr>
        <w:suppressAutoHyphens/>
        <w:spacing w:after="0" w:line="240" w:lineRule="auto"/>
        <w:ind w:right="96" w:firstLine="720"/>
        <w:rPr>
          <w:rFonts w:ascii="Trebuchet MS" w:eastAsia="Times New Roman" w:hAnsi="Trebuchet MS" w:cs="Calibri"/>
          <w:sz w:val="22"/>
          <w:lang w:val="ro-RO" w:eastAsia="ar-SA"/>
        </w:rPr>
      </w:pPr>
      <w:r w:rsidRPr="008D3E76">
        <w:rPr>
          <w:rFonts w:ascii="Trebuchet MS" w:eastAsia="Times New Roman" w:hAnsi="Trebuchet MS" w:cs="Calibri"/>
          <w:sz w:val="22"/>
          <w:lang w:val="ro-RO" w:eastAsia="ar-SA"/>
        </w:rPr>
        <w:t>Pentru promovarea egalității de gen, acțiunile specifice includ intervenții care vizează îmbunătățirea inserției sociale și profesionale atât a femeilor – cu accent asupra femeilor provenind din medii sau grupuri dezavantajate, spre exemplu femeile de etnie romă, cât și a bărbaților – care vor contribui în mod direct la promovarea egalității de gen.</w:t>
      </w:r>
    </w:p>
    <w:p w14:paraId="4A697F7F" w14:textId="77777777" w:rsidR="00FE0560" w:rsidRPr="008D3E76" w:rsidRDefault="00FE0560" w:rsidP="00F3706A">
      <w:pPr>
        <w:suppressAutoHyphens/>
        <w:spacing w:after="0" w:line="240" w:lineRule="auto"/>
        <w:ind w:right="96" w:firstLine="720"/>
        <w:rPr>
          <w:rFonts w:ascii="Trebuchet MS" w:eastAsia="Times New Roman" w:hAnsi="Trebuchet MS" w:cs="Calibri"/>
          <w:sz w:val="22"/>
          <w:lang w:val="ro-RO" w:eastAsia="ar-SA"/>
        </w:rPr>
      </w:pPr>
    </w:p>
    <w:p w14:paraId="3290FD8C" w14:textId="07DC841A" w:rsidR="007E12CF" w:rsidRPr="008D3E76" w:rsidRDefault="007E12CF" w:rsidP="00F3706A">
      <w:pPr>
        <w:suppressAutoHyphens/>
        <w:spacing w:after="0" w:line="240" w:lineRule="auto"/>
        <w:ind w:right="96" w:firstLine="720"/>
        <w:rPr>
          <w:rFonts w:ascii="Trebuchet MS" w:eastAsia="Times New Roman" w:hAnsi="Trebuchet MS" w:cs="Calibri"/>
          <w:sz w:val="22"/>
          <w:lang w:val="ro-RO" w:eastAsia="ar-SA"/>
        </w:rPr>
      </w:pPr>
      <w:r w:rsidRPr="008D3E76">
        <w:rPr>
          <w:rFonts w:ascii="Trebuchet MS" w:eastAsia="Times New Roman" w:hAnsi="Trebuchet MS" w:cs="Calibri"/>
          <w:sz w:val="22"/>
          <w:lang w:val="ro-RO" w:eastAsia="ar-SA"/>
        </w:rPr>
        <w:t>De asemenea, campaniile de conştientizare și acțiunile specifice pentru creșterea responsabilității sociale și promovarea incluziunii active vor contribui la combaterea tuturor formelor de discriminare, inclusiv a celor pe bază de gen.</w:t>
      </w:r>
      <w:r w:rsidR="00E95153" w:rsidRPr="008D3E76">
        <w:rPr>
          <w:rFonts w:ascii="Trebuchet MS" w:eastAsia="Times New Roman" w:hAnsi="Trebuchet MS" w:cs="Calibri"/>
          <w:sz w:val="22"/>
          <w:lang w:val="ro-RO" w:eastAsia="ar-SA"/>
        </w:rPr>
        <w:t xml:space="preserve"> </w:t>
      </w:r>
    </w:p>
    <w:p w14:paraId="4C4D135D" w14:textId="77777777" w:rsidR="00FE0560" w:rsidRPr="008D3E76" w:rsidRDefault="00FE0560" w:rsidP="00F3706A">
      <w:pPr>
        <w:suppressAutoHyphens/>
        <w:spacing w:after="0" w:line="240" w:lineRule="auto"/>
        <w:ind w:right="96" w:firstLine="720"/>
        <w:rPr>
          <w:rFonts w:ascii="Trebuchet MS" w:eastAsia="Times New Roman" w:hAnsi="Trebuchet MS" w:cs="Calibri"/>
          <w:sz w:val="22"/>
          <w:lang w:val="ro-RO" w:eastAsia="ar-SA"/>
        </w:rPr>
      </w:pPr>
    </w:p>
    <w:p w14:paraId="7F5BC15E" w14:textId="77777777" w:rsidR="007E12CF" w:rsidRPr="008D3E76" w:rsidRDefault="007E12CF" w:rsidP="00F3706A">
      <w:pPr>
        <w:suppressAutoHyphens/>
        <w:spacing w:after="0" w:line="240" w:lineRule="auto"/>
        <w:ind w:right="96" w:firstLine="720"/>
        <w:rPr>
          <w:rFonts w:ascii="Trebuchet MS" w:eastAsia="Times New Roman" w:hAnsi="Trebuchet MS" w:cs="Calibri"/>
          <w:sz w:val="22"/>
          <w:lang w:val="ro-RO" w:eastAsia="ar-SA"/>
        </w:rPr>
      </w:pPr>
      <w:r w:rsidRPr="008D3E76">
        <w:rPr>
          <w:rFonts w:ascii="Trebuchet MS" w:eastAsia="Times New Roman" w:hAnsi="Trebuchet MS" w:cs="Calibri"/>
          <w:sz w:val="22"/>
          <w:lang w:val="ro-RO" w:eastAsia="ar-SA"/>
        </w:rPr>
        <w:t>Acțiunile vizate acordă o atenție deosebită măsurilor de acompaniere, astfel încât să faciliteze integrarea socio-economică, intervențiile fiind orientate către creșterea ocupării, promovarea incluziunii sociale și îmbunătățirea nivelului de educație și competențe și au în vedere minimizarea efectelor negative ale factorilor externi, care duc la persistența inegalităților și reduc impactul sprijinului direct.</w:t>
      </w:r>
    </w:p>
    <w:p w14:paraId="43ECA3A9" w14:textId="77777777" w:rsidR="00FE0560" w:rsidRPr="008D3E76" w:rsidRDefault="00FE0560" w:rsidP="00F3706A">
      <w:pPr>
        <w:suppressAutoHyphens/>
        <w:spacing w:after="0" w:line="240" w:lineRule="auto"/>
        <w:ind w:right="96" w:firstLine="720"/>
        <w:rPr>
          <w:rFonts w:ascii="Trebuchet MS" w:eastAsia="Times New Roman" w:hAnsi="Trebuchet MS" w:cs="Calibri"/>
          <w:sz w:val="22"/>
          <w:lang w:val="ro-RO" w:eastAsia="ar-SA"/>
        </w:rPr>
      </w:pPr>
    </w:p>
    <w:p w14:paraId="7E16275C" w14:textId="77777777" w:rsidR="007E12CF" w:rsidRPr="008D3E76" w:rsidRDefault="007E12CF" w:rsidP="00F3706A">
      <w:pPr>
        <w:suppressAutoHyphens/>
        <w:spacing w:after="0" w:line="240" w:lineRule="auto"/>
        <w:ind w:right="96" w:firstLine="720"/>
        <w:rPr>
          <w:rFonts w:ascii="Trebuchet MS" w:eastAsia="Times New Roman" w:hAnsi="Trebuchet MS" w:cs="Calibri"/>
          <w:sz w:val="22"/>
          <w:lang w:val="ro-RO" w:eastAsia="ar-SA"/>
        </w:rPr>
      </w:pPr>
      <w:r w:rsidRPr="008D3E76">
        <w:rPr>
          <w:rFonts w:ascii="Trebuchet MS" w:eastAsia="Times New Roman" w:hAnsi="Trebuchet MS" w:cs="Calibri"/>
          <w:sz w:val="22"/>
          <w:lang w:val="ro-RO" w:eastAsia="ar-SA"/>
        </w:rPr>
        <w:t xml:space="preserve">Acțiunile specifice se vor referi la: </w:t>
      </w:r>
    </w:p>
    <w:p w14:paraId="32F0EA23" w14:textId="77777777" w:rsidR="007E12CF" w:rsidRPr="008D3E76" w:rsidRDefault="007E12CF" w:rsidP="00464C91">
      <w:pPr>
        <w:numPr>
          <w:ilvl w:val="0"/>
          <w:numId w:val="22"/>
        </w:numPr>
        <w:suppressAutoHyphens/>
        <w:spacing w:after="0" w:line="240" w:lineRule="auto"/>
        <w:rPr>
          <w:rFonts w:ascii="Trebuchet MS" w:eastAsia="Times New Roman" w:hAnsi="Trebuchet MS" w:cs="Calibri"/>
          <w:sz w:val="22"/>
          <w:lang w:val="ro-RO" w:eastAsia="ar-SA"/>
        </w:rPr>
      </w:pPr>
      <w:r w:rsidRPr="008D3E76">
        <w:rPr>
          <w:rFonts w:ascii="Trebuchet MS" w:eastAsia="Times New Roman" w:hAnsi="Trebuchet MS" w:cs="Calibri"/>
          <w:sz w:val="22"/>
          <w:lang w:val="ro-RO" w:eastAsia="ar-SA"/>
        </w:rPr>
        <w:t>Accesul egal pentru femei și bărbați;</w:t>
      </w:r>
    </w:p>
    <w:p w14:paraId="5F5301FA" w14:textId="60CDBEBF" w:rsidR="007E12CF" w:rsidRPr="008D3E76" w:rsidRDefault="007E12CF" w:rsidP="00464C91">
      <w:pPr>
        <w:numPr>
          <w:ilvl w:val="0"/>
          <w:numId w:val="22"/>
        </w:numPr>
        <w:suppressAutoHyphens/>
        <w:spacing w:after="0" w:line="240" w:lineRule="auto"/>
        <w:rPr>
          <w:rFonts w:ascii="Trebuchet MS" w:eastAsia="Times New Roman" w:hAnsi="Trebuchet MS" w:cs="Calibri"/>
          <w:sz w:val="22"/>
          <w:lang w:val="ro-RO" w:eastAsia="ar-SA"/>
        </w:rPr>
      </w:pPr>
      <w:r w:rsidRPr="008D3E76">
        <w:rPr>
          <w:rFonts w:ascii="Trebuchet MS" w:eastAsia="Times New Roman" w:hAnsi="Trebuchet MS" w:cs="Calibri"/>
          <w:sz w:val="22"/>
          <w:lang w:val="ro-RO" w:eastAsia="ar-SA"/>
        </w:rPr>
        <w:t>Pentru muncă egală</w:t>
      </w:r>
      <w:r w:rsidR="003C0A54" w:rsidRPr="008D3E76">
        <w:rPr>
          <w:rFonts w:ascii="Trebuchet MS" w:eastAsia="Times New Roman" w:hAnsi="Trebuchet MS" w:cs="Calibri"/>
          <w:sz w:val="22"/>
          <w:lang w:val="ro-RO" w:eastAsia="ar-SA"/>
        </w:rPr>
        <w:t>,</w:t>
      </w:r>
      <w:r w:rsidRPr="008D3E76">
        <w:rPr>
          <w:rFonts w:ascii="Trebuchet MS" w:eastAsia="Times New Roman" w:hAnsi="Trebuchet MS" w:cs="Calibri"/>
          <w:sz w:val="22"/>
          <w:lang w:val="ro-RO" w:eastAsia="ar-SA"/>
        </w:rPr>
        <w:t xml:space="preserve"> remunerație egală pentru femei și bărbați; </w:t>
      </w:r>
    </w:p>
    <w:p w14:paraId="0E7FB5AE" w14:textId="77777777" w:rsidR="007E12CF" w:rsidRPr="008D3E76" w:rsidRDefault="007E12CF" w:rsidP="00464C91">
      <w:pPr>
        <w:numPr>
          <w:ilvl w:val="0"/>
          <w:numId w:val="22"/>
        </w:numPr>
        <w:suppressAutoHyphens/>
        <w:spacing w:after="0" w:line="240" w:lineRule="auto"/>
        <w:rPr>
          <w:rFonts w:ascii="Trebuchet MS" w:eastAsia="Times New Roman" w:hAnsi="Trebuchet MS" w:cs="Calibri"/>
          <w:sz w:val="22"/>
          <w:lang w:val="ro-RO" w:eastAsia="ar-SA"/>
        </w:rPr>
      </w:pPr>
      <w:r w:rsidRPr="008D3E76">
        <w:rPr>
          <w:rFonts w:ascii="Trebuchet MS" w:eastAsia="Times New Roman" w:hAnsi="Trebuchet MS" w:cs="Calibri"/>
          <w:sz w:val="22"/>
          <w:lang w:val="ro-RO" w:eastAsia="ar-SA"/>
        </w:rPr>
        <w:t>Promovarea unui mediu de lucru prietenos pentru mame, inclusiv încurajarea adoptării de către angajatori a programelor de lucru flexibile;</w:t>
      </w:r>
    </w:p>
    <w:p w14:paraId="5469903A" w14:textId="7C37A60F" w:rsidR="007E12CF" w:rsidRPr="008D3E76" w:rsidRDefault="007E12CF" w:rsidP="00464C91">
      <w:pPr>
        <w:numPr>
          <w:ilvl w:val="0"/>
          <w:numId w:val="22"/>
        </w:numPr>
        <w:suppressAutoHyphens/>
        <w:spacing w:after="0" w:line="240" w:lineRule="auto"/>
        <w:rPr>
          <w:rFonts w:ascii="Trebuchet MS" w:eastAsia="Times New Roman" w:hAnsi="Trebuchet MS" w:cs="Calibri"/>
          <w:sz w:val="22"/>
          <w:lang w:val="ro-RO" w:eastAsia="ar-SA"/>
        </w:rPr>
      </w:pPr>
      <w:r w:rsidRPr="008D3E76">
        <w:rPr>
          <w:rFonts w:ascii="Trebuchet MS" w:eastAsia="Times New Roman" w:hAnsi="Trebuchet MS" w:cs="Calibri"/>
          <w:sz w:val="22"/>
          <w:lang w:val="ro-RO" w:eastAsia="ar-SA"/>
        </w:rPr>
        <w:t>Promovarea independenței economice a femeilor (în special prin antreprenoriat)</w:t>
      </w:r>
      <w:r w:rsidR="00DF1648" w:rsidRPr="008D3E76">
        <w:rPr>
          <w:rFonts w:ascii="Trebuchet MS" w:eastAsia="Times New Roman" w:hAnsi="Trebuchet MS" w:cs="Calibri"/>
          <w:sz w:val="22"/>
          <w:lang w:val="ro-RO" w:eastAsia="ar-SA"/>
        </w:rPr>
        <w:t>;</w:t>
      </w:r>
    </w:p>
    <w:p w14:paraId="70CEEDDD" w14:textId="77777777" w:rsidR="007E12CF" w:rsidRPr="008D3E76" w:rsidRDefault="007E12CF" w:rsidP="00464C91">
      <w:pPr>
        <w:numPr>
          <w:ilvl w:val="0"/>
          <w:numId w:val="22"/>
        </w:numPr>
        <w:suppressAutoHyphens/>
        <w:spacing w:after="0" w:line="240" w:lineRule="auto"/>
        <w:rPr>
          <w:rFonts w:ascii="Trebuchet MS" w:eastAsia="Times New Roman" w:hAnsi="Trebuchet MS" w:cs="Calibri"/>
          <w:sz w:val="22"/>
          <w:lang w:val="ro-RO" w:eastAsia="ar-SA"/>
        </w:rPr>
      </w:pPr>
      <w:r w:rsidRPr="008D3E76">
        <w:rPr>
          <w:rFonts w:ascii="Trebuchet MS" w:eastAsia="Times New Roman" w:hAnsi="Trebuchet MS" w:cs="Calibri"/>
          <w:sz w:val="22"/>
          <w:lang w:val="ro-RO" w:eastAsia="ar-SA"/>
        </w:rPr>
        <w:t xml:space="preserve">Promovarea utilizării de către bărbați a beneficiilor sociale legate de concediul de îngrijire a copiilor. </w:t>
      </w:r>
    </w:p>
    <w:p w14:paraId="684F722B" w14:textId="77777777" w:rsidR="00FE0560" w:rsidRPr="008D3E76" w:rsidRDefault="00FE0560" w:rsidP="00F3706A">
      <w:pPr>
        <w:spacing w:after="0" w:line="240" w:lineRule="auto"/>
        <w:ind w:firstLine="720"/>
        <w:rPr>
          <w:rFonts w:ascii="Trebuchet MS" w:eastAsia="Times New Roman" w:hAnsi="Trebuchet MS" w:cs="Calibri"/>
          <w:sz w:val="22"/>
          <w:lang w:val="ro-RO" w:eastAsia="ar-SA"/>
        </w:rPr>
      </w:pPr>
      <w:bookmarkStart w:id="12" w:name="_Toc422230093"/>
      <w:bookmarkStart w:id="13" w:name="_Toc422229811"/>
      <w:bookmarkStart w:id="14" w:name="_Toc422157546"/>
      <w:bookmarkStart w:id="15" w:name="_Toc422156794"/>
      <w:bookmarkStart w:id="16" w:name="_Toc421793599"/>
      <w:bookmarkEnd w:id="12"/>
      <w:bookmarkEnd w:id="13"/>
      <w:bookmarkEnd w:id="14"/>
      <w:bookmarkEnd w:id="15"/>
      <w:bookmarkEnd w:id="16"/>
    </w:p>
    <w:p w14:paraId="4D882D99" w14:textId="5E367632" w:rsidR="007E12CF" w:rsidRPr="008D3E76" w:rsidRDefault="003A5882" w:rsidP="00F3706A">
      <w:pPr>
        <w:spacing w:after="0" w:line="240" w:lineRule="auto"/>
        <w:ind w:firstLine="720"/>
        <w:rPr>
          <w:rFonts w:ascii="Trebuchet MS" w:eastAsia="Times New Roman" w:hAnsi="Trebuchet MS" w:cs="Calibri"/>
          <w:sz w:val="22"/>
          <w:lang w:val="ro-RO" w:eastAsia="ar-SA"/>
        </w:rPr>
      </w:pPr>
      <w:r w:rsidRPr="008D3E76">
        <w:rPr>
          <w:rFonts w:ascii="Trebuchet MS" w:eastAsia="Times New Roman" w:hAnsi="Trebuchet MS" w:cs="Calibri"/>
          <w:sz w:val="22"/>
          <w:lang w:val="ro-RO" w:eastAsia="ar-SA"/>
        </w:rPr>
        <w:t>Î</w:t>
      </w:r>
      <w:r w:rsidR="007E12CF" w:rsidRPr="008D3E76">
        <w:rPr>
          <w:rFonts w:ascii="Trebuchet MS" w:eastAsia="Times New Roman" w:hAnsi="Trebuchet MS" w:cs="Calibri"/>
          <w:sz w:val="22"/>
          <w:lang w:val="ro-RO" w:eastAsia="ar-SA"/>
        </w:rPr>
        <w:t xml:space="preserve">n procesul de selecție se </w:t>
      </w:r>
      <w:r w:rsidRPr="008D3E76">
        <w:rPr>
          <w:rFonts w:ascii="Trebuchet MS" w:eastAsia="Times New Roman" w:hAnsi="Trebuchet MS" w:cs="Calibri"/>
          <w:sz w:val="22"/>
          <w:lang w:val="ro-RO" w:eastAsia="ar-SA"/>
        </w:rPr>
        <w:t xml:space="preserve">va acorda </w:t>
      </w:r>
      <w:r w:rsidR="007E12CF" w:rsidRPr="008D3E76">
        <w:rPr>
          <w:rFonts w:ascii="Trebuchet MS" w:eastAsia="Times New Roman" w:hAnsi="Trebuchet MS" w:cs="Calibri"/>
          <w:sz w:val="22"/>
          <w:lang w:val="ro-RO" w:eastAsia="ar-SA"/>
        </w:rPr>
        <w:t>punctaj suplimentar proiectelor care propun instrumente concrete de resurse umane cu privire la asigurarea egalității între femei şi bărbați.</w:t>
      </w:r>
    </w:p>
    <w:p w14:paraId="4ADBCB6A" w14:textId="77777777" w:rsidR="00FE0560" w:rsidRPr="008D3E76" w:rsidRDefault="00FE0560" w:rsidP="00F3706A">
      <w:pPr>
        <w:spacing w:after="0" w:line="240" w:lineRule="auto"/>
        <w:ind w:firstLine="720"/>
        <w:rPr>
          <w:rFonts w:ascii="Trebuchet MS" w:hAnsi="Trebuchet MS"/>
          <w:sz w:val="22"/>
          <w:lang w:val="ro-RO"/>
        </w:rPr>
      </w:pPr>
    </w:p>
    <w:p w14:paraId="7C4A1939" w14:textId="6A61443D" w:rsidR="007E12CF" w:rsidRPr="008D3E76" w:rsidRDefault="007E12CF" w:rsidP="00F3706A">
      <w:pPr>
        <w:spacing w:after="0" w:line="240" w:lineRule="auto"/>
        <w:ind w:firstLine="720"/>
        <w:rPr>
          <w:rFonts w:ascii="Trebuchet MS" w:hAnsi="Trebuchet MS"/>
          <w:sz w:val="22"/>
          <w:lang w:val="ro-RO"/>
        </w:rPr>
      </w:pPr>
      <w:r w:rsidRPr="008D3E76">
        <w:rPr>
          <w:rFonts w:ascii="Trebuchet MS" w:hAnsi="Trebuchet MS"/>
          <w:sz w:val="22"/>
          <w:lang w:val="ro-RO"/>
        </w:rPr>
        <w:t xml:space="preserve">Pentru informații </w:t>
      </w:r>
      <w:r w:rsidR="003A5882" w:rsidRPr="008D3E76">
        <w:rPr>
          <w:rFonts w:ascii="Trebuchet MS" w:hAnsi="Trebuchet MS"/>
          <w:sz w:val="22"/>
          <w:lang w:val="ro-RO"/>
        </w:rPr>
        <w:t xml:space="preserve">detaliate </w:t>
      </w:r>
      <w:r w:rsidRPr="008D3E76">
        <w:rPr>
          <w:rFonts w:ascii="Trebuchet MS" w:hAnsi="Trebuchet MS"/>
          <w:sz w:val="22"/>
          <w:lang w:val="ro-RO"/>
        </w:rPr>
        <w:t xml:space="preserve">privind temele orizontale se </w:t>
      </w:r>
      <w:r w:rsidRPr="008D3E76">
        <w:rPr>
          <w:rFonts w:ascii="Trebuchet MS" w:eastAsia="Calibri" w:hAnsi="Trebuchet MS" w:cs="Times New Roman"/>
          <w:sz w:val="22"/>
          <w:lang w:val="ro-RO" w:eastAsia="ar-SA"/>
        </w:rPr>
        <w:t>va consulta</w:t>
      </w:r>
      <w:r w:rsidR="00807852" w:rsidRPr="008D3E76">
        <w:rPr>
          <w:rFonts w:ascii="Trebuchet MS" w:eastAsia="Calibri" w:hAnsi="Trebuchet MS" w:cs="Times New Roman"/>
          <w:sz w:val="22"/>
          <w:lang w:val="ro-RO" w:eastAsia="ar-SA"/>
        </w:rPr>
        <w:t xml:space="preserve"> documentul</w:t>
      </w:r>
      <w:r w:rsidRPr="008D3E76">
        <w:rPr>
          <w:rFonts w:ascii="Trebuchet MS" w:hAnsi="Trebuchet MS"/>
          <w:sz w:val="22"/>
          <w:lang w:val="ro-RO"/>
        </w:rPr>
        <w:t xml:space="preserve"> </w:t>
      </w:r>
      <w:r w:rsidR="00807852" w:rsidRPr="008D3E76">
        <w:rPr>
          <w:rFonts w:ascii="Trebuchet MS" w:hAnsi="Trebuchet MS"/>
          <w:i/>
          <w:sz w:val="22"/>
          <w:lang w:val="ro-RO"/>
        </w:rPr>
        <w:t>”</w:t>
      </w:r>
      <w:r w:rsidRPr="008D3E76">
        <w:rPr>
          <w:rFonts w:ascii="Trebuchet MS" w:hAnsi="Trebuchet MS"/>
          <w:i/>
          <w:sz w:val="22"/>
          <w:lang w:val="ro-RO"/>
        </w:rPr>
        <w:t>Ghid – integrare teme orizontale în cadrul proiectelor finanţate din FESI 2014-2020</w:t>
      </w:r>
      <w:r w:rsidR="00807852" w:rsidRPr="008D3E76">
        <w:rPr>
          <w:rFonts w:ascii="Trebuchet MS" w:hAnsi="Trebuchet MS"/>
          <w:i/>
          <w:sz w:val="22"/>
          <w:lang w:val="ro-RO"/>
        </w:rPr>
        <w:t>”</w:t>
      </w:r>
      <w:r w:rsidR="00807852" w:rsidRPr="008D3E76">
        <w:rPr>
          <w:rFonts w:ascii="Trebuchet MS" w:hAnsi="Trebuchet MS"/>
          <w:sz w:val="22"/>
          <w:lang w:val="ro-RO"/>
        </w:rPr>
        <w:t>,</w:t>
      </w:r>
      <w:r w:rsidRPr="008D3E76">
        <w:rPr>
          <w:rFonts w:ascii="Trebuchet MS" w:hAnsi="Trebuchet MS"/>
          <w:sz w:val="22"/>
          <w:lang w:val="ro-RO"/>
        </w:rPr>
        <w:t xml:space="preserve"> disponibil la </w:t>
      </w:r>
      <w:hyperlink r:id="rId13" w:history="1">
        <w:r w:rsidRPr="008D3E76">
          <w:rPr>
            <w:rFonts w:ascii="Trebuchet MS" w:hAnsi="Trebuchet MS"/>
            <w:sz w:val="22"/>
            <w:u w:val="single"/>
            <w:lang w:val="ro-RO"/>
          </w:rPr>
          <w:t>http://www.fonduri-ue.ro/orientari-beneficiari</w:t>
        </w:r>
      </w:hyperlink>
      <w:r w:rsidR="00894433" w:rsidRPr="008D3E76">
        <w:rPr>
          <w:rFonts w:ascii="Trebuchet MS" w:hAnsi="Trebuchet MS"/>
          <w:sz w:val="22"/>
          <w:lang w:val="ro-RO"/>
        </w:rPr>
        <w:t>.</w:t>
      </w:r>
    </w:p>
    <w:p w14:paraId="2DD526A4" w14:textId="77777777" w:rsidR="00FB799D" w:rsidRPr="008D3E76" w:rsidRDefault="00FB799D" w:rsidP="00F3706A">
      <w:pPr>
        <w:pStyle w:val="ListParagraph"/>
        <w:tabs>
          <w:tab w:val="left" w:pos="3240"/>
        </w:tabs>
        <w:spacing w:after="0" w:line="240" w:lineRule="auto"/>
        <w:ind w:left="900"/>
        <w:rPr>
          <w:rFonts w:ascii="Trebuchet MS" w:eastAsia="Calibri" w:hAnsi="Trebuchet MS" w:cs="Times New Roman"/>
          <w:b/>
          <w:sz w:val="22"/>
          <w:lang w:val="ro-RO"/>
        </w:rPr>
      </w:pPr>
    </w:p>
    <w:p w14:paraId="302B7897" w14:textId="3D95DDBF" w:rsidR="0003150C" w:rsidRPr="008D3E76" w:rsidRDefault="00C32472" w:rsidP="00C32472">
      <w:pPr>
        <w:pStyle w:val="ListParagraph"/>
        <w:tabs>
          <w:tab w:val="left" w:pos="3240"/>
        </w:tabs>
        <w:spacing w:after="0" w:line="240" w:lineRule="auto"/>
        <w:ind w:left="360"/>
        <w:rPr>
          <w:rFonts w:ascii="Trebuchet MS" w:eastAsia="Calibri" w:hAnsi="Trebuchet MS" w:cs="Times New Roman"/>
          <w:b/>
          <w:sz w:val="22"/>
          <w:lang w:val="ro-RO"/>
        </w:rPr>
      </w:pPr>
      <w:r w:rsidRPr="008D3E76">
        <w:rPr>
          <w:rFonts w:ascii="Trebuchet MS" w:eastAsia="Calibri" w:hAnsi="Trebuchet MS" w:cs="Times New Roman"/>
          <w:b/>
          <w:sz w:val="22"/>
          <w:lang w:val="ro-RO"/>
        </w:rPr>
        <w:t>1.6</w:t>
      </w:r>
      <w:r w:rsidR="00F9486A" w:rsidRPr="008D3E76">
        <w:rPr>
          <w:rFonts w:ascii="Trebuchet MS" w:eastAsia="Calibri" w:hAnsi="Trebuchet MS" w:cs="Times New Roman"/>
          <w:b/>
          <w:sz w:val="22"/>
          <w:lang w:val="ro-RO"/>
        </w:rPr>
        <w:t xml:space="preserve">. </w:t>
      </w:r>
      <w:r w:rsidR="0003150C" w:rsidRPr="008D3E76">
        <w:rPr>
          <w:rFonts w:ascii="Trebuchet MS" w:eastAsia="Calibri" w:hAnsi="Trebuchet MS" w:cs="Times New Roman"/>
          <w:b/>
          <w:sz w:val="22"/>
          <w:lang w:val="ro-RO"/>
        </w:rPr>
        <w:t xml:space="preserve">Tipuri de solicitanți </w:t>
      </w:r>
      <w:r w:rsidR="003958A4" w:rsidRPr="008D3E76">
        <w:rPr>
          <w:rFonts w:ascii="Trebuchet MS" w:eastAsia="Calibri" w:hAnsi="Trebuchet MS" w:cs="Times New Roman"/>
          <w:b/>
          <w:sz w:val="22"/>
          <w:lang w:val="ro-RO"/>
        </w:rPr>
        <w:t xml:space="preserve">și parteneri </w:t>
      </w:r>
      <w:r w:rsidR="0003150C" w:rsidRPr="008D3E76">
        <w:rPr>
          <w:rFonts w:ascii="Trebuchet MS" w:eastAsia="Calibri" w:hAnsi="Trebuchet MS" w:cs="Times New Roman"/>
          <w:b/>
          <w:sz w:val="22"/>
          <w:lang w:val="ro-RO"/>
        </w:rPr>
        <w:t>eligibili în cadrul apelului</w:t>
      </w:r>
    </w:p>
    <w:p w14:paraId="0C0D1372" w14:textId="77777777" w:rsidR="007339B7" w:rsidRPr="008D3E76" w:rsidRDefault="007339B7" w:rsidP="00F3706A">
      <w:pPr>
        <w:pStyle w:val="ListParagraph"/>
        <w:tabs>
          <w:tab w:val="left" w:pos="3240"/>
        </w:tabs>
        <w:spacing w:after="0" w:line="240" w:lineRule="auto"/>
        <w:ind w:left="900"/>
        <w:rPr>
          <w:rFonts w:ascii="Trebuchet MS" w:eastAsia="Calibri" w:hAnsi="Trebuchet MS" w:cs="Times New Roman"/>
          <w:b/>
          <w:sz w:val="22"/>
          <w:lang w:val="ro-RO"/>
        </w:rPr>
      </w:pPr>
    </w:p>
    <w:p w14:paraId="2C37DB99" w14:textId="65FB86A4" w:rsidR="007339B7" w:rsidRPr="008D3E76" w:rsidRDefault="007339B7" w:rsidP="00F3706A">
      <w:pPr>
        <w:spacing w:after="0" w:line="240" w:lineRule="auto"/>
        <w:ind w:firstLine="720"/>
        <w:rPr>
          <w:rFonts w:ascii="Trebuchet MS" w:hAnsi="Trebuchet MS"/>
          <w:sz w:val="22"/>
          <w:lang w:val="ro-RO" w:eastAsia="en-GB"/>
        </w:rPr>
      </w:pPr>
      <w:r w:rsidRPr="008D3E76">
        <w:rPr>
          <w:rFonts w:ascii="Trebuchet MS" w:hAnsi="Trebuchet MS"/>
          <w:sz w:val="22"/>
          <w:lang w:val="ro-RO" w:eastAsia="en-GB"/>
        </w:rPr>
        <w:t>În cadrul acestei cereri de propuneri de proiecte</w:t>
      </w:r>
      <w:r w:rsidR="00F454ED" w:rsidRPr="008D3E76">
        <w:rPr>
          <w:rFonts w:ascii="Trebuchet MS" w:hAnsi="Trebuchet MS"/>
          <w:sz w:val="22"/>
          <w:lang w:val="ro-RO" w:eastAsia="en-GB"/>
        </w:rPr>
        <w:t>,</w:t>
      </w:r>
      <w:r w:rsidRPr="008D3E76">
        <w:rPr>
          <w:rFonts w:ascii="Trebuchet MS" w:hAnsi="Trebuchet MS"/>
          <w:sz w:val="22"/>
          <w:lang w:val="ro-RO" w:eastAsia="en-GB"/>
        </w:rPr>
        <w:t xml:space="preserve"> </w:t>
      </w:r>
      <w:r w:rsidRPr="008D3E76">
        <w:rPr>
          <w:rFonts w:ascii="Trebuchet MS" w:hAnsi="Trebuchet MS"/>
          <w:b/>
          <w:sz w:val="22"/>
          <w:lang w:val="ro-RO" w:eastAsia="en-GB"/>
        </w:rPr>
        <w:t xml:space="preserve">solicitanții </w:t>
      </w:r>
      <w:r w:rsidR="0098314F" w:rsidRPr="008D3E76">
        <w:rPr>
          <w:rFonts w:ascii="Trebuchet MS" w:hAnsi="Trebuchet MS"/>
          <w:b/>
          <w:sz w:val="22"/>
          <w:lang w:val="ro-RO" w:eastAsia="en-GB"/>
        </w:rPr>
        <w:t xml:space="preserve">și, dacă e cazul, partenerii </w:t>
      </w:r>
      <w:r w:rsidRPr="008D3E76">
        <w:rPr>
          <w:rFonts w:ascii="Trebuchet MS" w:hAnsi="Trebuchet MS"/>
          <w:b/>
          <w:sz w:val="22"/>
          <w:lang w:val="ro-RO" w:eastAsia="en-GB"/>
        </w:rPr>
        <w:t>eligibili sunt</w:t>
      </w:r>
      <w:r w:rsidR="000A47BA" w:rsidRPr="008D3E76">
        <w:rPr>
          <w:rFonts w:ascii="Trebuchet MS" w:hAnsi="Trebuchet MS"/>
          <w:b/>
          <w:sz w:val="22"/>
          <w:lang w:val="ro-RO" w:eastAsia="en-GB"/>
        </w:rPr>
        <w:t xml:space="preserve"> </w:t>
      </w:r>
      <w:r w:rsidR="000A47BA" w:rsidRPr="008D3E76">
        <w:rPr>
          <w:rFonts w:ascii="Trebuchet MS" w:hAnsi="Trebuchet MS"/>
          <w:b/>
          <w:sz w:val="22"/>
          <w:u w:val="single"/>
          <w:lang w:val="ro-RO" w:eastAsia="en-GB"/>
        </w:rPr>
        <w:t>a</w:t>
      </w:r>
      <w:r w:rsidR="00342F5A" w:rsidRPr="008D3E76">
        <w:rPr>
          <w:rFonts w:ascii="Trebuchet MS" w:hAnsi="Trebuchet MS"/>
          <w:b/>
          <w:sz w:val="22"/>
          <w:u w:val="single"/>
          <w:lang w:val="ro-RO" w:eastAsia="en-GB"/>
        </w:rPr>
        <w:t>dministratorii</w:t>
      </w:r>
      <w:r w:rsidRPr="008D3E76">
        <w:rPr>
          <w:rFonts w:ascii="Trebuchet MS" w:hAnsi="Trebuchet MS"/>
          <w:b/>
          <w:sz w:val="22"/>
          <w:u w:val="single"/>
          <w:lang w:val="ro-RO" w:eastAsia="en-GB"/>
        </w:rPr>
        <w:t xml:space="preserve"> scheme</w:t>
      </w:r>
      <w:r w:rsidR="00385230" w:rsidRPr="008D3E76">
        <w:rPr>
          <w:rFonts w:ascii="Trebuchet MS" w:hAnsi="Trebuchet MS"/>
          <w:b/>
          <w:sz w:val="22"/>
          <w:u w:val="single"/>
          <w:lang w:val="ro-RO" w:eastAsia="en-GB"/>
        </w:rPr>
        <w:t>i</w:t>
      </w:r>
      <w:r w:rsidRPr="008D3E76">
        <w:rPr>
          <w:rFonts w:ascii="Trebuchet MS" w:hAnsi="Trebuchet MS"/>
          <w:b/>
          <w:sz w:val="22"/>
          <w:u w:val="single"/>
          <w:lang w:val="ro-RO" w:eastAsia="en-GB"/>
        </w:rPr>
        <w:t xml:space="preserve"> de antrepre</w:t>
      </w:r>
      <w:r w:rsidR="00635146" w:rsidRPr="008D3E76">
        <w:rPr>
          <w:rFonts w:ascii="Trebuchet MS" w:hAnsi="Trebuchet MS"/>
          <w:b/>
          <w:sz w:val="22"/>
          <w:u w:val="single"/>
          <w:lang w:val="ro-RO" w:eastAsia="en-GB"/>
        </w:rPr>
        <w:t>noriat</w:t>
      </w:r>
      <w:r w:rsidR="00635146" w:rsidRPr="008D3E76">
        <w:rPr>
          <w:rFonts w:ascii="Trebuchet MS" w:hAnsi="Trebuchet MS"/>
          <w:sz w:val="22"/>
          <w:lang w:val="ro-RO" w:eastAsia="en-GB"/>
        </w:rPr>
        <w:t xml:space="preserve">, </w:t>
      </w:r>
      <w:r w:rsidR="00937706" w:rsidRPr="008D3E76">
        <w:rPr>
          <w:rFonts w:ascii="Trebuchet MS" w:hAnsi="Trebuchet MS"/>
          <w:sz w:val="22"/>
          <w:lang w:val="ro-RO" w:eastAsia="en-GB"/>
        </w:rPr>
        <w:t>care pot fi</w:t>
      </w:r>
      <w:r w:rsidR="00635146" w:rsidRPr="008D3E76">
        <w:rPr>
          <w:rFonts w:ascii="Trebuchet MS" w:hAnsi="Trebuchet MS"/>
          <w:sz w:val="22"/>
          <w:lang w:val="ro-RO" w:eastAsia="en-GB"/>
        </w:rPr>
        <w:t>:</w:t>
      </w:r>
    </w:p>
    <w:p w14:paraId="5837A757" w14:textId="7F82E2B2" w:rsidR="00EC479D" w:rsidRPr="008D3E76" w:rsidRDefault="000A47BA" w:rsidP="00464C91">
      <w:pPr>
        <w:pStyle w:val="ListParagraph"/>
        <w:numPr>
          <w:ilvl w:val="1"/>
          <w:numId w:val="5"/>
        </w:numPr>
        <w:spacing w:after="0" w:line="240" w:lineRule="auto"/>
        <w:ind w:left="540" w:hanging="450"/>
        <w:rPr>
          <w:rFonts w:ascii="Trebuchet MS" w:hAnsi="Trebuchet MS"/>
          <w:sz w:val="22"/>
          <w:lang w:val="ro-RO" w:eastAsia="en-GB"/>
        </w:rPr>
      </w:pPr>
      <w:r w:rsidRPr="008D3E76">
        <w:rPr>
          <w:rFonts w:ascii="Trebuchet MS" w:hAnsi="Trebuchet MS"/>
          <w:sz w:val="22"/>
          <w:lang w:val="ro-RO" w:eastAsia="en-GB"/>
        </w:rPr>
        <w:t xml:space="preserve">furnizori </w:t>
      </w:r>
      <w:r w:rsidR="00EC479D" w:rsidRPr="008D3E76">
        <w:rPr>
          <w:rFonts w:ascii="Trebuchet MS" w:hAnsi="Trebuchet MS"/>
          <w:sz w:val="22"/>
          <w:lang w:val="ro-RO" w:eastAsia="en-GB"/>
        </w:rPr>
        <w:t xml:space="preserve">de </w:t>
      </w:r>
      <w:r w:rsidR="001A0381" w:rsidRPr="008D3E76">
        <w:rPr>
          <w:rFonts w:ascii="Trebuchet MS" w:hAnsi="Trebuchet MS"/>
          <w:sz w:val="22"/>
          <w:lang w:val="ro-RO" w:eastAsia="en-GB"/>
        </w:rPr>
        <w:t>formare profesională continuă</w:t>
      </w:r>
      <w:r w:rsidR="00EC479D" w:rsidRPr="008D3E76">
        <w:rPr>
          <w:rFonts w:ascii="Trebuchet MS" w:hAnsi="Trebuchet MS"/>
          <w:sz w:val="22"/>
          <w:lang w:val="ro-RO" w:eastAsia="en-GB"/>
        </w:rPr>
        <w:t xml:space="preserve"> autorizaţi, publici şi privaţi;</w:t>
      </w:r>
    </w:p>
    <w:p w14:paraId="72B79E10" w14:textId="2D20CF6B" w:rsidR="00937706" w:rsidRPr="008D3E76" w:rsidRDefault="00937706" w:rsidP="00464C91">
      <w:pPr>
        <w:pStyle w:val="ListParagraph"/>
        <w:numPr>
          <w:ilvl w:val="1"/>
          <w:numId w:val="5"/>
        </w:numPr>
        <w:spacing w:after="0" w:line="240" w:lineRule="auto"/>
        <w:ind w:left="540" w:hanging="450"/>
        <w:rPr>
          <w:rFonts w:ascii="Trebuchet MS" w:hAnsi="Trebuchet MS"/>
          <w:sz w:val="22"/>
          <w:lang w:val="ro-RO" w:eastAsia="en-GB"/>
        </w:rPr>
      </w:pPr>
      <w:r w:rsidRPr="008D3E76">
        <w:rPr>
          <w:rFonts w:ascii="Trebuchet MS" w:hAnsi="Trebuchet MS"/>
          <w:sz w:val="22"/>
          <w:lang w:val="ro-RO" w:eastAsia="en-GB"/>
        </w:rPr>
        <w:t>furnizori de servicii de ocupare /</w:t>
      </w:r>
      <w:r w:rsidRPr="008D3E76">
        <w:rPr>
          <w:rFonts w:ascii="Trebuchet MS" w:hAnsi="Trebuchet MS"/>
          <w:sz w:val="22"/>
        </w:rPr>
        <w:t xml:space="preserve"> </w:t>
      </w:r>
      <w:r w:rsidRPr="008D3E76">
        <w:rPr>
          <w:rFonts w:ascii="Trebuchet MS" w:hAnsi="Trebuchet MS"/>
          <w:sz w:val="22"/>
          <w:lang w:val="ro-RO" w:eastAsia="en-GB"/>
        </w:rPr>
        <w:t>evaluare şi certificare a competenţelor autorizaţi;</w:t>
      </w:r>
    </w:p>
    <w:p w14:paraId="6A1B92DD" w14:textId="7D693903" w:rsidR="00EC479D" w:rsidRPr="008D3E76" w:rsidRDefault="000A47BA" w:rsidP="00464C91">
      <w:pPr>
        <w:pStyle w:val="ListParagraph"/>
        <w:numPr>
          <w:ilvl w:val="1"/>
          <w:numId w:val="5"/>
        </w:numPr>
        <w:spacing w:after="0" w:line="240" w:lineRule="auto"/>
        <w:ind w:left="540" w:hanging="450"/>
        <w:rPr>
          <w:rFonts w:ascii="Trebuchet MS" w:hAnsi="Trebuchet MS"/>
          <w:sz w:val="22"/>
          <w:lang w:val="ro-RO" w:eastAsia="en-GB"/>
        </w:rPr>
      </w:pPr>
      <w:r w:rsidRPr="008D3E76">
        <w:rPr>
          <w:rFonts w:ascii="Trebuchet MS" w:hAnsi="Trebuchet MS"/>
          <w:sz w:val="22"/>
          <w:lang w:val="ro-RO" w:eastAsia="en-GB"/>
        </w:rPr>
        <w:t xml:space="preserve">organizaţii </w:t>
      </w:r>
      <w:r w:rsidR="00EC479D" w:rsidRPr="008D3E76">
        <w:rPr>
          <w:rFonts w:ascii="Trebuchet MS" w:hAnsi="Trebuchet MS"/>
          <w:sz w:val="22"/>
          <w:lang w:val="ro-RO" w:eastAsia="en-GB"/>
        </w:rPr>
        <w:t>sindicale şi patrona</w:t>
      </w:r>
      <w:r w:rsidR="00937706" w:rsidRPr="008D3E76">
        <w:rPr>
          <w:rFonts w:ascii="Trebuchet MS" w:hAnsi="Trebuchet MS"/>
          <w:sz w:val="22"/>
          <w:lang w:val="ro-RO" w:eastAsia="en-GB"/>
        </w:rPr>
        <w:t>l</w:t>
      </w:r>
      <w:r w:rsidR="00EC479D" w:rsidRPr="008D3E76">
        <w:rPr>
          <w:rFonts w:ascii="Trebuchet MS" w:hAnsi="Trebuchet MS"/>
          <w:sz w:val="22"/>
          <w:lang w:val="ro-RO" w:eastAsia="en-GB"/>
        </w:rPr>
        <w:t>e;</w:t>
      </w:r>
    </w:p>
    <w:p w14:paraId="728C8FCA" w14:textId="4399FA13" w:rsidR="00EC479D" w:rsidRPr="008D3E76" w:rsidRDefault="007154BB" w:rsidP="00464C91">
      <w:pPr>
        <w:pStyle w:val="ListParagraph"/>
        <w:numPr>
          <w:ilvl w:val="1"/>
          <w:numId w:val="5"/>
        </w:numPr>
        <w:spacing w:after="0" w:line="240" w:lineRule="auto"/>
        <w:ind w:left="540" w:hanging="450"/>
        <w:rPr>
          <w:rFonts w:ascii="Trebuchet MS" w:hAnsi="Trebuchet MS"/>
          <w:sz w:val="22"/>
          <w:lang w:val="ro-RO" w:eastAsia="en-GB"/>
        </w:rPr>
      </w:pPr>
      <w:r w:rsidRPr="008D3E76">
        <w:rPr>
          <w:rFonts w:ascii="Trebuchet MS" w:hAnsi="Trebuchet MS"/>
          <w:sz w:val="22"/>
          <w:lang w:val="ro-RO" w:eastAsia="en-GB"/>
        </w:rPr>
        <w:t>a</w:t>
      </w:r>
      <w:r w:rsidR="000A47BA" w:rsidRPr="008D3E76">
        <w:rPr>
          <w:rFonts w:ascii="Trebuchet MS" w:hAnsi="Trebuchet MS"/>
          <w:sz w:val="22"/>
          <w:lang w:val="ro-RO" w:eastAsia="en-GB"/>
        </w:rPr>
        <w:t xml:space="preserve">sociaţii </w:t>
      </w:r>
      <w:r w:rsidR="00EC479D" w:rsidRPr="008D3E76">
        <w:rPr>
          <w:rFonts w:ascii="Trebuchet MS" w:hAnsi="Trebuchet MS"/>
          <w:sz w:val="22"/>
          <w:lang w:val="ro-RO" w:eastAsia="en-GB"/>
        </w:rPr>
        <w:t>profesionale;</w:t>
      </w:r>
    </w:p>
    <w:p w14:paraId="15751A8B" w14:textId="051B85B8" w:rsidR="00EC479D" w:rsidRPr="008D3E76" w:rsidRDefault="007154BB" w:rsidP="00464C91">
      <w:pPr>
        <w:pStyle w:val="ListParagraph"/>
        <w:numPr>
          <w:ilvl w:val="1"/>
          <w:numId w:val="5"/>
        </w:numPr>
        <w:spacing w:after="0" w:line="240" w:lineRule="auto"/>
        <w:ind w:left="540" w:hanging="450"/>
        <w:rPr>
          <w:rFonts w:ascii="Trebuchet MS" w:hAnsi="Trebuchet MS"/>
          <w:sz w:val="22"/>
          <w:lang w:val="ro-RO" w:eastAsia="en-GB"/>
        </w:rPr>
      </w:pPr>
      <w:r w:rsidRPr="008D3E76">
        <w:rPr>
          <w:rFonts w:ascii="Trebuchet MS" w:hAnsi="Trebuchet MS"/>
          <w:sz w:val="22"/>
          <w:lang w:val="ro-RO" w:eastAsia="en-GB"/>
        </w:rPr>
        <w:t>C</w:t>
      </w:r>
      <w:r w:rsidR="000A47BA" w:rsidRPr="008D3E76">
        <w:rPr>
          <w:rFonts w:ascii="Trebuchet MS" w:hAnsi="Trebuchet MS"/>
          <w:sz w:val="22"/>
          <w:lang w:val="ro-RO" w:eastAsia="en-GB"/>
        </w:rPr>
        <w:t xml:space="preserve">amere </w:t>
      </w:r>
      <w:r w:rsidR="00EC479D" w:rsidRPr="008D3E76">
        <w:rPr>
          <w:rFonts w:ascii="Trebuchet MS" w:hAnsi="Trebuchet MS"/>
          <w:sz w:val="22"/>
          <w:lang w:val="ro-RO" w:eastAsia="en-GB"/>
        </w:rPr>
        <w:t>de comerţ şi industrie;</w:t>
      </w:r>
    </w:p>
    <w:p w14:paraId="4887F82C" w14:textId="07CB9459" w:rsidR="00EC479D" w:rsidRPr="008D3E76" w:rsidRDefault="00EC479D" w:rsidP="00464C91">
      <w:pPr>
        <w:pStyle w:val="ListParagraph"/>
        <w:numPr>
          <w:ilvl w:val="1"/>
          <w:numId w:val="5"/>
        </w:numPr>
        <w:spacing w:after="0" w:line="240" w:lineRule="auto"/>
        <w:ind w:left="540" w:hanging="450"/>
        <w:rPr>
          <w:rFonts w:ascii="Trebuchet MS" w:hAnsi="Trebuchet MS"/>
          <w:sz w:val="22"/>
          <w:lang w:val="ro-RO" w:eastAsia="en-GB"/>
        </w:rPr>
      </w:pPr>
      <w:r w:rsidRPr="008D3E76">
        <w:rPr>
          <w:rFonts w:ascii="Trebuchet MS" w:hAnsi="Trebuchet MS"/>
          <w:sz w:val="22"/>
          <w:lang w:val="ro-RO" w:eastAsia="en-GB"/>
        </w:rPr>
        <w:t>ONG-uri</w:t>
      </w:r>
      <w:r w:rsidR="00DF1648" w:rsidRPr="008D3E76">
        <w:rPr>
          <w:rFonts w:ascii="Trebuchet MS" w:hAnsi="Trebuchet MS"/>
          <w:sz w:val="22"/>
          <w:lang w:val="ro-RO" w:eastAsia="en-GB"/>
        </w:rPr>
        <w:t>;</w:t>
      </w:r>
      <w:r w:rsidRPr="008D3E76">
        <w:rPr>
          <w:rFonts w:ascii="Trebuchet MS" w:hAnsi="Trebuchet MS"/>
          <w:sz w:val="22"/>
          <w:lang w:val="ro-RO" w:eastAsia="en-GB"/>
        </w:rPr>
        <w:t xml:space="preserve"> </w:t>
      </w:r>
    </w:p>
    <w:p w14:paraId="4D385BF2" w14:textId="53BF0166" w:rsidR="007154BB" w:rsidRPr="008D3E76" w:rsidRDefault="007154BB" w:rsidP="00464C91">
      <w:pPr>
        <w:pStyle w:val="ListParagraph"/>
        <w:numPr>
          <w:ilvl w:val="1"/>
          <w:numId w:val="5"/>
        </w:numPr>
        <w:spacing w:after="0" w:line="240" w:lineRule="auto"/>
        <w:ind w:left="540" w:hanging="450"/>
        <w:rPr>
          <w:rFonts w:ascii="Trebuchet MS" w:hAnsi="Trebuchet MS"/>
          <w:sz w:val="22"/>
          <w:lang w:val="ro-RO" w:eastAsia="en-GB"/>
        </w:rPr>
      </w:pPr>
      <w:r w:rsidRPr="008D3E76">
        <w:rPr>
          <w:rFonts w:ascii="Trebuchet MS" w:hAnsi="Trebuchet MS"/>
          <w:sz w:val="22"/>
          <w:lang w:val="ro-RO" w:eastAsia="en-GB"/>
        </w:rPr>
        <w:lastRenderedPageBreak/>
        <w:t>Organizatii de tineret;</w:t>
      </w:r>
    </w:p>
    <w:p w14:paraId="0FA5F4DE" w14:textId="3AB06DD2" w:rsidR="006B4AD2" w:rsidRPr="008D3E76" w:rsidRDefault="000A47BA" w:rsidP="00464C91">
      <w:pPr>
        <w:pStyle w:val="ListParagraph"/>
        <w:numPr>
          <w:ilvl w:val="1"/>
          <w:numId w:val="5"/>
        </w:numPr>
        <w:spacing w:after="0" w:line="240" w:lineRule="auto"/>
        <w:ind w:left="540" w:hanging="450"/>
        <w:rPr>
          <w:rFonts w:ascii="Trebuchet MS" w:hAnsi="Trebuchet MS"/>
          <w:sz w:val="22"/>
          <w:lang w:val="ro-RO" w:eastAsia="en-GB"/>
        </w:rPr>
      </w:pPr>
      <w:bookmarkStart w:id="17" w:name="_GoBack"/>
      <w:r w:rsidRPr="008D3E76">
        <w:rPr>
          <w:rFonts w:ascii="Trebuchet MS" w:hAnsi="Trebuchet MS"/>
          <w:sz w:val="22"/>
          <w:lang w:val="ro-RO" w:eastAsia="en-GB"/>
        </w:rPr>
        <w:t>univer</w:t>
      </w:r>
      <w:bookmarkEnd w:id="17"/>
      <w:r w:rsidRPr="008D3E76">
        <w:rPr>
          <w:rFonts w:ascii="Trebuchet MS" w:hAnsi="Trebuchet MS"/>
          <w:sz w:val="22"/>
          <w:lang w:val="ro-RO" w:eastAsia="en-GB"/>
        </w:rPr>
        <w:t>sități</w:t>
      </w:r>
      <w:r w:rsidR="007154BB" w:rsidRPr="008D3E76">
        <w:rPr>
          <w:rFonts w:ascii="Trebuchet MS" w:hAnsi="Trebuchet MS"/>
          <w:sz w:val="22"/>
          <w:lang w:val="ro-RO" w:eastAsia="en-GB"/>
        </w:rPr>
        <w:t xml:space="preserve"> acreditate</w:t>
      </w:r>
      <w:r w:rsidR="00DF1648" w:rsidRPr="008D3E76">
        <w:rPr>
          <w:rFonts w:ascii="Trebuchet MS" w:hAnsi="Trebuchet MS"/>
          <w:sz w:val="22"/>
          <w:lang w:val="ro-RO" w:eastAsia="en-GB"/>
        </w:rPr>
        <w:t>;</w:t>
      </w:r>
    </w:p>
    <w:p w14:paraId="23489A3C" w14:textId="5B3FC9F0" w:rsidR="00EC479D" w:rsidRPr="008D3E76" w:rsidRDefault="00EC479D" w:rsidP="00464C91">
      <w:pPr>
        <w:pStyle w:val="ListParagraph"/>
        <w:numPr>
          <w:ilvl w:val="1"/>
          <w:numId w:val="5"/>
        </w:numPr>
        <w:spacing w:after="0" w:line="240" w:lineRule="auto"/>
        <w:ind w:left="540" w:hanging="450"/>
        <w:rPr>
          <w:rFonts w:ascii="Trebuchet MS" w:hAnsi="Trebuchet MS"/>
          <w:sz w:val="22"/>
          <w:lang w:val="ro-RO" w:eastAsia="en-GB"/>
        </w:rPr>
      </w:pPr>
      <w:r w:rsidRPr="008D3E76">
        <w:rPr>
          <w:rFonts w:ascii="Trebuchet MS" w:hAnsi="Trebuchet MS"/>
          <w:sz w:val="22"/>
          <w:lang w:val="ro-RO" w:eastAsia="en-GB"/>
        </w:rPr>
        <w:t>Ministerul Economiei şi instituţii/</w:t>
      </w:r>
      <w:r w:rsidR="00F454ED" w:rsidRPr="008D3E76">
        <w:rPr>
          <w:rFonts w:ascii="Trebuchet MS" w:hAnsi="Trebuchet MS"/>
          <w:sz w:val="22"/>
          <w:lang w:val="ro-RO" w:eastAsia="en-GB"/>
        </w:rPr>
        <w:t xml:space="preserve"> </w:t>
      </w:r>
      <w:r w:rsidRPr="008D3E76">
        <w:rPr>
          <w:rFonts w:ascii="Trebuchet MS" w:hAnsi="Trebuchet MS"/>
          <w:sz w:val="22"/>
          <w:lang w:val="ro-RO" w:eastAsia="en-GB"/>
        </w:rPr>
        <w:t>agenţii/</w:t>
      </w:r>
      <w:r w:rsidR="00F454ED" w:rsidRPr="008D3E76">
        <w:rPr>
          <w:rFonts w:ascii="Trebuchet MS" w:hAnsi="Trebuchet MS"/>
          <w:sz w:val="22"/>
          <w:lang w:val="ro-RO" w:eastAsia="en-GB"/>
        </w:rPr>
        <w:t xml:space="preserve"> </w:t>
      </w:r>
      <w:r w:rsidRPr="008D3E76">
        <w:rPr>
          <w:rFonts w:ascii="Trebuchet MS" w:hAnsi="Trebuchet MS"/>
          <w:sz w:val="22"/>
          <w:lang w:val="ro-RO" w:eastAsia="en-GB"/>
        </w:rPr>
        <w:t>organizaţii subordonate/</w:t>
      </w:r>
      <w:r w:rsidR="00F454ED" w:rsidRPr="008D3E76">
        <w:rPr>
          <w:rFonts w:ascii="Trebuchet MS" w:hAnsi="Trebuchet MS"/>
          <w:sz w:val="22"/>
          <w:lang w:val="ro-RO" w:eastAsia="en-GB"/>
        </w:rPr>
        <w:t xml:space="preserve"> </w:t>
      </w:r>
      <w:r w:rsidRPr="008D3E76">
        <w:rPr>
          <w:rFonts w:ascii="Trebuchet MS" w:hAnsi="Trebuchet MS"/>
          <w:sz w:val="22"/>
          <w:lang w:val="ro-RO" w:eastAsia="en-GB"/>
        </w:rPr>
        <w:t>coordonate de acesta</w:t>
      </w:r>
      <w:r w:rsidR="00F454ED" w:rsidRPr="008D3E76">
        <w:rPr>
          <w:rFonts w:ascii="Trebuchet MS" w:hAnsi="Trebuchet MS"/>
          <w:sz w:val="22"/>
          <w:lang w:val="ro-RO" w:eastAsia="en-GB"/>
        </w:rPr>
        <w:t>;</w:t>
      </w:r>
    </w:p>
    <w:p w14:paraId="5416C453" w14:textId="27390381" w:rsidR="00FE6616" w:rsidRPr="008D3E76" w:rsidRDefault="001A0381" w:rsidP="00464C91">
      <w:pPr>
        <w:pStyle w:val="ListParagraph"/>
        <w:numPr>
          <w:ilvl w:val="1"/>
          <w:numId w:val="5"/>
        </w:numPr>
        <w:spacing w:after="0" w:line="240" w:lineRule="auto"/>
        <w:ind w:left="540" w:hanging="450"/>
        <w:rPr>
          <w:rFonts w:ascii="Trebuchet MS" w:hAnsi="Trebuchet MS"/>
          <w:sz w:val="22"/>
          <w:lang w:val="ro-RO" w:eastAsia="en-GB"/>
        </w:rPr>
      </w:pPr>
      <w:r w:rsidRPr="008D3E76">
        <w:rPr>
          <w:rFonts w:ascii="Trebuchet MS" w:hAnsi="Trebuchet MS"/>
          <w:sz w:val="22"/>
          <w:lang w:val="ro-RO" w:eastAsia="en-GB"/>
        </w:rPr>
        <w:t xml:space="preserve">Ministerul </w:t>
      </w:r>
      <w:r w:rsidRPr="008D3E76">
        <w:rPr>
          <w:rFonts w:ascii="Trebuchet MS" w:hAnsi="Trebuchet MS"/>
          <w:sz w:val="22"/>
        </w:rPr>
        <w:t xml:space="preserve">pentru Mediul de Afaceri, Comerț și Antreprenoriat </w:t>
      </w:r>
      <w:r w:rsidRPr="008D3E76">
        <w:rPr>
          <w:rFonts w:ascii="Trebuchet MS" w:hAnsi="Trebuchet MS"/>
          <w:sz w:val="22"/>
          <w:lang w:val="ro-RO" w:eastAsia="en-GB"/>
        </w:rPr>
        <w:t>şi instituţii/ agenţii/ organizaţii subordonate/ coordonate de acesta</w:t>
      </w:r>
    </w:p>
    <w:p w14:paraId="0876894F" w14:textId="77777777" w:rsidR="00FE6616" w:rsidRPr="008D3E76" w:rsidRDefault="00FE6616" w:rsidP="00F3706A">
      <w:pPr>
        <w:spacing w:after="0" w:line="240" w:lineRule="auto"/>
        <w:ind w:firstLine="720"/>
        <w:rPr>
          <w:rFonts w:ascii="Trebuchet MS" w:hAnsi="Trebuchet MS"/>
          <w:sz w:val="22"/>
          <w:lang w:val="ro-RO" w:eastAsia="en-GB"/>
        </w:rPr>
      </w:pPr>
    </w:p>
    <w:p w14:paraId="153052F9" w14:textId="77777777" w:rsidR="00FE6616" w:rsidRPr="008D3E76" w:rsidRDefault="00FE6616" w:rsidP="008D3E76">
      <w:pPr>
        <w:pStyle w:val="Default"/>
        <w:jc w:val="both"/>
        <w:rPr>
          <w:rFonts w:ascii="Trebuchet MS" w:eastAsiaTheme="minorHAnsi" w:hAnsi="Trebuchet MS" w:cstheme="minorBidi"/>
          <w:b/>
          <w:color w:val="auto"/>
          <w:sz w:val="22"/>
          <w:szCs w:val="22"/>
          <w:lang w:eastAsia="en-GB"/>
        </w:rPr>
      </w:pPr>
      <w:r w:rsidRPr="008D3E76">
        <w:rPr>
          <w:rFonts w:ascii="Trebuchet MS" w:eastAsiaTheme="minorHAnsi" w:hAnsi="Trebuchet MS" w:cstheme="minorBidi"/>
          <w:b/>
          <w:color w:val="auto"/>
          <w:sz w:val="22"/>
          <w:szCs w:val="22"/>
          <w:lang w:eastAsia="en-GB"/>
        </w:rPr>
        <w:t xml:space="preserve">Propunerile de proiecte pot fi transmise atât individual, cât și în parteneriat. </w:t>
      </w:r>
    </w:p>
    <w:p w14:paraId="74371D11" w14:textId="55AC38CA" w:rsidR="00FE6616" w:rsidRPr="008D3E76" w:rsidRDefault="00DF4E6B" w:rsidP="008D3E76">
      <w:pPr>
        <w:pStyle w:val="Default"/>
        <w:jc w:val="both"/>
        <w:rPr>
          <w:rFonts w:ascii="Trebuchet MS" w:eastAsiaTheme="minorHAnsi" w:hAnsi="Trebuchet MS" w:cstheme="minorBidi"/>
          <w:b/>
          <w:color w:val="auto"/>
          <w:sz w:val="22"/>
          <w:szCs w:val="22"/>
          <w:lang w:eastAsia="en-GB"/>
        </w:rPr>
      </w:pPr>
      <w:r w:rsidRPr="008D3E76">
        <w:rPr>
          <w:rFonts w:ascii="Trebuchet MS" w:eastAsiaTheme="minorHAnsi" w:hAnsi="Trebuchet MS" w:cstheme="minorBidi"/>
          <w:b/>
          <w:color w:val="auto"/>
          <w:sz w:val="22"/>
          <w:szCs w:val="22"/>
          <w:lang w:eastAsia="en-GB"/>
        </w:rPr>
        <w:t>Pentru proiectele depuse în cadrul acestei cereri de propuneri de proiecte nu sunt considerați eligibili partenerii transnaționali.</w:t>
      </w:r>
    </w:p>
    <w:p w14:paraId="6D177BA5" w14:textId="77777777" w:rsidR="00FE0560" w:rsidRPr="008D3E76" w:rsidRDefault="00FE0560" w:rsidP="00E36E6E">
      <w:pPr>
        <w:pStyle w:val="Default"/>
        <w:ind w:firstLine="720"/>
        <w:jc w:val="both"/>
        <w:rPr>
          <w:rFonts w:ascii="Trebuchet MS" w:eastAsiaTheme="minorHAnsi" w:hAnsi="Trebuchet MS" w:cstheme="minorBidi"/>
          <w:b/>
          <w:color w:val="auto"/>
          <w:sz w:val="22"/>
          <w:szCs w:val="22"/>
          <w:lang w:eastAsia="en-GB"/>
        </w:rPr>
      </w:pPr>
    </w:p>
    <w:p w14:paraId="7A944459" w14:textId="3E8E154B" w:rsidR="00FE6616" w:rsidRPr="008D3E76" w:rsidRDefault="00E46027" w:rsidP="00F3706A">
      <w:pPr>
        <w:spacing w:after="0" w:line="240" w:lineRule="auto"/>
        <w:ind w:firstLine="720"/>
        <w:rPr>
          <w:rFonts w:ascii="Trebuchet MS" w:hAnsi="Trebuchet MS"/>
          <w:sz w:val="22"/>
          <w:lang w:val="ro-RO" w:eastAsia="en-GB"/>
        </w:rPr>
      </w:pPr>
      <w:r w:rsidRPr="008D3E76">
        <w:rPr>
          <w:rFonts w:ascii="Trebuchet MS" w:hAnsi="Trebuchet MS"/>
          <w:sz w:val="22"/>
          <w:lang w:val="ro-RO" w:eastAsia="en-GB"/>
        </w:rPr>
        <w:t xml:space="preserve">În cazul în care administratorul schemei de antreprenoriat </w:t>
      </w:r>
      <w:r w:rsidR="005C4689" w:rsidRPr="008D3E76">
        <w:rPr>
          <w:rFonts w:ascii="Trebuchet MS" w:hAnsi="Trebuchet MS"/>
          <w:sz w:val="22"/>
          <w:lang w:val="ro-RO" w:eastAsia="en-GB"/>
        </w:rPr>
        <w:t xml:space="preserve">presupune existența unui </w:t>
      </w:r>
      <w:r w:rsidRPr="008D3E76">
        <w:rPr>
          <w:rFonts w:ascii="Trebuchet MS" w:hAnsi="Trebuchet MS"/>
          <w:sz w:val="22"/>
          <w:lang w:val="ro-RO" w:eastAsia="en-GB"/>
        </w:rPr>
        <w:t xml:space="preserve"> parteneriat între </w:t>
      </w:r>
      <w:r w:rsidR="00AC045D" w:rsidRPr="008D3E76">
        <w:rPr>
          <w:rFonts w:ascii="Trebuchet MS" w:hAnsi="Trebuchet MS"/>
          <w:sz w:val="22"/>
          <w:lang w:val="ro-RO" w:eastAsia="en-GB"/>
        </w:rPr>
        <w:t>categoriile</w:t>
      </w:r>
      <w:r w:rsidRPr="008D3E76">
        <w:rPr>
          <w:rFonts w:ascii="Trebuchet MS" w:hAnsi="Trebuchet MS"/>
          <w:sz w:val="22"/>
          <w:lang w:val="ro-RO" w:eastAsia="en-GB"/>
        </w:rPr>
        <w:t xml:space="preserve"> mai sus menționate,</w:t>
      </w:r>
      <w:r w:rsidR="00AC045D" w:rsidRPr="008D3E76">
        <w:rPr>
          <w:rFonts w:ascii="Trebuchet MS" w:hAnsi="Trebuchet MS"/>
          <w:sz w:val="22"/>
          <w:lang w:val="ro-RO" w:eastAsia="en-GB"/>
        </w:rPr>
        <w:t xml:space="preserve"> </w:t>
      </w:r>
      <w:r w:rsidR="00127077" w:rsidRPr="008D3E76">
        <w:rPr>
          <w:rFonts w:ascii="Trebuchet MS" w:hAnsi="Trebuchet MS"/>
          <w:sz w:val="22"/>
          <w:lang w:val="ro-RO" w:eastAsia="en-GB"/>
        </w:rPr>
        <w:t xml:space="preserve">va fi desemnat un lider de parteneriat și vor fi specificate atribuțiile și obligațiile partenerilor, precum și activitățile pe care le va implementa fiecare partener. </w:t>
      </w:r>
      <w:r w:rsidR="0049174F" w:rsidRPr="008D3E76">
        <w:rPr>
          <w:rFonts w:ascii="Trebuchet MS" w:hAnsi="Trebuchet MS"/>
          <w:sz w:val="22"/>
          <w:lang w:val="ro-RO" w:eastAsia="en-GB"/>
        </w:rPr>
        <w:t xml:space="preserve">Criteriile </w:t>
      </w:r>
      <w:r w:rsidR="00127077" w:rsidRPr="008D3E76">
        <w:rPr>
          <w:rFonts w:ascii="Trebuchet MS" w:hAnsi="Trebuchet MS"/>
          <w:sz w:val="22"/>
          <w:lang w:val="ro-RO" w:eastAsia="en-GB"/>
        </w:rPr>
        <w:t>de eligibilitate enunțate</w:t>
      </w:r>
      <w:r w:rsidR="00C96994" w:rsidRPr="008D3E76">
        <w:rPr>
          <w:rFonts w:ascii="Trebuchet MS" w:hAnsi="Trebuchet MS"/>
          <w:sz w:val="22"/>
          <w:lang w:val="ro-RO" w:eastAsia="en-GB"/>
        </w:rPr>
        <w:t xml:space="preserve"> </w:t>
      </w:r>
      <w:r w:rsidR="00127077" w:rsidRPr="008D3E76">
        <w:rPr>
          <w:rFonts w:ascii="Trebuchet MS" w:hAnsi="Trebuchet MS"/>
          <w:sz w:val="22"/>
          <w:lang w:val="ro-RO" w:eastAsia="en-GB"/>
        </w:rPr>
        <w:t>în cadrul acestei secțiuni</w:t>
      </w:r>
      <w:r w:rsidR="00C96994" w:rsidRPr="008D3E76">
        <w:rPr>
          <w:rFonts w:ascii="Trebuchet MS" w:hAnsi="Trebuchet MS"/>
          <w:sz w:val="22"/>
          <w:lang w:val="ro-RO" w:eastAsia="en-GB"/>
        </w:rPr>
        <w:t>,</w:t>
      </w:r>
      <w:r w:rsidR="00127077" w:rsidRPr="008D3E76">
        <w:rPr>
          <w:rFonts w:ascii="Trebuchet MS" w:hAnsi="Trebuchet MS"/>
          <w:sz w:val="22"/>
          <w:lang w:val="ro-RO" w:eastAsia="en-GB"/>
        </w:rPr>
        <w:t xml:space="preserve"> </w:t>
      </w:r>
      <w:r w:rsidR="00C96994" w:rsidRPr="008D3E76">
        <w:rPr>
          <w:rFonts w:ascii="Trebuchet MS" w:hAnsi="Trebuchet MS"/>
          <w:sz w:val="22"/>
          <w:lang w:val="ro-RO" w:eastAsia="en-GB"/>
        </w:rPr>
        <w:t xml:space="preserve">inclusiv cele privind capacitatea tehnică,  </w:t>
      </w:r>
      <w:r w:rsidR="00127077" w:rsidRPr="008D3E76">
        <w:rPr>
          <w:rFonts w:ascii="Trebuchet MS" w:hAnsi="Trebuchet MS"/>
          <w:sz w:val="22"/>
          <w:lang w:val="ro-RO" w:eastAsia="en-GB"/>
        </w:rPr>
        <w:t>vor fi evaluate la nivelul parteneriatului.</w:t>
      </w:r>
      <w:r w:rsidR="00C96994" w:rsidRPr="008D3E76">
        <w:rPr>
          <w:rFonts w:ascii="Trebuchet MS" w:hAnsi="Trebuchet MS"/>
          <w:sz w:val="22"/>
          <w:lang w:val="ro-RO" w:eastAsia="en-GB"/>
        </w:rPr>
        <w:t xml:space="preserve"> </w:t>
      </w:r>
      <w:r w:rsidR="00FE6616" w:rsidRPr="008D3E76">
        <w:rPr>
          <w:rFonts w:ascii="Trebuchet MS" w:hAnsi="Trebuchet MS"/>
          <w:b/>
          <w:sz w:val="22"/>
          <w:lang w:val="ro-RO" w:eastAsia="en-GB"/>
        </w:rPr>
        <w:t>Administratorul schemei de antreprenoriat este PARTENERIATUL in ansamblu.</w:t>
      </w:r>
      <w:r w:rsidR="00FE6616" w:rsidRPr="008D3E76">
        <w:rPr>
          <w:rFonts w:ascii="Trebuchet MS" w:hAnsi="Trebuchet MS"/>
          <w:sz w:val="22"/>
          <w:lang w:val="ro-RO" w:eastAsia="en-GB"/>
        </w:rPr>
        <w:t xml:space="preserve"> </w:t>
      </w:r>
    </w:p>
    <w:p w14:paraId="38EF567D" w14:textId="77777777" w:rsidR="00FE0560" w:rsidRPr="008D3E76" w:rsidRDefault="00FE0560" w:rsidP="00F3706A">
      <w:pPr>
        <w:spacing w:after="0" w:line="240" w:lineRule="auto"/>
        <w:ind w:firstLine="720"/>
        <w:rPr>
          <w:rFonts w:ascii="Trebuchet MS" w:eastAsia="Calibri" w:hAnsi="Trebuchet MS" w:cs="Times New Roman"/>
          <w:sz w:val="22"/>
          <w:lang w:val="ro-RO"/>
        </w:rPr>
      </w:pPr>
    </w:p>
    <w:p w14:paraId="14970B4F" w14:textId="637B81DD" w:rsidR="00FB5254" w:rsidRPr="008D3E76" w:rsidRDefault="00F4432B" w:rsidP="00F3706A">
      <w:pPr>
        <w:spacing w:after="0" w:line="240" w:lineRule="auto"/>
        <w:ind w:firstLine="720"/>
        <w:rPr>
          <w:rFonts w:ascii="Trebuchet MS" w:eastAsia="Calibri" w:hAnsi="Trebuchet MS" w:cs="Times New Roman"/>
          <w:sz w:val="22"/>
          <w:lang w:val="ro-RO"/>
        </w:rPr>
      </w:pPr>
      <w:r w:rsidRPr="008D3E76">
        <w:rPr>
          <w:rFonts w:ascii="Trebuchet MS" w:eastAsia="Calibri" w:hAnsi="Trebuchet MS" w:cs="Times New Roman"/>
          <w:sz w:val="22"/>
          <w:lang w:val="ro-RO"/>
        </w:rPr>
        <w:t xml:space="preserve">Având în vedere prevederile din Orientări privind accesarea finanțărilor în cadrul Programului Operațional Capital Uman 2014 – 2020 – </w:t>
      </w:r>
      <w:r w:rsidR="00CD6B94" w:rsidRPr="008D3E76">
        <w:rPr>
          <w:rFonts w:ascii="Trebuchet MS" w:eastAsia="Calibri" w:hAnsi="Trebuchet MS" w:cs="Times New Roman"/>
          <w:sz w:val="22"/>
          <w:lang w:val="ro-RO"/>
        </w:rPr>
        <w:t>liderul de parteneriat și partenerii</w:t>
      </w:r>
      <w:r w:rsidRPr="008D3E76">
        <w:rPr>
          <w:rFonts w:ascii="Trebuchet MS" w:eastAsia="Calibri" w:hAnsi="Trebuchet MS" w:cs="Times New Roman"/>
          <w:sz w:val="22"/>
          <w:lang w:val="ro-RO"/>
        </w:rPr>
        <w:t xml:space="preserve"> trebuie să fie implicați în cel puțin o activitate relevantă. În cazul prezentei cereri de propuneri de proiete prin activitate relevantă se înțelege una din activitățile enumerate anterior pentru care se solicită demonstrarea capacității tehnice.</w:t>
      </w:r>
    </w:p>
    <w:p w14:paraId="33922CE4" w14:textId="77777777" w:rsidR="00FE0560" w:rsidRPr="008D3E76" w:rsidRDefault="00FE0560" w:rsidP="00F3706A">
      <w:pPr>
        <w:spacing w:after="0" w:line="240" w:lineRule="auto"/>
        <w:ind w:firstLine="720"/>
        <w:rPr>
          <w:rFonts w:ascii="Trebuchet MS" w:hAnsi="Trebuchet MS"/>
          <w:sz w:val="22"/>
          <w:lang w:val="ro-RO"/>
        </w:rPr>
      </w:pPr>
    </w:p>
    <w:p w14:paraId="0A04FFE2" w14:textId="05AE3145" w:rsidR="00E760B3" w:rsidRPr="008D3E76" w:rsidRDefault="00FE6616" w:rsidP="00F3706A">
      <w:pPr>
        <w:spacing w:after="0" w:line="240" w:lineRule="auto"/>
        <w:ind w:firstLine="720"/>
        <w:rPr>
          <w:rFonts w:ascii="Trebuchet MS" w:hAnsi="Trebuchet MS"/>
          <w:sz w:val="22"/>
          <w:lang w:val="ro-RO"/>
        </w:rPr>
      </w:pPr>
      <w:r w:rsidRPr="008D3E76">
        <w:rPr>
          <w:rFonts w:ascii="Trebuchet MS" w:hAnsi="Trebuchet MS"/>
          <w:sz w:val="22"/>
          <w:lang w:val="ro-RO"/>
        </w:rPr>
        <w:t xml:space="preserve">În cazul în care administratorul de schemă de antreprenoriat este un parteneriat, contractul de finanțare va fi semnat de liderul de parteneriat ca reprezentant al administratorului schemei de antreprenoriat. Contractele de subvenție vor fi încheiate între entitatea/entitățile din cadrul parteneriatului care îndeplinesc calitatea de administrator/administratori al/ai schemei de minimis, pe de o parte, și întreprinderile care au calitatea de beneficiari ai ajutorului de minimis, pe de altă parte. </w:t>
      </w:r>
    </w:p>
    <w:p w14:paraId="2BD8F47B" w14:textId="77777777" w:rsidR="00040E91" w:rsidRPr="008D3E76" w:rsidRDefault="00040E91" w:rsidP="00F3706A">
      <w:pPr>
        <w:pStyle w:val="ListParagraph"/>
        <w:spacing w:after="0" w:line="240" w:lineRule="auto"/>
        <w:ind w:firstLine="60"/>
        <w:rPr>
          <w:rFonts w:ascii="Trebuchet MS" w:hAnsi="Trebuchet MS"/>
          <w:sz w:val="22"/>
          <w:lang w:val="ro-RO"/>
        </w:rPr>
      </w:pPr>
    </w:p>
    <w:p w14:paraId="7B3FCC43" w14:textId="0E5C26B6" w:rsidR="00912E87" w:rsidRPr="008D3E76" w:rsidRDefault="00332499" w:rsidP="00332499">
      <w:pPr>
        <w:tabs>
          <w:tab w:val="left" w:pos="3240"/>
        </w:tabs>
        <w:spacing w:after="0" w:line="240" w:lineRule="auto"/>
        <w:rPr>
          <w:rFonts w:ascii="Trebuchet MS" w:eastAsia="Calibri" w:hAnsi="Trebuchet MS" w:cs="Times New Roman"/>
          <w:b/>
          <w:sz w:val="22"/>
          <w:lang w:val="ro-RO"/>
        </w:rPr>
      </w:pPr>
      <w:r w:rsidRPr="008D3E76">
        <w:rPr>
          <w:rFonts w:ascii="Trebuchet MS" w:eastAsia="Calibri" w:hAnsi="Trebuchet MS" w:cs="Times New Roman"/>
          <w:b/>
          <w:sz w:val="22"/>
          <w:lang w:val="ro-RO"/>
        </w:rPr>
        <w:t>1.7</w:t>
      </w:r>
      <w:r w:rsidR="00D3088A" w:rsidRPr="008D3E76">
        <w:rPr>
          <w:rFonts w:ascii="Trebuchet MS" w:eastAsia="Calibri" w:hAnsi="Trebuchet MS" w:cs="Times New Roman"/>
          <w:b/>
          <w:sz w:val="22"/>
          <w:lang w:val="ro-RO"/>
        </w:rPr>
        <w:t xml:space="preserve">. </w:t>
      </w:r>
      <w:r w:rsidR="0003150C" w:rsidRPr="008D3E76">
        <w:rPr>
          <w:rFonts w:ascii="Trebuchet MS" w:eastAsia="Calibri" w:hAnsi="Trebuchet MS" w:cs="Times New Roman"/>
          <w:b/>
          <w:sz w:val="22"/>
          <w:lang w:val="ro-RO"/>
        </w:rPr>
        <w:t>Durata proiectului</w:t>
      </w:r>
    </w:p>
    <w:p w14:paraId="5DAFE7CE" w14:textId="77777777" w:rsidR="00912E87" w:rsidRPr="008D3E76" w:rsidRDefault="00912E87" w:rsidP="00F3706A">
      <w:pPr>
        <w:spacing w:after="0" w:line="240" w:lineRule="auto"/>
        <w:rPr>
          <w:rFonts w:ascii="Trebuchet MS" w:hAnsi="Trebuchet MS"/>
          <w:sz w:val="22"/>
          <w:lang w:val="ro-RO"/>
        </w:rPr>
      </w:pPr>
    </w:p>
    <w:p w14:paraId="4512EDA4" w14:textId="0DDD2DEB" w:rsidR="00176300" w:rsidRPr="008D3E76" w:rsidRDefault="009F2BE7" w:rsidP="00647F5D">
      <w:pPr>
        <w:spacing w:after="0" w:line="240" w:lineRule="auto"/>
        <w:rPr>
          <w:rFonts w:ascii="Trebuchet MS" w:hAnsi="Trebuchet MS"/>
          <w:sz w:val="22"/>
          <w:lang w:val="ro-RO"/>
        </w:rPr>
      </w:pPr>
      <w:r w:rsidRPr="008D3E76">
        <w:rPr>
          <w:rFonts w:ascii="Trebuchet MS" w:hAnsi="Trebuchet MS"/>
          <w:sz w:val="22"/>
          <w:lang w:val="ro-RO"/>
        </w:rPr>
        <w:t xml:space="preserve">Durata </w:t>
      </w:r>
      <w:r w:rsidR="00912E87" w:rsidRPr="008D3E76">
        <w:rPr>
          <w:rFonts w:ascii="Trebuchet MS" w:hAnsi="Trebuchet MS"/>
          <w:sz w:val="22"/>
          <w:lang w:val="ro-RO"/>
        </w:rPr>
        <w:t xml:space="preserve">maximă a proiectului este de </w:t>
      </w:r>
      <w:r w:rsidR="007C4131" w:rsidRPr="008D3E76">
        <w:rPr>
          <w:rFonts w:ascii="Trebuchet MS" w:hAnsi="Trebuchet MS"/>
          <w:b/>
          <w:i/>
          <w:sz w:val="22"/>
          <w:lang w:val="ro-RO"/>
        </w:rPr>
        <w:t>12</w:t>
      </w:r>
      <w:r w:rsidR="00912E87" w:rsidRPr="008D3E76">
        <w:rPr>
          <w:rFonts w:ascii="Trebuchet MS" w:hAnsi="Trebuchet MS"/>
          <w:b/>
          <w:i/>
          <w:sz w:val="22"/>
          <w:lang w:val="ro-RO"/>
        </w:rPr>
        <w:t xml:space="preserve"> de luni</w:t>
      </w:r>
      <w:r w:rsidR="00912E87" w:rsidRPr="008D3E76">
        <w:rPr>
          <w:rFonts w:ascii="Trebuchet MS" w:hAnsi="Trebuchet MS"/>
          <w:sz w:val="22"/>
          <w:lang w:val="ro-RO"/>
        </w:rPr>
        <w:t xml:space="preserve">. </w:t>
      </w:r>
    </w:p>
    <w:p w14:paraId="09D1029E" w14:textId="77777777" w:rsidR="00FE0560" w:rsidRPr="008D3E76" w:rsidRDefault="00FE0560" w:rsidP="00F3706A">
      <w:pPr>
        <w:spacing w:after="0" w:line="240" w:lineRule="auto"/>
        <w:ind w:firstLine="720"/>
        <w:rPr>
          <w:rFonts w:ascii="Trebuchet MS" w:hAnsi="Trebuchet MS"/>
          <w:sz w:val="22"/>
          <w:lang w:val="ro-RO"/>
        </w:rPr>
      </w:pPr>
    </w:p>
    <w:p w14:paraId="20ECD7AC" w14:textId="3D8A5ACB" w:rsidR="00912E87" w:rsidRPr="008D3E76" w:rsidRDefault="00912E87" w:rsidP="00647F5D">
      <w:pPr>
        <w:spacing w:after="0" w:line="240" w:lineRule="auto"/>
        <w:rPr>
          <w:rFonts w:ascii="Trebuchet MS" w:hAnsi="Trebuchet MS"/>
          <w:sz w:val="22"/>
          <w:lang w:val="ro-RO"/>
        </w:rPr>
      </w:pPr>
      <w:r w:rsidRPr="008D3E76">
        <w:rPr>
          <w:rFonts w:ascii="Trebuchet MS" w:hAnsi="Trebuchet MS"/>
          <w:sz w:val="22"/>
          <w:lang w:val="ro-RO"/>
        </w:rPr>
        <w:t xml:space="preserve">Cererile de finanțare care nu vor respecta </w:t>
      </w:r>
      <w:r w:rsidR="001F4D4D" w:rsidRPr="008D3E76">
        <w:rPr>
          <w:rFonts w:ascii="Trebuchet MS" w:hAnsi="Trebuchet MS"/>
          <w:sz w:val="22"/>
          <w:lang w:val="ro-RO"/>
        </w:rPr>
        <w:t xml:space="preserve">acestă condiție, </w:t>
      </w:r>
      <w:r w:rsidR="00387E35" w:rsidRPr="008D3E76">
        <w:rPr>
          <w:rFonts w:ascii="Trebuchet MS" w:hAnsi="Trebuchet MS"/>
          <w:sz w:val="22"/>
          <w:lang w:val="ro-RO"/>
        </w:rPr>
        <w:t xml:space="preserve">precum și cererile de finanțare care nu respectă </w:t>
      </w:r>
      <w:r w:rsidR="004926AA" w:rsidRPr="008D3E76">
        <w:rPr>
          <w:rFonts w:ascii="Trebuchet MS" w:hAnsi="Trebuchet MS"/>
          <w:sz w:val="22"/>
          <w:lang w:val="ro-RO"/>
        </w:rPr>
        <w:t xml:space="preserve">limitele stabilite pentru </w:t>
      </w:r>
      <w:r w:rsidR="00387E35" w:rsidRPr="008D3E76">
        <w:rPr>
          <w:rFonts w:ascii="Trebuchet MS" w:hAnsi="Trebuchet MS"/>
          <w:sz w:val="22"/>
          <w:lang w:val="ro-RO"/>
        </w:rPr>
        <w:t>durata fiec</w:t>
      </w:r>
      <w:r w:rsidR="000F6B10" w:rsidRPr="008D3E76">
        <w:rPr>
          <w:rFonts w:ascii="Trebuchet MS" w:hAnsi="Trebuchet MS"/>
          <w:sz w:val="22"/>
          <w:lang w:val="ro-RO"/>
        </w:rPr>
        <w:t>ă</w:t>
      </w:r>
      <w:r w:rsidR="00387E35" w:rsidRPr="008D3E76">
        <w:rPr>
          <w:rFonts w:ascii="Trebuchet MS" w:hAnsi="Trebuchet MS"/>
          <w:sz w:val="22"/>
          <w:lang w:val="ro-RO"/>
        </w:rPr>
        <w:t>re</w:t>
      </w:r>
      <w:r w:rsidR="000F6B10" w:rsidRPr="008D3E76">
        <w:rPr>
          <w:rFonts w:ascii="Trebuchet MS" w:hAnsi="Trebuchet MS"/>
          <w:sz w:val="22"/>
          <w:lang w:val="ro-RO"/>
        </w:rPr>
        <w:t>ia</w:t>
      </w:r>
      <w:r w:rsidR="00387E35" w:rsidRPr="008D3E76">
        <w:rPr>
          <w:rFonts w:ascii="Trebuchet MS" w:hAnsi="Trebuchet MS"/>
          <w:sz w:val="22"/>
          <w:lang w:val="ro-RO"/>
        </w:rPr>
        <w:t xml:space="preserve"> dintre cele </w:t>
      </w:r>
      <w:r w:rsidR="00040E91" w:rsidRPr="008D3E76">
        <w:rPr>
          <w:rFonts w:ascii="Trebuchet MS" w:hAnsi="Trebuchet MS"/>
          <w:sz w:val="22"/>
          <w:lang w:val="ro-RO"/>
        </w:rPr>
        <w:t>2</w:t>
      </w:r>
      <w:r w:rsidR="00387E35" w:rsidRPr="008D3E76">
        <w:rPr>
          <w:rFonts w:ascii="Trebuchet MS" w:hAnsi="Trebuchet MS"/>
          <w:sz w:val="22"/>
          <w:lang w:val="ro-RO"/>
        </w:rPr>
        <w:t xml:space="preserve"> etape cadru de implementare a proiectului,</w:t>
      </w:r>
      <w:r w:rsidR="001F4D4D" w:rsidRPr="008D3E76">
        <w:rPr>
          <w:rFonts w:ascii="Trebuchet MS" w:hAnsi="Trebuchet MS"/>
          <w:sz w:val="22"/>
          <w:lang w:val="ro-RO"/>
        </w:rPr>
        <w:t xml:space="preserve"> </w:t>
      </w:r>
      <w:r w:rsidRPr="008D3E76">
        <w:rPr>
          <w:rFonts w:ascii="Trebuchet MS" w:hAnsi="Trebuchet MS"/>
          <w:sz w:val="22"/>
          <w:lang w:val="ro-RO"/>
        </w:rPr>
        <w:t>vor fi respinse</w:t>
      </w:r>
      <w:r w:rsidR="000F6B10" w:rsidRPr="008D3E76">
        <w:rPr>
          <w:rFonts w:ascii="Trebuchet MS" w:hAnsi="Trebuchet MS"/>
          <w:sz w:val="22"/>
          <w:lang w:val="ro-RO"/>
        </w:rPr>
        <w:t xml:space="preserve"> ca neeligibile</w:t>
      </w:r>
      <w:r w:rsidRPr="008D3E76">
        <w:rPr>
          <w:rFonts w:ascii="Trebuchet MS" w:hAnsi="Trebuchet MS"/>
          <w:sz w:val="22"/>
          <w:lang w:val="ro-RO"/>
        </w:rPr>
        <w:t>.</w:t>
      </w:r>
    </w:p>
    <w:p w14:paraId="5E7E9D5D" w14:textId="04A8FED0" w:rsidR="00AF08CF" w:rsidRPr="008D3E76" w:rsidRDefault="00AF08CF" w:rsidP="00F3706A">
      <w:pPr>
        <w:tabs>
          <w:tab w:val="left" w:pos="3240"/>
        </w:tabs>
        <w:spacing w:after="0" w:line="240" w:lineRule="auto"/>
        <w:rPr>
          <w:rFonts w:ascii="Trebuchet MS" w:eastAsia="Calibri" w:hAnsi="Trebuchet MS" w:cs="Times New Roman"/>
          <w:b/>
          <w:sz w:val="22"/>
          <w:lang w:val="ro-RO"/>
        </w:rPr>
      </w:pPr>
    </w:p>
    <w:p w14:paraId="288D7122" w14:textId="44A77725" w:rsidR="0003150C" w:rsidRPr="008D3E76" w:rsidRDefault="0003150C" w:rsidP="00332499">
      <w:pPr>
        <w:pStyle w:val="ListParagraph"/>
        <w:numPr>
          <w:ilvl w:val="1"/>
          <w:numId w:val="37"/>
        </w:numPr>
        <w:tabs>
          <w:tab w:val="left" w:pos="0"/>
        </w:tabs>
        <w:spacing w:after="0" w:line="240" w:lineRule="auto"/>
        <w:rPr>
          <w:rFonts w:ascii="Trebuchet MS" w:eastAsia="Calibri" w:hAnsi="Trebuchet MS" w:cs="Times New Roman"/>
          <w:b/>
          <w:sz w:val="22"/>
          <w:lang w:val="ro-RO"/>
        </w:rPr>
      </w:pPr>
      <w:r w:rsidRPr="008D3E76">
        <w:rPr>
          <w:rFonts w:ascii="Trebuchet MS" w:eastAsia="Calibri" w:hAnsi="Trebuchet MS" w:cs="Times New Roman"/>
          <w:b/>
          <w:sz w:val="22"/>
          <w:lang w:val="ro-RO"/>
        </w:rPr>
        <w:t>Grupul țintă al proiectului</w:t>
      </w:r>
    </w:p>
    <w:p w14:paraId="59228264" w14:textId="77777777" w:rsidR="00F866CB" w:rsidRPr="008D3E76" w:rsidRDefault="00F866CB" w:rsidP="00F3706A">
      <w:pPr>
        <w:spacing w:after="0" w:line="240" w:lineRule="auto"/>
        <w:rPr>
          <w:rFonts w:ascii="Trebuchet MS" w:eastAsia="Calibri" w:hAnsi="Trebuchet MS" w:cs="Times New Roman"/>
          <w:sz w:val="22"/>
          <w:lang w:val="ro-RO"/>
        </w:rPr>
      </w:pPr>
    </w:p>
    <w:p w14:paraId="08B67C80" w14:textId="5332654A" w:rsidR="00C73FE2" w:rsidRPr="008D3E76" w:rsidRDefault="00AC6804" w:rsidP="00F3706A">
      <w:pPr>
        <w:spacing w:after="0" w:line="240" w:lineRule="auto"/>
        <w:ind w:firstLine="720"/>
        <w:rPr>
          <w:rFonts w:ascii="Trebuchet MS" w:hAnsi="Trebuchet MS"/>
          <w:kern w:val="1"/>
          <w:sz w:val="22"/>
        </w:rPr>
      </w:pPr>
      <w:r w:rsidRPr="008D3E76">
        <w:rPr>
          <w:rFonts w:ascii="Trebuchet MS" w:hAnsi="Trebuchet MS"/>
          <w:sz w:val="22"/>
        </w:rPr>
        <w:t xml:space="preserve">În cadrul prezentului apel de proiecte grupul țintă eligibil cuprinde </w:t>
      </w:r>
      <w:r w:rsidRPr="008D3E76">
        <w:rPr>
          <w:rFonts w:ascii="Trebuchet MS" w:hAnsi="Trebuchet MS"/>
          <w:b/>
          <w:sz w:val="22"/>
        </w:rPr>
        <w:t>tineri NEETs șomeri, cu accent pe cei din mediul rural și pe cei aparținând minorității roma</w:t>
      </w:r>
      <w:r w:rsidRPr="008D3E76">
        <w:rPr>
          <w:rFonts w:ascii="Trebuchet MS" w:hAnsi="Trebuchet MS"/>
          <w:sz w:val="22"/>
        </w:rPr>
        <w:t xml:space="preserve">, cu vârsta între 16-24 ani, cu </w:t>
      </w:r>
      <w:r w:rsidRPr="008D3E76">
        <w:rPr>
          <w:rFonts w:ascii="Trebuchet MS" w:hAnsi="Trebuchet MS"/>
          <w:spacing w:val="-1"/>
          <w:sz w:val="22"/>
        </w:rPr>
        <w:t>domiciliul sau reședința în regiun</w:t>
      </w:r>
      <w:r w:rsidR="00C5216B" w:rsidRPr="008D3E76">
        <w:rPr>
          <w:rFonts w:ascii="Trebuchet MS" w:hAnsi="Trebuchet MS"/>
          <w:spacing w:val="-1"/>
          <w:sz w:val="22"/>
        </w:rPr>
        <w:t>ile</w:t>
      </w:r>
      <w:r w:rsidRPr="008D3E76">
        <w:rPr>
          <w:rFonts w:ascii="Trebuchet MS" w:hAnsi="Trebuchet MS"/>
          <w:spacing w:val="-1"/>
          <w:sz w:val="22"/>
        </w:rPr>
        <w:t xml:space="preserve"> eligibil</w:t>
      </w:r>
      <w:r w:rsidR="00C5216B" w:rsidRPr="008D3E76">
        <w:rPr>
          <w:rFonts w:ascii="Trebuchet MS" w:hAnsi="Trebuchet MS"/>
          <w:spacing w:val="-1"/>
          <w:sz w:val="22"/>
        </w:rPr>
        <w:t>e</w:t>
      </w:r>
      <w:r w:rsidR="00C5216B" w:rsidRPr="008D3E76">
        <w:rPr>
          <w:rFonts w:ascii="Trebuchet MS" w:hAnsi="Trebuchet MS"/>
          <w:sz w:val="22"/>
        </w:rPr>
        <w:t xml:space="preserve"> </w:t>
      </w:r>
      <w:r w:rsidR="00C5216B" w:rsidRPr="008D3E76">
        <w:rPr>
          <w:rFonts w:ascii="Trebuchet MS" w:hAnsi="Trebuchet MS"/>
          <w:spacing w:val="-1"/>
          <w:sz w:val="22"/>
        </w:rPr>
        <w:t>în care se implementează proiectul</w:t>
      </w:r>
      <w:r w:rsidR="00C5216B" w:rsidRPr="008D3E76">
        <w:rPr>
          <w:rFonts w:ascii="Trebuchet MS" w:hAnsi="Trebuchet MS"/>
          <w:sz w:val="22"/>
        </w:rPr>
        <w:t xml:space="preserve"> (</w:t>
      </w:r>
      <w:r w:rsidR="00F07480" w:rsidRPr="008D3E76">
        <w:rPr>
          <w:rFonts w:ascii="Trebuchet MS" w:hAnsi="Trebuchet MS"/>
          <w:spacing w:val="-1"/>
          <w:sz w:val="22"/>
        </w:rPr>
        <w:t>Nord Est, Nord Vest, Vest și Sud Vest Oltenia</w:t>
      </w:r>
      <w:r w:rsidR="00C5216B" w:rsidRPr="008D3E76">
        <w:rPr>
          <w:rFonts w:ascii="Trebuchet MS" w:hAnsi="Trebuchet MS"/>
          <w:spacing w:val="-1"/>
          <w:sz w:val="22"/>
        </w:rPr>
        <w:t>)</w:t>
      </w:r>
      <w:r w:rsidRPr="008D3E76">
        <w:rPr>
          <w:rFonts w:ascii="Trebuchet MS" w:hAnsi="Trebuchet MS"/>
          <w:kern w:val="1"/>
          <w:sz w:val="22"/>
        </w:rPr>
        <w:t xml:space="preserve">, </w:t>
      </w:r>
      <w:r w:rsidRPr="008D3E76">
        <w:rPr>
          <w:rFonts w:ascii="Trebuchet MS" w:hAnsi="Trebuchet MS"/>
          <w:b/>
          <w:kern w:val="1"/>
          <w:sz w:val="22"/>
        </w:rPr>
        <w:t>înregistrați și profilați în prealabil</w:t>
      </w:r>
      <w:r w:rsidRPr="008D3E76">
        <w:rPr>
          <w:rFonts w:ascii="Trebuchet MS" w:hAnsi="Trebuchet MS"/>
          <w:kern w:val="1"/>
          <w:sz w:val="22"/>
        </w:rPr>
        <w:t xml:space="preserve"> de către </w:t>
      </w:r>
      <w:r w:rsidRPr="008D3E76">
        <w:rPr>
          <w:rFonts w:ascii="Trebuchet MS" w:hAnsi="Trebuchet MS" w:cs="Calibri"/>
          <w:sz w:val="22"/>
        </w:rPr>
        <w:t>Serviciul public de ocupare – SPO (ANOFM și unitățile cu personalitate juridică din subordinea sa aflate în regiunea eligibila)</w:t>
      </w:r>
      <w:r w:rsidRPr="008D3E76">
        <w:rPr>
          <w:rFonts w:ascii="Trebuchet MS" w:hAnsi="Trebuchet MS"/>
          <w:kern w:val="1"/>
          <w:sz w:val="22"/>
        </w:rPr>
        <w:t>.</w:t>
      </w:r>
    </w:p>
    <w:p w14:paraId="10DE6A5E" w14:textId="77777777" w:rsidR="007C3A8F" w:rsidRPr="008D3E76" w:rsidRDefault="007C3A8F" w:rsidP="00F3706A">
      <w:pPr>
        <w:spacing w:after="0" w:line="240" w:lineRule="auto"/>
        <w:ind w:firstLine="720"/>
        <w:rPr>
          <w:rFonts w:ascii="Trebuchet MS" w:hAnsi="Trebuchet MS"/>
          <w:kern w:val="1"/>
          <w:sz w:val="22"/>
        </w:rPr>
      </w:pPr>
    </w:p>
    <w:p w14:paraId="445B8735" w14:textId="620B92CD" w:rsidR="00AC6804" w:rsidRPr="008D3E76" w:rsidRDefault="00AC6804" w:rsidP="00E36E6E">
      <w:pPr>
        <w:pStyle w:val="ListParagraph"/>
        <w:spacing w:after="0" w:line="240" w:lineRule="auto"/>
        <w:ind w:left="0"/>
        <w:rPr>
          <w:rFonts w:ascii="Trebuchet MS" w:hAnsi="Trebuchet MS"/>
          <w:sz w:val="22"/>
        </w:rPr>
      </w:pPr>
      <w:r w:rsidRPr="008D3E76">
        <w:rPr>
          <w:rFonts w:ascii="Trebuchet MS" w:hAnsi="Trebuchet MS"/>
          <w:b/>
          <w:sz w:val="22"/>
        </w:rPr>
        <w:lastRenderedPageBreak/>
        <w:t>Minimul obligatoriu pentru grupul țintă vizat de proiect (element de eligibilitate proiect)</w:t>
      </w:r>
      <w:r w:rsidR="00332499" w:rsidRPr="008D3E76">
        <w:rPr>
          <w:rFonts w:ascii="Trebuchet MS" w:hAnsi="Trebuchet MS"/>
          <w:b/>
          <w:sz w:val="22"/>
        </w:rPr>
        <w:t xml:space="preserve"> </w:t>
      </w:r>
      <w:r w:rsidR="000C41E0" w:rsidRPr="008D3E76">
        <w:rPr>
          <w:rFonts w:ascii="Trebuchet MS" w:hAnsi="Trebuchet MS"/>
          <w:sz w:val="22"/>
        </w:rPr>
        <w:t>este</w:t>
      </w:r>
      <w:r w:rsidRPr="008D3E76">
        <w:rPr>
          <w:rFonts w:ascii="Trebuchet MS" w:hAnsi="Trebuchet MS"/>
          <w:sz w:val="22"/>
        </w:rPr>
        <w:t xml:space="preserve"> de </w:t>
      </w:r>
      <w:r w:rsidR="00365803" w:rsidRPr="008D3E76">
        <w:rPr>
          <w:rFonts w:ascii="Trebuchet MS" w:hAnsi="Trebuchet MS"/>
          <w:b/>
          <w:sz w:val="22"/>
        </w:rPr>
        <w:t>150</w:t>
      </w:r>
      <w:r w:rsidRPr="008D3E76">
        <w:rPr>
          <w:rFonts w:ascii="Trebuchet MS" w:hAnsi="Trebuchet MS"/>
          <w:sz w:val="22"/>
        </w:rPr>
        <w:t xml:space="preserve"> </w:t>
      </w:r>
      <w:r w:rsidRPr="008D3E76">
        <w:rPr>
          <w:rFonts w:ascii="Trebuchet MS" w:hAnsi="Trebuchet MS"/>
          <w:b/>
          <w:sz w:val="22"/>
        </w:rPr>
        <w:t>persoane</w:t>
      </w:r>
      <w:r w:rsidRPr="008D3E76">
        <w:rPr>
          <w:rFonts w:ascii="Trebuchet MS" w:hAnsi="Trebuchet MS"/>
          <w:sz w:val="22"/>
        </w:rPr>
        <w:t>.</w:t>
      </w:r>
    </w:p>
    <w:p w14:paraId="74DC341E" w14:textId="179A146B" w:rsidR="00AC6804" w:rsidRPr="008D3E76" w:rsidRDefault="00AC6804" w:rsidP="00F3706A">
      <w:pPr>
        <w:spacing w:after="0" w:line="240" w:lineRule="auto"/>
        <w:ind w:firstLine="720"/>
        <w:rPr>
          <w:rFonts w:ascii="Trebuchet MS" w:eastAsia="Calibri" w:hAnsi="Trebuchet MS" w:cs="Times New Roman"/>
          <w:b/>
          <w:sz w:val="22"/>
          <w:lang w:val="ro-RO"/>
        </w:rPr>
      </w:pPr>
    </w:p>
    <w:p w14:paraId="2C21E554" w14:textId="7FCA02BF" w:rsidR="005D74EF" w:rsidRPr="008D3E76" w:rsidRDefault="005D74EF" w:rsidP="00647F5D">
      <w:pPr>
        <w:spacing w:after="0" w:line="240" w:lineRule="auto"/>
        <w:rPr>
          <w:rFonts w:ascii="Trebuchet MS" w:hAnsi="Trebuchet MS"/>
          <w:b/>
          <w:sz w:val="22"/>
        </w:rPr>
      </w:pPr>
      <w:r w:rsidRPr="008D3E76">
        <w:rPr>
          <w:rFonts w:ascii="Trebuchet MS" w:hAnsi="Trebuchet MS"/>
          <w:b/>
          <w:sz w:val="22"/>
        </w:rPr>
        <w:t>Pentru a</w:t>
      </w:r>
      <w:r w:rsidR="00916A97" w:rsidRPr="008D3E76">
        <w:rPr>
          <w:rFonts w:ascii="Trebuchet MS" w:hAnsi="Trebuchet MS"/>
          <w:b/>
          <w:sz w:val="22"/>
        </w:rPr>
        <w:t xml:space="preserve"> putea</w:t>
      </w:r>
      <w:r w:rsidRPr="008D3E76">
        <w:rPr>
          <w:rFonts w:ascii="Trebuchet MS" w:hAnsi="Trebuchet MS"/>
          <w:b/>
          <w:sz w:val="22"/>
        </w:rPr>
        <w:t xml:space="preserve"> fi înregistrat în grupul țintă al proiectelor finanțate prin prezentul apel de proiecte</w:t>
      </w:r>
      <w:r w:rsidR="00916A97" w:rsidRPr="008D3E76">
        <w:rPr>
          <w:rFonts w:ascii="Trebuchet MS" w:hAnsi="Trebuchet MS"/>
          <w:b/>
          <w:sz w:val="22"/>
        </w:rPr>
        <w:t>,</w:t>
      </w:r>
      <w:r w:rsidRPr="008D3E76">
        <w:rPr>
          <w:rFonts w:ascii="Trebuchet MS" w:hAnsi="Trebuchet MS"/>
          <w:b/>
          <w:sz w:val="22"/>
        </w:rPr>
        <w:t xml:space="preserve"> tânărul NEETs trebuie să exprime în scris</w:t>
      </w:r>
      <w:r w:rsidR="00916A97" w:rsidRPr="008D3E76">
        <w:rPr>
          <w:rFonts w:ascii="Trebuchet MS" w:hAnsi="Trebuchet MS"/>
          <w:b/>
          <w:sz w:val="22"/>
        </w:rPr>
        <w:t xml:space="preserve"> intenția de a deschide o afacere cu profil nonagricol în regiunea de dezvoltare în </w:t>
      </w:r>
      <w:r w:rsidR="00345B6E" w:rsidRPr="008D3E76">
        <w:rPr>
          <w:rFonts w:ascii="Trebuchet MS" w:hAnsi="Trebuchet MS"/>
          <w:b/>
          <w:sz w:val="22"/>
        </w:rPr>
        <w:t>c</w:t>
      </w:r>
      <w:r w:rsidR="00916A97" w:rsidRPr="008D3E76">
        <w:rPr>
          <w:rFonts w:ascii="Trebuchet MS" w:hAnsi="Trebuchet MS"/>
          <w:b/>
          <w:sz w:val="22"/>
        </w:rPr>
        <w:t>are se implementează pro</w:t>
      </w:r>
      <w:r w:rsidR="00EE3143" w:rsidRPr="008D3E76">
        <w:rPr>
          <w:rFonts w:ascii="Trebuchet MS" w:hAnsi="Trebuchet MS"/>
          <w:b/>
          <w:sz w:val="22"/>
        </w:rPr>
        <w:t>i</w:t>
      </w:r>
      <w:r w:rsidR="00916A97" w:rsidRPr="008D3E76">
        <w:rPr>
          <w:rFonts w:ascii="Trebuchet MS" w:hAnsi="Trebuchet MS"/>
          <w:b/>
          <w:sz w:val="22"/>
        </w:rPr>
        <w:t>ectul.</w:t>
      </w:r>
    </w:p>
    <w:p w14:paraId="0F1266BA" w14:textId="77777777" w:rsidR="00EE3143" w:rsidRPr="008D3E76" w:rsidRDefault="00EE3143" w:rsidP="00E36E6E">
      <w:pPr>
        <w:spacing w:after="0" w:line="240" w:lineRule="auto"/>
        <w:ind w:firstLine="720"/>
        <w:rPr>
          <w:rFonts w:ascii="Trebuchet MS" w:hAnsi="Trebuchet MS" w:cs="Calibri"/>
          <w:sz w:val="22"/>
        </w:rPr>
      </w:pPr>
    </w:p>
    <w:p w14:paraId="4A6F49AF" w14:textId="03D853E6" w:rsidR="00991CA7" w:rsidRPr="008D3E76" w:rsidRDefault="00991CA7" w:rsidP="00647F5D">
      <w:pPr>
        <w:spacing w:after="0" w:line="240" w:lineRule="auto"/>
        <w:rPr>
          <w:rFonts w:ascii="Trebuchet MS" w:hAnsi="Trebuchet MS"/>
          <w:kern w:val="1"/>
          <w:sz w:val="22"/>
        </w:rPr>
      </w:pPr>
      <w:r w:rsidRPr="008D3E76">
        <w:rPr>
          <w:rFonts w:ascii="Trebuchet MS" w:hAnsi="Trebuchet MS" w:cs="Calibri"/>
          <w:sz w:val="22"/>
        </w:rPr>
        <w:t>Pentru a putea beneficia de măsuri active de ocupare finanțate din Fondul Social European 2014-2020, tinerii NEETs trebuie să fie înregistrați la SPO.</w:t>
      </w:r>
    </w:p>
    <w:p w14:paraId="09A9F75E" w14:textId="77777777" w:rsidR="00991CA7" w:rsidRPr="008D3E76" w:rsidRDefault="00991CA7" w:rsidP="00F3706A">
      <w:pPr>
        <w:spacing w:after="0" w:line="240" w:lineRule="auto"/>
        <w:ind w:firstLine="720"/>
        <w:rPr>
          <w:rFonts w:ascii="Trebuchet MS" w:eastAsia="Calibri" w:hAnsi="Trebuchet MS" w:cs="Times New Roman"/>
          <w:b/>
          <w:sz w:val="22"/>
          <w:lang w:val="ro-RO"/>
        </w:rPr>
      </w:pPr>
    </w:p>
    <w:p w14:paraId="5539DD06" w14:textId="1672F445" w:rsidR="0003150C" w:rsidRPr="008D3E76" w:rsidRDefault="0003150C" w:rsidP="00332499">
      <w:pPr>
        <w:pStyle w:val="ListParagraph"/>
        <w:numPr>
          <w:ilvl w:val="1"/>
          <w:numId w:val="38"/>
        </w:numPr>
        <w:spacing w:after="0" w:line="240" w:lineRule="auto"/>
        <w:rPr>
          <w:rFonts w:ascii="Trebuchet MS" w:eastAsia="Calibri" w:hAnsi="Trebuchet MS" w:cs="Times New Roman"/>
          <w:b/>
          <w:sz w:val="22"/>
          <w:lang w:val="ro-RO"/>
        </w:rPr>
      </w:pPr>
      <w:r w:rsidRPr="008D3E76">
        <w:rPr>
          <w:rFonts w:ascii="Trebuchet MS" w:eastAsia="Calibri" w:hAnsi="Trebuchet MS" w:cs="Times New Roman"/>
          <w:b/>
          <w:sz w:val="22"/>
          <w:lang w:val="ro-RO"/>
        </w:rPr>
        <w:t>Indicatorii aplicabili proiectului</w:t>
      </w:r>
    </w:p>
    <w:p w14:paraId="0FD2342F" w14:textId="77777777" w:rsidR="00C4507A" w:rsidRPr="008D3E76" w:rsidRDefault="00C4507A" w:rsidP="00F3706A">
      <w:pPr>
        <w:spacing w:after="0" w:line="240" w:lineRule="auto"/>
        <w:ind w:firstLine="720"/>
        <w:rPr>
          <w:rFonts w:ascii="Trebuchet MS" w:eastAsia="Calibri" w:hAnsi="Trebuchet MS" w:cs="Times New Roman"/>
          <w:sz w:val="22"/>
          <w:lang w:val="ro-RO"/>
        </w:rPr>
      </w:pPr>
    </w:p>
    <w:p w14:paraId="0A3C8A18" w14:textId="51EF28C6" w:rsidR="008061A5" w:rsidRPr="008D3E76" w:rsidRDefault="00754E81" w:rsidP="00F3706A">
      <w:pPr>
        <w:spacing w:after="0" w:line="240" w:lineRule="auto"/>
        <w:ind w:firstLine="720"/>
        <w:rPr>
          <w:rFonts w:ascii="Trebuchet MS" w:eastAsia="Calibri" w:hAnsi="Trebuchet MS" w:cs="Times New Roman"/>
          <w:sz w:val="22"/>
          <w:lang w:val="ro-RO"/>
        </w:rPr>
      </w:pPr>
      <w:r w:rsidRPr="008D3E76">
        <w:rPr>
          <w:rFonts w:ascii="Trebuchet MS" w:eastAsia="Calibri" w:hAnsi="Trebuchet MS" w:cs="Times New Roman"/>
          <w:sz w:val="22"/>
          <w:lang w:val="ro-RO"/>
        </w:rPr>
        <w:t xml:space="preserve">În cadrul fiecărei </w:t>
      </w:r>
      <w:r w:rsidR="00630A13" w:rsidRPr="008D3E76">
        <w:rPr>
          <w:rFonts w:ascii="Trebuchet MS" w:eastAsia="Calibri" w:hAnsi="Trebuchet MS" w:cs="Times New Roman"/>
          <w:sz w:val="22"/>
          <w:lang w:val="ro-RO"/>
        </w:rPr>
        <w:t>întreprinderi</w:t>
      </w:r>
      <w:r w:rsidRPr="008D3E76">
        <w:rPr>
          <w:rFonts w:ascii="Trebuchet MS" w:eastAsia="Calibri" w:hAnsi="Trebuchet MS" w:cs="Times New Roman"/>
          <w:sz w:val="22"/>
          <w:lang w:val="ro-RO"/>
        </w:rPr>
        <w:t xml:space="preserve"> </w:t>
      </w:r>
      <w:r w:rsidR="008061A5" w:rsidRPr="008D3E76">
        <w:rPr>
          <w:rFonts w:ascii="Trebuchet MS" w:eastAsia="Calibri" w:hAnsi="Trebuchet MS" w:cs="Times New Roman"/>
          <w:sz w:val="22"/>
          <w:lang w:val="ro-RO"/>
        </w:rPr>
        <w:t xml:space="preserve">înființate în cadrul prezentului apel de proiecte vor </w:t>
      </w:r>
      <w:r w:rsidR="00FC1CC5" w:rsidRPr="008D3E76">
        <w:rPr>
          <w:rFonts w:ascii="Trebuchet MS" w:eastAsia="Calibri" w:hAnsi="Trebuchet MS" w:cs="Times New Roman"/>
          <w:sz w:val="22"/>
          <w:lang w:val="ro-RO"/>
        </w:rPr>
        <w:t xml:space="preserve">fi create minimum 2 locuri de muncă. </w:t>
      </w:r>
    </w:p>
    <w:p w14:paraId="04A8AC2A" w14:textId="77777777" w:rsidR="00EE3143" w:rsidRPr="008D3E76" w:rsidRDefault="00EE3143" w:rsidP="00F3706A">
      <w:pPr>
        <w:spacing w:after="0" w:line="240" w:lineRule="auto"/>
        <w:ind w:firstLine="720"/>
        <w:rPr>
          <w:rFonts w:ascii="Trebuchet MS" w:eastAsia="Calibri" w:hAnsi="Trebuchet MS" w:cs="Times New Roman"/>
          <w:sz w:val="22"/>
          <w:lang w:val="ro-RO"/>
        </w:rPr>
      </w:pPr>
    </w:p>
    <w:p w14:paraId="365F7C53" w14:textId="445ED356" w:rsidR="00603982" w:rsidRPr="008D3E76" w:rsidRDefault="00FC1CC5" w:rsidP="00F3706A">
      <w:pPr>
        <w:spacing w:after="0" w:line="240" w:lineRule="auto"/>
        <w:ind w:firstLine="720"/>
        <w:rPr>
          <w:rStyle w:val="Strong"/>
          <w:rFonts w:ascii="Trebuchet MS" w:hAnsi="Trebuchet MS" w:cs="Arial"/>
          <w:sz w:val="22"/>
          <w:bdr w:val="none" w:sz="0" w:space="0" w:color="auto" w:frame="1"/>
          <w:shd w:val="clear" w:color="auto" w:fill="FFFFFF"/>
          <w:lang w:val="ro-RO"/>
        </w:rPr>
      </w:pPr>
      <w:r w:rsidRPr="008D3E76">
        <w:rPr>
          <w:rFonts w:ascii="Trebuchet MS" w:eastAsia="Calibri" w:hAnsi="Trebuchet MS" w:cs="Times New Roman"/>
          <w:sz w:val="22"/>
          <w:lang w:val="ro-RO"/>
        </w:rPr>
        <w:t>Fiecare proiect va prevede</w:t>
      </w:r>
      <w:r w:rsidR="008061A5" w:rsidRPr="008D3E76">
        <w:rPr>
          <w:rFonts w:ascii="Trebuchet MS" w:eastAsia="Calibri" w:hAnsi="Trebuchet MS" w:cs="Times New Roman"/>
          <w:sz w:val="22"/>
          <w:lang w:val="ro-RO"/>
        </w:rPr>
        <w:t>a</w:t>
      </w:r>
      <w:r w:rsidRPr="008D3E76">
        <w:rPr>
          <w:rFonts w:ascii="Trebuchet MS" w:eastAsia="Calibri" w:hAnsi="Trebuchet MS" w:cs="Times New Roman"/>
          <w:sz w:val="22"/>
          <w:lang w:val="ro-RO"/>
        </w:rPr>
        <w:t xml:space="preserve"> crearea și </w:t>
      </w:r>
      <w:r w:rsidR="009B2A51" w:rsidRPr="008D3E76">
        <w:rPr>
          <w:rFonts w:ascii="Trebuchet MS" w:eastAsia="Calibri" w:hAnsi="Trebuchet MS" w:cs="Times New Roman"/>
          <w:sz w:val="22"/>
          <w:lang w:val="ro-RO"/>
        </w:rPr>
        <w:t>funcționarea</w:t>
      </w:r>
      <w:r w:rsidR="008061A5" w:rsidRPr="008D3E76">
        <w:rPr>
          <w:rFonts w:ascii="Trebuchet MS" w:eastAsia="Calibri" w:hAnsi="Trebuchet MS" w:cs="Times New Roman"/>
          <w:sz w:val="22"/>
          <w:lang w:val="ro-RO"/>
        </w:rPr>
        <w:t>,</w:t>
      </w:r>
      <w:r w:rsidRPr="008D3E76">
        <w:rPr>
          <w:rFonts w:ascii="Trebuchet MS" w:eastAsia="Calibri" w:hAnsi="Trebuchet MS" w:cs="Times New Roman"/>
          <w:sz w:val="22"/>
          <w:lang w:val="ro-RO"/>
        </w:rPr>
        <w:t xml:space="preserve"> prin </w:t>
      </w:r>
      <w:r w:rsidR="00A4176F" w:rsidRPr="008D3E76">
        <w:rPr>
          <w:rFonts w:ascii="Trebuchet MS" w:eastAsia="Calibri" w:hAnsi="Trebuchet MS" w:cs="Times New Roman"/>
          <w:sz w:val="22"/>
          <w:lang w:val="ro-RO"/>
        </w:rPr>
        <w:t xml:space="preserve">acordarea de ajutoare </w:t>
      </w:r>
      <w:r w:rsidRPr="008D3E76">
        <w:rPr>
          <w:rFonts w:ascii="Trebuchet MS" w:eastAsia="Calibri" w:hAnsi="Trebuchet MS" w:cs="Times New Roman"/>
          <w:i/>
          <w:sz w:val="22"/>
          <w:lang w:val="ro-RO"/>
        </w:rPr>
        <w:t>de minimis</w:t>
      </w:r>
      <w:r w:rsidR="00A4176F" w:rsidRPr="008D3E76">
        <w:rPr>
          <w:rFonts w:ascii="Trebuchet MS" w:eastAsia="Calibri" w:hAnsi="Trebuchet MS" w:cs="Times New Roman"/>
          <w:sz w:val="22"/>
          <w:lang w:val="ro-RO"/>
        </w:rPr>
        <w:t>,</w:t>
      </w:r>
      <w:r w:rsidRPr="008D3E76">
        <w:rPr>
          <w:rFonts w:ascii="Trebuchet MS" w:eastAsia="Calibri" w:hAnsi="Trebuchet MS" w:cs="Times New Roman"/>
          <w:sz w:val="22"/>
          <w:lang w:val="ro-RO"/>
        </w:rPr>
        <w:t xml:space="preserve"> a cel puțin </w:t>
      </w:r>
      <w:r w:rsidR="00365803" w:rsidRPr="008D3E76">
        <w:rPr>
          <w:rFonts w:ascii="Trebuchet MS" w:eastAsia="Calibri" w:hAnsi="Trebuchet MS" w:cs="Times New Roman"/>
          <w:sz w:val="22"/>
          <w:lang w:val="ro-RO"/>
        </w:rPr>
        <w:t>15</w:t>
      </w:r>
      <w:r w:rsidRPr="008D3E76">
        <w:rPr>
          <w:rFonts w:ascii="Trebuchet MS" w:eastAsia="Calibri" w:hAnsi="Trebuchet MS" w:cs="Times New Roman"/>
          <w:sz w:val="22"/>
          <w:lang w:val="ro-RO"/>
        </w:rPr>
        <w:t xml:space="preserve"> </w:t>
      </w:r>
      <w:r w:rsidR="00A4176F" w:rsidRPr="008D3E76">
        <w:rPr>
          <w:rFonts w:ascii="Trebuchet MS" w:eastAsia="Calibri" w:hAnsi="Trebuchet MS" w:cs="Times New Roman"/>
          <w:sz w:val="22"/>
          <w:lang w:val="ro-RO"/>
        </w:rPr>
        <w:t xml:space="preserve">de </w:t>
      </w:r>
      <w:r w:rsidR="006B4AD2" w:rsidRPr="008D3E76">
        <w:rPr>
          <w:rFonts w:ascii="Trebuchet MS" w:eastAsia="Calibri" w:hAnsi="Trebuchet MS" w:cs="Times New Roman"/>
          <w:sz w:val="22"/>
          <w:lang w:val="ro-RO"/>
        </w:rPr>
        <w:t>întreprinderi</w:t>
      </w:r>
      <w:r w:rsidR="00603982" w:rsidRPr="008D3E76">
        <w:rPr>
          <w:rFonts w:ascii="Trebuchet MS" w:eastAsia="Calibri" w:hAnsi="Trebuchet MS" w:cs="Times New Roman"/>
          <w:sz w:val="22"/>
          <w:lang w:val="ro-RO"/>
        </w:rPr>
        <w:t>,</w:t>
      </w:r>
      <w:r w:rsidR="006B4AD2" w:rsidRPr="008D3E76">
        <w:rPr>
          <w:rFonts w:ascii="Trebuchet MS" w:eastAsia="Calibri" w:hAnsi="Trebuchet MS" w:cs="Times New Roman"/>
          <w:sz w:val="22"/>
          <w:lang w:val="ro-RO"/>
        </w:rPr>
        <w:t xml:space="preserve"> </w:t>
      </w:r>
      <w:r w:rsidR="00603982" w:rsidRPr="008D3E76">
        <w:rPr>
          <w:rFonts w:ascii="Trebuchet MS" w:eastAsia="Calibri" w:hAnsi="Trebuchet MS" w:cs="Times New Roman"/>
          <w:sz w:val="22"/>
          <w:lang w:val="ro-RO"/>
        </w:rPr>
        <w:t>definit</w:t>
      </w:r>
      <w:r w:rsidR="00B47F1E" w:rsidRPr="008D3E76">
        <w:rPr>
          <w:rFonts w:ascii="Trebuchet MS" w:eastAsia="Calibri" w:hAnsi="Trebuchet MS" w:cs="Times New Roman"/>
          <w:sz w:val="22"/>
          <w:lang w:val="ro-RO"/>
        </w:rPr>
        <w:t>e</w:t>
      </w:r>
      <w:r w:rsidR="00603982" w:rsidRPr="008D3E76">
        <w:rPr>
          <w:rFonts w:ascii="Trebuchet MS" w:eastAsia="Calibri" w:hAnsi="Trebuchet MS" w:cs="Times New Roman"/>
          <w:sz w:val="22"/>
          <w:lang w:val="ro-RO"/>
        </w:rPr>
        <w:t xml:space="preserve"> c</w:t>
      </w:r>
      <w:r w:rsidR="006B4AD2" w:rsidRPr="008D3E76">
        <w:rPr>
          <w:rFonts w:ascii="Trebuchet MS" w:eastAsia="Calibri" w:hAnsi="Trebuchet MS" w:cs="Times New Roman"/>
          <w:sz w:val="22"/>
          <w:lang w:val="ro-RO"/>
        </w:rPr>
        <w:t>onform L</w:t>
      </w:r>
      <w:r w:rsidR="006B4AD2" w:rsidRPr="008D3E76">
        <w:rPr>
          <w:rStyle w:val="Strong"/>
          <w:rFonts w:ascii="Trebuchet MS" w:hAnsi="Trebuchet MS" w:cs="Arial"/>
          <w:b w:val="0"/>
          <w:sz w:val="22"/>
          <w:bdr w:val="none" w:sz="0" w:space="0" w:color="auto" w:frame="1"/>
          <w:shd w:val="clear" w:color="auto" w:fill="FFFFFF"/>
          <w:lang w:val="ro-RO"/>
        </w:rPr>
        <w:t>egii nr. 346/2004 privind stimularea înfiinţării şi dezvoltării întreprinderilor mici şi mijlocii, modificată și completată.</w:t>
      </w:r>
      <w:r w:rsidR="00E95153" w:rsidRPr="008D3E76">
        <w:rPr>
          <w:rStyle w:val="Strong"/>
          <w:rFonts w:ascii="Trebuchet MS" w:hAnsi="Trebuchet MS" w:cs="Arial"/>
          <w:sz w:val="22"/>
          <w:bdr w:val="none" w:sz="0" w:space="0" w:color="auto" w:frame="1"/>
          <w:shd w:val="clear" w:color="auto" w:fill="FFFFFF"/>
          <w:lang w:val="ro-RO"/>
        </w:rPr>
        <w:t xml:space="preserve"> </w:t>
      </w:r>
    </w:p>
    <w:p w14:paraId="55E16CB9" w14:textId="77777777" w:rsidR="00EE3143" w:rsidRPr="008D3E76" w:rsidRDefault="00EE3143" w:rsidP="00F3706A">
      <w:pPr>
        <w:spacing w:after="0" w:line="240" w:lineRule="auto"/>
        <w:ind w:firstLine="720"/>
        <w:rPr>
          <w:rFonts w:ascii="Trebuchet MS" w:eastAsia="Calibri" w:hAnsi="Trebuchet MS" w:cs="Times New Roman"/>
          <w:sz w:val="22"/>
          <w:lang w:val="ro-RO"/>
        </w:rPr>
      </w:pPr>
    </w:p>
    <w:p w14:paraId="4DB890D6" w14:textId="67D0C031" w:rsidR="00FC1CC5" w:rsidRPr="008D3E76" w:rsidRDefault="00892E40" w:rsidP="00F3706A">
      <w:pPr>
        <w:spacing w:after="0" w:line="240" w:lineRule="auto"/>
        <w:ind w:firstLine="720"/>
        <w:rPr>
          <w:rFonts w:ascii="Trebuchet MS" w:eastAsia="Calibri" w:hAnsi="Trebuchet MS" w:cs="Times New Roman"/>
          <w:sz w:val="22"/>
          <w:lang w:val="ro-RO"/>
        </w:rPr>
      </w:pPr>
      <w:r w:rsidRPr="008D3E76">
        <w:rPr>
          <w:rFonts w:ascii="Trebuchet MS" w:eastAsia="Calibri" w:hAnsi="Trebuchet MS" w:cs="Times New Roman"/>
          <w:sz w:val="22"/>
          <w:lang w:val="ro-RO"/>
        </w:rPr>
        <w:t xml:space="preserve">Fiecare membru </w:t>
      </w:r>
      <w:r w:rsidR="00FC1CC5" w:rsidRPr="008D3E76">
        <w:rPr>
          <w:rFonts w:ascii="Trebuchet MS" w:eastAsia="Calibri" w:hAnsi="Trebuchet MS" w:cs="Times New Roman"/>
          <w:sz w:val="22"/>
          <w:lang w:val="ro-RO"/>
        </w:rPr>
        <w:t xml:space="preserve">al grupului țintă va putea participa la cursurile de </w:t>
      </w:r>
      <w:r w:rsidR="00650329" w:rsidRPr="008D3E76">
        <w:rPr>
          <w:rFonts w:ascii="Trebuchet MS" w:eastAsia="Calibri" w:hAnsi="Trebuchet MS" w:cs="Times New Roman"/>
          <w:sz w:val="22"/>
          <w:lang w:val="ro-RO"/>
        </w:rPr>
        <w:t xml:space="preserve">formare </w:t>
      </w:r>
      <w:r w:rsidR="00FC1CC5" w:rsidRPr="008D3E76">
        <w:rPr>
          <w:rFonts w:ascii="Trebuchet MS" w:eastAsia="Calibri" w:hAnsi="Trebuchet MS" w:cs="Times New Roman"/>
          <w:sz w:val="22"/>
          <w:lang w:val="ro-RO"/>
        </w:rPr>
        <w:t>antreprenorială și va putea primi ajutor</w:t>
      </w:r>
      <w:r w:rsidR="00FC1CC5" w:rsidRPr="008D3E76">
        <w:rPr>
          <w:rFonts w:ascii="Trebuchet MS" w:eastAsia="Calibri" w:hAnsi="Trebuchet MS" w:cs="Times New Roman"/>
          <w:i/>
          <w:sz w:val="22"/>
          <w:lang w:val="ro-RO"/>
        </w:rPr>
        <w:t xml:space="preserve"> de minimis</w:t>
      </w:r>
      <w:r w:rsidR="00FC1CC5" w:rsidRPr="008D3E76">
        <w:rPr>
          <w:rFonts w:ascii="Trebuchet MS" w:eastAsia="Calibri" w:hAnsi="Trebuchet MS" w:cs="Times New Roman"/>
          <w:sz w:val="22"/>
          <w:lang w:val="ro-RO"/>
        </w:rPr>
        <w:t xml:space="preserve"> pentru înființarea </w:t>
      </w:r>
      <w:r w:rsidR="00650329" w:rsidRPr="008D3E76">
        <w:rPr>
          <w:rFonts w:ascii="Trebuchet MS" w:eastAsia="Calibri" w:hAnsi="Trebuchet MS" w:cs="Times New Roman"/>
          <w:sz w:val="22"/>
          <w:lang w:val="ro-RO"/>
        </w:rPr>
        <w:t>unei întreprinderi</w:t>
      </w:r>
      <w:r w:rsidR="00FC1CC5" w:rsidRPr="008D3E76">
        <w:rPr>
          <w:rFonts w:ascii="Trebuchet MS" w:eastAsia="Calibri" w:hAnsi="Trebuchet MS" w:cs="Times New Roman"/>
          <w:sz w:val="22"/>
          <w:lang w:val="ro-RO"/>
        </w:rPr>
        <w:t xml:space="preserve"> și pentru implementarea unui plan de afaceri </w:t>
      </w:r>
      <w:r w:rsidRPr="008D3E76">
        <w:rPr>
          <w:rFonts w:ascii="Trebuchet MS" w:eastAsia="Calibri" w:hAnsi="Trebuchet MS" w:cs="Times New Roman"/>
          <w:sz w:val="22"/>
          <w:lang w:val="ro-RO"/>
        </w:rPr>
        <w:t xml:space="preserve">numai </w:t>
      </w:r>
      <w:r w:rsidR="00FC1CC5" w:rsidRPr="008D3E76">
        <w:rPr>
          <w:rFonts w:ascii="Trebuchet MS" w:eastAsia="Calibri" w:hAnsi="Trebuchet MS" w:cs="Times New Roman"/>
          <w:sz w:val="22"/>
          <w:lang w:val="ro-RO"/>
        </w:rPr>
        <w:t xml:space="preserve">o </w:t>
      </w:r>
      <w:r w:rsidRPr="008D3E76">
        <w:rPr>
          <w:rFonts w:ascii="Trebuchet MS" w:eastAsia="Calibri" w:hAnsi="Trebuchet MS" w:cs="Times New Roman"/>
          <w:sz w:val="22"/>
          <w:lang w:val="ro-RO"/>
        </w:rPr>
        <w:t xml:space="preserve">singură </w:t>
      </w:r>
      <w:r w:rsidR="00FC1CC5" w:rsidRPr="008D3E76">
        <w:rPr>
          <w:rFonts w:ascii="Trebuchet MS" w:eastAsia="Calibri" w:hAnsi="Trebuchet MS" w:cs="Times New Roman"/>
          <w:sz w:val="22"/>
          <w:lang w:val="ro-RO"/>
        </w:rPr>
        <w:t xml:space="preserve">dată în cadrul acestui apel de proiecte, </w:t>
      </w:r>
      <w:r w:rsidR="00BF0B75" w:rsidRPr="008D3E76">
        <w:rPr>
          <w:rFonts w:ascii="Trebuchet MS" w:eastAsia="Calibri" w:hAnsi="Trebuchet MS" w:cs="Times New Roman"/>
          <w:sz w:val="22"/>
          <w:lang w:val="ro-RO"/>
        </w:rPr>
        <w:t>indife</w:t>
      </w:r>
      <w:r w:rsidR="008A40CE" w:rsidRPr="008D3E76">
        <w:rPr>
          <w:rFonts w:ascii="Trebuchet MS" w:eastAsia="Calibri" w:hAnsi="Trebuchet MS" w:cs="Times New Roman"/>
          <w:sz w:val="22"/>
          <w:lang w:val="ro-RO"/>
        </w:rPr>
        <w:t>r</w:t>
      </w:r>
      <w:r w:rsidR="00BF0B75" w:rsidRPr="008D3E76">
        <w:rPr>
          <w:rFonts w:ascii="Trebuchet MS" w:eastAsia="Calibri" w:hAnsi="Trebuchet MS" w:cs="Times New Roman"/>
          <w:sz w:val="22"/>
          <w:lang w:val="ro-RO"/>
        </w:rPr>
        <w:t>ent de numărul de asociați di</w:t>
      </w:r>
      <w:r w:rsidR="00FC1CC5" w:rsidRPr="008D3E76">
        <w:rPr>
          <w:rFonts w:ascii="Trebuchet MS" w:eastAsia="Calibri" w:hAnsi="Trebuchet MS" w:cs="Times New Roman"/>
          <w:sz w:val="22"/>
          <w:lang w:val="ro-RO"/>
        </w:rPr>
        <w:t>n cadrul</w:t>
      </w:r>
      <w:r w:rsidR="00650329" w:rsidRPr="008D3E76">
        <w:rPr>
          <w:rFonts w:ascii="Trebuchet MS" w:eastAsia="Calibri" w:hAnsi="Trebuchet MS" w:cs="Times New Roman"/>
          <w:sz w:val="22"/>
          <w:lang w:val="ro-RO"/>
        </w:rPr>
        <w:t xml:space="preserve"> întreprinderi</w:t>
      </w:r>
      <w:r w:rsidR="008A40CE" w:rsidRPr="008D3E76">
        <w:rPr>
          <w:rFonts w:ascii="Trebuchet MS" w:eastAsia="Calibri" w:hAnsi="Trebuchet MS" w:cs="Times New Roman"/>
          <w:sz w:val="22"/>
          <w:lang w:val="ro-RO"/>
        </w:rPr>
        <w:t>i nou</w:t>
      </w:r>
      <w:r w:rsidR="00FC1CC5" w:rsidRPr="008D3E76">
        <w:rPr>
          <w:rFonts w:ascii="Trebuchet MS" w:eastAsia="Calibri" w:hAnsi="Trebuchet MS" w:cs="Times New Roman"/>
          <w:sz w:val="22"/>
          <w:lang w:val="ro-RO"/>
        </w:rPr>
        <w:t xml:space="preserve"> înființat</w:t>
      </w:r>
      <w:r w:rsidR="00650329" w:rsidRPr="008D3E76">
        <w:rPr>
          <w:rFonts w:ascii="Trebuchet MS" w:eastAsia="Calibri" w:hAnsi="Trebuchet MS" w:cs="Times New Roman"/>
          <w:sz w:val="22"/>
          <w:lang w:val="ro-RO"/>
        </w:rPr>
        <w:t>e</w:t>
      </w:r>
      <w:r w:rsidR="00FC1CC5" w:rsidRPr="008D3E76">
        <w:rPr>
          <w:rFonts w:ascii="Trebuchet MS" w:eastAsia="Calibri" w:hAnsi="Trebuchet MS" w:cs="Times New Roman"/>
          <w:sz w:val="22"/>
          <w:lang w:val="ro-RO"/>
        </w:rPr>
        <w:t xml:space="preserve">. </w:t>
      </w:r>
    </w:p>
    <w:p w14:paraId="4414C827" w14:textId="77777777" w:rsidR="00EE3143" w:rsidRPr="008D3E76" w:rsidRDefault="00EE3143" w:rsidP="00F3706A">
      <w:pPr>
        <w:spacing w:after="0" w:line="240" w:lineRule="auto"/>
        <w:ind w:firstLine="720"/>
        <w:rPr>
          <w:rFonts w:ascii="Trebuchet MS" w:eastAsia="Calibri" w:hAnsi="Trebuchet MS" w:cs="Times New Roman"/>
          <w:sz w:val="22"/>
          <w:lang w:val="ro-RO"/>
        </w:rPr>
      </w:pPr>
    </w:p>
    <w:p w14:paraId="3FF655FD" w14:textId="2ACDEFCE" w:rsidR="00A34233" w:rsidRPr="008D3E76" w:rsidRDefault="00A34233" w:rsidP="00F3706A">
      <w:pPr>
        <w:spacing w:after="0" w:line="240" w:lineRule="auto"/>
        <w:ind w:firstLine="720"/>
        <w:rPr>
          <w:rFonts w:ascii="Trebuchet MS" w:eastAsia="Calibri" w:hAnsi="Trebuchet MS" w:cs="Times New Roman"/>
          <w:sz w:val="22"/>
          <w:lang w:val="ro-RO"/>
        </w:rPr>
      </w:pPr>
      <w:r w:rsidRPr="008D3E76">
        <w:rPr>
          <w:rFonts w:ascii="Trebuchet MS" w:eastAsia="Calibri" w:hAnsi="Trebuchet MS" w:cs="Times New Roman"/>
          <w:sz w:val="22"/>
          <w:lang w:val="ro-RO"/>
        </w:rPr>
        <w:t xml:space="preserve">Fiecare proiect propus va </w:t>
      </w:r>
      <w:r w:rsidR="004A3AB0" w:rsidRPr="008D3E76">
        <w:rPr>
          <w:rFonts w:ascii="Trebuchet MS" w:eastAsia="Calibri" w:hAnsi="Trebuchet MS" w:cs="Times New Roman"/>
          <w:sz w:val="22"/>
          <w:lang w:val="ro-RO"/>
        </w:rPr>
        <w:t>stabili valori</w:t>
      </w:r>
      <w:r w:rsidR="00B93DC1" w:rsidRPr="008D3E76">
        <w:rPr>
          <w:rFonts w:ascii="Trebuchet MS" w:eastAsia="Calibri" w:hAnsi="Trebuchet MS" w:cs="Times New Roman"/>
          <w:sz w:val="22"/>
          <w:lang w:val="ro-RO"/>
        </w:rPr>
        <w:t xml:space="preserve"> </w:t>
      </w:r>
      <w:r w:rsidR="00AE4F3B" w:rsidRPr="008D3E76">
        <w:rPr>
          <w:rFonts w:ascii="Trebuchet MS" w:eastAsia="Calibri" w:hAnsi="Trebuchet MS" w:cs="Times New Roman"/>
          <w:sz w:val="22"/>
          <w:lang w:val="ro-RO"/>
        </w:rPr>
        <w:t xml:space="preserve">concrete </w:t>
      </w:r>
      <w:r w:rsidRPr="008D3E76">
        <w:rPr>
          <w:rFonts w:ascii="Trebuchet MS" w:eastAsia="Calibri" w:hAnsi="Trebuchet MS" w:cs="Times New Roman"/>
          <w:sz w:val="22"/>
          <w:lang w:val="ro-RO"/>
        </w:rPr>
        <w:t xml:space="preserve">atât </w:t>
      </w:r>
      <w:r w:rsidR="00AE4F3B" w:rsidRPr="008D3E76">
        <w:rPr>
          <w:rFonts w:ascii="Trebuchet MS" w:eastAsia="Calibri" w:hAnsi="Trebuchet MS" w:cs="Times New Roman"/>
          <w:sz w:val="22"/>
          <w:lang w:val="ro-RO"/>
        </w:rPr>
        <w:t xml:space="preserve">pentru </w:t>
      </w:r>
      <w:r w:rsidRPr="008D3E76">
        <w:rPr>
          <w:rFonts w:ascii="Trebuchet MS" w:eastAsia="Calibri" w:hAnsi="Trebuchet MS" w:cs="Times New Roman"/>
          <w:sz w:val="22"/>
          <w:lang w:val="ro-RO"/>
        </w:rPr>
        <w:t>indicatori</w:t>
      </w:r>
      <w:r w:rsidR="00AE4F3B" w:rsidRPr="008D3E76">
        <w:rPr>
          <w:rFonts w:ascii="Trebuchet MS" w:eastAsia="Calibri" w:hAnsi="Trebuchet MS" w:cs="Times New Roman"/>
          <w:sz w:val="22"/>
          <w:lang w:val="ro-RO"/>
        </w:rPr>
        <w:t>i</w:t>
      </w:r>
      <w:r w:rsidRPr="008D3E76">
        <w:rPr>
          <w:rFonts w:ascii="Trebuchet MS" w:eastAsia="Calibri" w:hAnsi="Trebuchet MS" w:cs="Times New Roman"/>
          <w:sz w:val="22"/>
          <w:lang w:val="ro-RO"/>
        </w:rPr>
        <w:t xml:space="preserve"> de realizare, cât și </w:t>
      </w:r>
      <w:r w:rsidR="00AE4F3B" w:rsidRPr="008D3E76">
        <w:rPr>
          <w:rFonts w:ascii="Trebuchet MS" w:eastAsia="Calibri" w:hAnsi="Trebuchet MS" w:cs="Times New Roman"/>
          <w:sz w:val="22"/>
          <w:lang w:val="ro-RO"/>
        </w:rPr>
        <w:t xml:space="preserve">pentru </w:t>
      </w:r>
      <w:r w:rsidRPr="008D3E76">
        <w:rPr>
          <w:rFonts w:ascii="Trebuchet MS" w:eastAsia="Calibri" w:hAnsi="Trebuchet MS" w:cs="Times New Roman"/>
          <w:sz w:val="22"/>
          <w:lang w:val="ro-RO"/>
        </w:rPr>
        <w:t>indicatori</w:t>
      </w:r>
      <w:r w:rsidR="00AE4F3B" w:rsidRPr="008D3E76">
        <w:rPr>
          <w:rFonts w:ascii="Trebuchet MS" w:eastAsia="Calibri" w:hAnsi="Trebuchet MS" w:cs="Times New Roman"/>
          <w:sz w:val="22"/>
          <w:lang w:val="ro-RO"/>
        </w:rPr>
        <w:t>i</w:t>
      </w:r>
      <w:r w:rsidRPr="008D3E76">
        <w:rPr>
          <w:rFonts w:ascii="Trebuchet MS" w:eastAsia="Calibri" w:hAnsi="Trebuchet MS" w:cs="Times New Roman"/>
          <w:sz w:val="22"/>
          <w:lang w:val="ro-RO"/>
        </w:rPr>
        <w:t xml:space="preserve"> de rezultat</w:t>
      </w:r>
      <w:r w:rsidR="00B93DC1" w:rsidRPr="008D3E76">
        <w:rPr>
          <w:rFonts w:ascii="Trebuchet MS" w:eastAsia="Calibri" w:hAnsi="Trebuchet MS" w:cs="Times New Roman"/>
          <w:sz w:val="22"/>
          <w:lang w:val="ro-RO"/>
        </w:rPr>
        <w:t xml:space="preserve">, conform </w:t>
      </w:r>
      <w:r w:rsidR="00AE4F3B" w:rsidRPr="008D3E76">
        <w:rPr>
          <w:rFonts w:ascii="Trebuchet MS" w:eastAsia="Calibri" w:hAnsi="Trebuchet MS" w:cs="Times New Roman"/>
          <w:sz w:val="22"/>
          <w:lang w:val="ro-RO"/>
        </w:rPr>
        <w:t>informați</w:t>
      </w:r>
      <w:r w:rsidR="00B93DC1" w:rsidRPr="008D3E76">
        <w:rPr>
          <w:rFonts w:ascii="Trebuchet MS" w:eastAsia="Calibri" w:hAnsi="Trebuchet MS" w:cs="Times New Roman"/>
          <w:sz w:val="22"/>
          <w:lang w:val="ro-RO"/>
        </w:rPr>
        <w:t xml:space="preserve">ilor </w:t>
      </w:r>
      <w:r w:rsidR="00AE4F3B" w:rsidRPr="008D3E76">
        <w:rPr>
          <w:rFonts w:ascii="Trebuchet MS" w:eastAsia="Calibri" w:hAnsi="Trebuchet MS" w:cs="Times New Roman"/>
          <w:sz w:val="22"/>
          <w:lang w:val="ro-RO"/>
        </w:rPr>
        <w:t>d</w:t>
      </w:r>
      <w:r w:rsidR="00B93DC1" w:rsidRPr="008D3E76">
        <w:rPr>
          <w:rFonts w:ascii="Trebuchet MS" w:eastAsia="Calibri" w:hAnsi="Trebuchet MS" w:cs="Times New Roman"/>
          <w:sz w:val="22"/>
          <w:lang w:val="ro-RO"/>
        </w:rPr>
        <w:t>in tabelul de mai jos</w:t>
      </w:r>
      <w:r w:rsidR="00FC1CC5" w:rsidRPr="008D3E76">
        <w:rPr>
          <w:rFonts w:ascii="Trebuchet MS" w:eastAsia="Calibri" w:hAnsi="Trebuchet MS" w:cs="Times New Roman"/>
          <w:sz w:val="22"/>
          <w:lang w:val="ro-RO"/>
        </w:rPr>
        <w:t xml:space="preserve">. </w:t>
      </w:r>
      <w:r w:rsidR="00B93DC1" w:rsidRPr="008D3E76">
        <w:rPr>
          <w:rFonts w:ascii="Trebuchet MS" w:eastAsia="Calibri" w:hAnsi="Trebuchet MS" w:cs="Times New Roman"/>
          <w:sz w:val="22"/>
          <w:lang w:val="ro-RO"/>
        </w:rPr>
        <w:t xml:space="preserve">Valorile </w:t>
      </w:r>
      <w:r w:rsidR="00FC1CC5" w:rsidRPr="008D3E76">
        <w:rPr>
          <w:rFonts w:ascii="Trebuchet MS" w:eastAsia="Calibri" w:hAnsi="Trebuchet MS" w:cs="Times New Roman"/>
          <w:sz w:val="22"/>
          <w:lang w:val="ro-RO"/>
        </w:rPr>
        <w:t xml:space="preserve">minime </w:t>
      </w:r>
      <w:r w:rsidR="00B93DC1" w:rsidRPr="008D3E76">
        <w:rPr>
          <w:rFonts w:ascii="Trebuchet MS" w:eastAsia="Calibri" w:hAnsi="Trebuchet MS" w:cs="Times New Roman"/>
          <w:sz w:val="22"/>
          <w:lang w:val="ro-RO"/>
        </w:rPr>
        <w:t xml:space="preserve">ale acestora vor fi stabilite </w:t>
      </w:r>
      <w:r w:rsidR="00FC1CC5" w:rsidRPr="008D3E76">
        <w:rPr>
          <w:rFonts w:ascii="Trebuchet MS" w:hAnsi="Trebuchet MS"/>
          <w:sz w:val="22"/>
          <w:lang w:val="ro-RO"/>
        </w:rPr>
        <w:t>proporțional cu valoarea totală a proiectului</w:t>
      </w:r>
      <w:r w:rsidR="00FC1CC5" w:rsidRPr="008D3E76">
        <w:rPr>
          <w:rFonts w:ascii="Trebuchet MS" w:eastAsia="Calibri" w:hAnsi="Trebuchet MS" w:cs="Times New Roman"/>
          <w:sz w:val="22"/>
          <w:lang w:val="ro-RO"/>
        </w:rPr>
        <w:t>.</w:t>
      </w:r>
      <w:r w:rsidRPr="008D3E76">
        <w:rPr>
          <w:rFonts w:ascii="Trebuchet MS" w:eastAsia="Calibri" w:hAnsi="Trebuchet MS" w:cs="Times New Roman"/>
          <w:sz w:val="22"/>
          <w:lang w:val="ro-RO"/>
        </w:rPr>
        <w:t xml:space="preserve"> </w:t>
      </w:r>
    </w:p>
    <w:p w14:paraId="6C4F5CED" w14:textId="77777777" w:rsidR="00EE3143" w:rsidRPr="008D3E76" w:rsidRDefault="00EE3143" w:rsidP="00F3706A">
      <w:pPr>
        <w:spacing w:after="0" w:line="240" w:lineRule="auto"/>
        <w:ind w:firstLine="720"/>
        <w:rPr>
          <w:rFonts w:ascii="Trebuchet MS" w:hAnsi="Trebuchet MS" w:cs="TimesNewRomanPS-BoldMT"/>
          <w:b/>
          <w:bCs/>
          <w:sz w:val="22"/>
          <w:lang w:val="ro-RO"/>
        </w:rPr>
      </w:pPr>
    </w:p>
    <w:p w14:paraId="3ACBEC36" w14:textId="49953BE8" w:rsidR="008A7A63" w:rsidRPr="008D3E76" w:rsidRDefault="008A7A63" w:rsidP="008A7A63">
      <w:pPr>
        <w:spacing w:after="0" w:line="360" w:lineRule="auto"/>
        <w:rPr>
          <w:rFonts w:ascii="Trebuchet MS" w:hAnsi="Trebuchet MS"/>
          <w:sz w:val="22"/>
        </w:rPr>
      </w:pPr>
    </w:p>
    <w:p w14:paraId="127E8E58" w14:textId="77777777" w:rsidR="008A7A63" w:rsidRPr="008D3E76" w:rsidRDefault="008A7A63" w:rsidP="00647F5D">
      <w:pPr>
        <w:spacing w:before="120" w:after="120" w:line="240" w:lineRule="auto"/>
        <w:rPr>
          <w:rFonts w:ascii="Trebuchet MS" w:hAnsi="Trebuchet MS" w:cs="Calibri"/>
          <w:b/>
          <w:sz w:val="22"/>
        </w:rPr>
        <w:sectPr w:rsidR="008A7A63" w:rsidRPr="008D3E76" w:rsidSect="00786903">
          <w:type w:val="continuous"/>
          <w:pgSz w:w="11906" w:h="16838"/>
          <w:pgMar w:top="539" w:right="992" w:bottom="567" w:left="1276" w:header="1361"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9"/>
        <w:gridCol w:w="1422"/>
        <w:gridCol w:w="2681"/>
        <w:gridCol w:w="2791"/>
        <w:gridCol w:w="765"/>
        <w:gridCol w:w="1856"/>
        <w:gridCol w:w="3074"/>
        <w:gridCol w:w="2055"/>
      </w:tblGrid>
      <w:tr w:rsidR="008A7A63" w:rsidRPr="008D3E76" w14:paraId="61E0F98B" w14:textId="77777777" w:rsidTr="00647F5D">
        <w:trPr>
          <w:tblHeader/>
        </w:trPr>
        <w:tc>
          <w:tcPr>
            <w:tcW w:w="2537" w:type="pct"/>
            <w:gridSpan w:val="4"/>
            <w:shd w:val="clear" w:color="auto" w:fill="EEECE1"/>
          </w:tcPr>
          <w:p w14:paraId="3C31A092" w14:textId="2985F115" w:rsidR="008A7A63" w:rsidRPr="008D3E76" w:rsidRDefault="008A7A63" w:rsidP="00A141F1">
            <w:pPr>
              <w:spacing w:after="0" w:line="240" w:lineRule="auto"/>
              <w:rPr>
                <w:rFonts w:ascii="Trebuchet MS" w:hAnsi="Trebuchet MS" w:cs="Calibri"/>
                <w:b/>
                <w:sz w:val="22"/>
              </w:rPr>
            </w:pPr>
            <w:r w:rsidRPr="008D3E76">
              <w:rPr>
                <w:rFonts w:ascii="Trebuchet MS" w:hAnsi="Trebuchet MS" w:cs="Calibri"/>
                <w:b/>
                <w:sz w:val="22"/>
              </w:rPr>
              <w:lastRenderedPageBreak/>
              <w:t>Indicatori de rezultat imediat</w:t>
            </w:r>
          </w:p>
        </w:tc>
        <w:tc>
          <w:tcPr>
            <w:tcW w:w="2463" w:type="pct"/>
            <w:gridSpan w:val="4"/>
            <w:shd w:val="clear" w:color="auto" w:fill="EEECE1"/>
          </w:tcPr>
          <w:p w14:paraId="56E9C96B" w14:textId="77777777" w:rsidR="008A7A63" w:rsidRPr="008D3E76" w:rsidRDefault="008A7A63" w:rsidP="00A141F1">
            <w:pPr>
              <w:spacing w:after="0" w:line="240" w:lineRule="auto"/>
              <w:rPr>
                <w:rFonts w:ascii="Trebuchet MS" w:hAnsi="Trebuchet MS" w:cs="Calibri"/>
                <w:b/>
                <w:sz w:val="22"/>
              </w:rPr>
            </w:pPr>
            <w:r w:rsidRPr="008D3E76">
              <w:rPr>
                <w:rFonts w:ascii="Trebuchet MS" w:hAnsi="Trebuchet MS" w:cs="Calibri"/>
                <w:b/>
                <w:sz w:val="22"/>
              </w:rPr>
              <w:t>Indicatori de realizare</w:t>
            </w:r>
          </w:p>
        </w:tc>
      </w:tr>
      <w:tr w:rsidR="008A7A63" w:rsidRPr="008D3E76" w14:paraId="1C2DA1B1" w14:textId="77777777" w:rsidTr="00647F5D">
        <w:trPr>
          <w:tblHeader/>
        </w:trPr>
        <w:tc>
          <w:tcPr>
            <w:tcW w:w="346" w:type="pct"/>
            <w:shd w:val="clear" w:color="auto" w:fill="EEECE1"/>
          </w:tcPr>
          <w:p w14:paraId="0ED22403" w14:textId="77777777" w:rsidR="008A7A63" w:rsidRPr="008D3E76" w:rsidRDefault="008A7A63" w:rsidP="00A141F1">
            <w:pPr>
              <w:spacing w:after="0" w:line="240" w:lineRule="auto"/>
              <w:rPr>
                <w:rFonts w:ascii="Trebuchet MS" w:hAnsi="Trebuchet MS" w:cs="Calibri"/>
                <w:b/>
                <w:sz w:val="22"/>
              </w:rPr>
            </w:pPr>
            <w:r w:rsidRPr="008D3E76">
              <w:rPr>
                <w:rFonts w:ascii="Trebuchet MS" w:hAnsi="Trebuchet MS" w:cs="Calibri"/>
                <w:b/>
                <w:sz w:val="22"/>
              </w:rPr>
              <w:t>Cod</w:t>
            </w:r>
          </w:p>
        </w:tc>
        <w:tc>
          <w:tcPr>
            <w:tcW w:w="452" w:type="pct"/>
            <w:shd w:val="clear" w:color="auto" w:fill="EEECE1"/>
          </w:tcPr>
          <w:p w14:paraId="2EBC4AC0" w14:textId="77777777" w:rsidR="008A7A63" w:rsidRPr="008D3E76" w:rsidRDefault="008A7A63" w:rsidP="00A141F1">
            <w:pPr>
              <w:spacing w:after="0" w:line="240" w:lineRule="auto"/>
              <w:rPr>
                <w:rFonts w:ascii="Trebuchet MS" w:hAnsi="Trebuchet MS" w:cs="Calibri"/>
                <w:b/>
                <w:sz w:val="22"/>
              </w:rPr>
            </w:pPr>
            <w:r w:rsidRPr="008D3E76">
              <w:rPr>
                <w:rFonts w:ascii="Trebuchet MS" w:hAnsi="Trebuchet MS" w:cs="Calibri"/>
                <w:b/>
                <w:sz w:val="22"/>
              </w:rPr>
              <w:t>Regiune de dezvoltare</w:t>
            </w:r>
          </w:p>
        </w:tc>
        <w:tc>
          <w:tcPr>
            <w:tcW w:w="852" w:type="pct"/>
            <w:shd w:val="clear" w:color="auto" w:fill="EEECE1"/>
          </w:tcPr>
          <w:p w14:paraId="088C826B" w14:textId="77777777" w:rsidR="008A7A63" w:rsidRPr="008D3E76" w:rsidRDefault="008A7A63" w:rsidP="00A141F1">
            <w:pPr>
              <w:spacing w:after="0" w:line="240" w:lineRule="auto"/>
              <w:rPr>
                <w:rFonts w:ascii="Trebuchet MS" w:hAnsi="Trebuchet MS" w:cs="Calibri"/>
                <w:b/>
                <w:sz w:val="22"/>
              </w:rPr>
            </w:pPr>
            <w:r w:rsidRPr="008D3E76">
              <w:rPr>
                <w:rFonts w:ascii="Trebuchet MS" w:hAnsi="Trebuchet MS" w:cs="Calibri"/>
                <w:b/>
                <w:sz w:val="22"/>
              </w:rPr>
              <w:t>Denumire indicator</w:t>
            </w:r>
          </w:p>
        </w:tc>
        <w:tc>
          <w:tcPr>
            <w:tcW w:w="887" w:type="pct"/>
            <w:shd w:val="clear" w:color="auto" w:fill="EEECE1"/>
          </w:tcPr>
          <w:p w14:paraId="1173EE1C" w14:textId="77777777" w:rsidR="008A7A63" w:rsidRPr="008D3E76" w:rsidRDefault="008A7A63" w:rsidP="00A141F1">
            <w:pPr>
              <w:spacing w:after="0" w:line="240" w:lineRule="auto"/>
              <w:rPr>
                <w:rFonts w:ascii="Trebuchet MS" w:hAnsi="Trebuchet MS" w:cs="Calibri"/>
                <w:b/>
                <w:sz w:val="22"/>
              </w:rPr>
            </w:pPr>
            <w:r w:rsidRPr="008D3E76">
              <w:rPr>
                <w:rFonts w:ascii="Trebuchet MS" w:hAnsi="Trebuchet MS" w:cs="Calibri"/>
                <w:b/>
                <w:sz w:val="22"/>
              </w:rPr>
              <w:t>Ţinta minimă solicitată</w:t>
            </w:r>
          </w:p>
        </w:tc>
        <w:tc>
          <w:tcPr>
            <w:tcW w:w="243" w:type="pct"/>
            <w:shd w:val="clear" w:color="auto" w:fill="EEECE1"/>
          </w:tcPr>
          <w:p w14:paraId="2782543B" w14:textId="77777777" w:rsidR="008A7A63" w:rsidRPr="008D3E76" w:rsidRDefault="008A7A63" w:rsidP="00A141F1">
            <w:pPr>
              <w:spacing w:after="0" w:line="240" w:lineRule="auto"/>
              <w:rPr>
                <w:rFonts w:ascii="Trebuchet MS" w:hAnsi="Trebuchet MS" w:cs="Calibri"/>
                <w:b/>
                <w:sz w:val="22"/>
              </w:rPr>
            </w:pPr>
            <w:r w:rsidRPr="008D3E76">
              <w:rPr>
                <w:rFonts w:ascii="Trebuchet MS" w:hAnsi="Trebuchet MS" w:cs="Calibri"/>
                <w:b/>
                <w:sz w:val="22"/>
              </w:rPr>
              <w:t>Cod</w:t>
            </w:r>
          </w:p>
        </w:tc>
        <w:tc>
          <w:tcPr>
            <w:tcW w:w="590" w:type="pct"/>
            <w:shd w:val="clear" w:color="auto" w:fill="EEECE1"/>
          </w:tcPr>
          <w:p w14:paraId="4DE62DC7" w14:textId="77777777" w:rsidR="008A7A63" w:rsidRPr="008D3E76" w:rsidRDefault="008A7A63" w:rsidP="00A141F1">
            <w:pPr>
              <w:spacing w:after="0" w:line="240" w:lineRule="auto"/>
              <w:rPr>
                <w:rFonts w:ascii="Trebuchet MS" w:hAnsi="Trebuchet MS" w:cs="Calibri"/>
                <w:b/>
                <w:sz w:val="22"/>
              </w:rPr>
            </w:pPr>
            <w:r w:rsidRPr="008D3E76">
              <w:rPr>
                <w:rFonts w:ascii="Trebuchet MS" w:hAnsi="Trebuchet MS" w:cs="Calibri"/>
                <w:b/>
                <w:sz w:val="22"/>
              </w:rPr>
              <w:t>Regiune de dezvoltare</w:t>
            </w:r>
          </w:p>
        </w:tc>
        <w:tc>
          <w:tcPr>
            <w:tcW w:w="977" w:type="pct"/>
            <w:shd w:val="clear" w:color="auto" w:fill="EEECE1"/>
          </w:tcPr>
          <w:p w14:paraId="12771D0A" w14:textId="77777777" w:rsidR="008A7A63" w:rsidRPr="008D3E76" w:rsidRDefault="008A7A63" w:rsidP="00A141F1">
            <w:pPr>
              <w:spacing w:after="0" w:line="240" w:lineRule="auto"/>
              <w:rPr>
                <w:rFonts w:ascii="Trebuchet MS" w:hAnsi="Trebuchet MS" w:cs="Calibri"/>
                <w:b/>
                <w:sz w:val="22"/>
              </w:rPr>
            </w:pPr>
            <w:r w:rsidRPr="008D3E76">
              <w:rPr>
                <w:rFonts w:ascii="Trebuchet MS" w:hAnsi="Trebuchet MS" w:cs="Calibri"/>
                <w:b/>
                <w:sz w:val="22"/>
              </w:rPr>
              <w:t>Denumire indicator</w:t>
            </w:r>
          </w:p>
        </w:tc>
        <w:tc>
          <w:tcPr>
            <w:tcW w:w="653" w:type="pct"/>
            <w:shd w:val="clear" w:color="auto" w:fill="EEECE1"/>
          </w:tcPr>
          <w:p w14:paraId="7EA1B1C4" w14:textId="77777777" w:rsidR="008A7A63" w:rsidRPr="008D3E76" w:rsidRDefault="008A7A63" w:rsidP="00A141F1">
            <w:pPr>
              <w:spacing w:after="0" w:line="240" w:lineRule="auto"/>
              <w:rPr>
                <w:rFonts w:ascii="Trebuchet MS" w:hAnsi="Trebuchet MS" w:cs="Calibri"/>
                <w:b/>
                <w:sz w:val="22"/>
              </w:rPr>
            </w:pPr>
            <w:r w:rsidRPr="008D3E76">
              <w:rPr>
                <w:rFonts w:ascii="Trebuchet MS" w:hAnsi="Trebuchet MS" w:cs="Calibri"/>
                <w:b/>
                <w:sz w:val="22"/>
              </w:rPr>
              <w:t>Ţinta minimă solicitată</w:t>
            </w:r>
          </w:p>
        </w:tc>
      </w:tr>
      <w:tr w:rsidR="00661BAB" w:rsidRPr="008D3E76" w14:paraId="5178CA68" w14:textId="77777777" w:rsidTr="00647F5D">
        <w:tc>
          <w:tcPr>
            <w:tcW w:w="346" w:type="pct"/>
          </w:tcPr>
          <w:p w14:paraId="1DA0D5F3" w14:textId="0FA3DA6F" w:rsidR="008A7A63" w:rsidRPr="008D3E76" w:rsidRDefault="00F07480" w:rsidP="00A141F1">
            <w:pPr>
              <w:spacing w:after="0" w:line="240" w:lineRule="auto"/>
              <w:rPr>
                <w:rFonts w:ascii="Trebuchet MS" w:hAnsi="Trebuchet MS" w:cs="Calibri"/>
                <w:sz w:val="22"/>
              </w:rPr>
            </w:pPr>
            <w:r w:rsidRPr="008D3E76">
              <w:rPr>
                <w:rFonts w:ascii="Trebuchet MS" w:hAnsi="Trebuchet MS" w:cs="Calibri"/>
                <w:sz w:val="22"/>
              </w:rPr>
              <w:t>4S2</w:t>
            </w:r>
          </w:p>
        </w:tc>
        <w:tc>
          <w:tcPr>
            <w:tcW w:w="452" w:type="pct"/>
          </w:tcPr>
          <w:p w14:paraId="783A343A" w14:textId="77777777" w:rsidR="00F07480" w:rsidRPr="008D3E76" w:rsidRDefault="00F07480" w:rsidP="00F07480">
            <w:pPr>
              <w:spacing w:after="0" w:line="240" w:lineRule="auto"/>
              <w:rPr>
                <w:rFonts w:ascii="Trebuchet MS" w:hAnsi="Trebuchet MS"/>
                <w:kern w:val="28"/>
                <w:sz w:val="22"/>
                <w:lang w:eastAsia="en-GB"/>
              </w:rPr>
            </w:pPr>
            <w:r w:rsidRPr="008D3E76">
              <w:rPr>
                <w:rFonts w:ascii="Trebuchet MS" w:hAnsi="Trebuchet MS"/>
                <w:kern w:val="28"/>
                <w:sz w:val="22"/>
                <w:lang w:eastAsia="en-GB"/>
              </w:rPr>
              <w:t>Regiuni mai puțin dezvoltate</w:t>
            </w:r>
          </w:p>
          <w:p w14:paraId="23D191AB" w14:textId="6BF287C8" w:rsidR="008A7A63" w:rsidRPr="008D3E76" w:rsidRDefault="00F07480" w:rsidP="00F07480">
            <w:pPr>
              <w:spacing w:after="0" w:line="240" w:lineRule="auto"/>
              <w:rPr>
                <w:rFonts w:ascii="Trebuchet MS" w:hAnsi="Trebuchet MS" w:cs="Calibri"/>
                <w:b/>
                <w:sz w:val="22"/>
              </w:rPr>
            </w:pPr>
            <w:r w:rsidRPr="008D3E76">
              <w:rPr>
                <w:rFonts w:ascii="Trebuchet MS" w:hAnsi="Trebuchet MS"/>
                <w:kern w:val="28"/>
                <w:sz w:val="22"/>
                <w:lang w:eastAsia="en-GB"/>
              </w:rPr>
              <w:t>Nord Est, Nord Vest, Vest și Sud Vest Oltenia</w:t>
            </w:r>
          </w:p>
        </w:tc>
        <w:tc>
          <w:tcPr>
            <w:tcW w:w="852" w:type="pct"/>
          </w:tcPr>
          <w:p w14:paraId="657A0B79" w14:textId="37F4F385" w:rsidR="008A7A63" w:rsidRPr="008D3E76" w:rsidRDefault="00F07480" w:rsidP="00A141F1">
            <w:pPr>
              <w:spacing w:after="0" w:line="240" w:lineRule="auto"/>
              <w:rPr>
                <w:rFonts w:ascii="Trebuchet MS" w:hAnsi="Trebuchet MS" w:cs="Calibri"/>
                <w:sz w:val="22"/>
              </w:rPr>
            </w:pPr>
            <w:r w:rsidRPr="008D3E76">
              <w:rPr>
                <w:rFonts w:ascii="Trebuchet MS" w:hAnsi="Trebuchet MS"/>
                <w:sz w:val="22"/>
                <w:lang w:val="ro-RO"/>
              </w:rPr>
              <w:t>Tineri NEETs șomeri care,  la încetarea calității de participant au un loc de muncă, inclusiv cei care desfășoară o activitate independentă,  din care: romi/din zona rurală</w:t>
            </w:r>
          </w:p>
        </w:tc>
        <w:tc>
          <w:tcPr>
            <w:tcW w:w="887" w:type="pct"/>
          </w:tcPr>
          <w:p w14:paraId="2E666C61" w14:textId="2C88BB03" w:rsidR="00F07480" w:rsidRPr="008D3E76" w:rsidRDefault="00F07480" w:rsidP="00F07480">
            <w:pPr>
              <w:spacing w:after="0" w:line="240" w:lineRule="auto"/>
              <w:ind w:right="34"/>
              <w:rPr>
                <w:rFonts w:ascii="Trebuchet MS" w:hAnsi="Trebuchet MS"/>
                <w:sz w:val="22"/>
                <w:lang w:eastAsia="en-GB"/>
              </w:rPr>
            </w:pPr>
            <w:r w:rsidRPr="008D3E76">
              <w:rPr>
                <w:rFonts w:ascii="Trebuchet MS" w:hAnsi="Trebuchet MS" w:cs="Calibri"/>
                <w:sz w:val="22"/>
              </w:rPr>
              <w:t>Ținta minimă pentru indicatorul</w:t>
            </w:r>
            <w:r w:rsidRPr="008D3E76">
              <w:rPr>
                <w:rFonts w:ascii="Trebuchet MS" w:hAnsi="Trebuchet MS" w:cs="Calibri"/>
                <w:b/>
                <w:sz w:val="22"/>
              </w:rPr>
              <w:t xml:space="preserve"> 4S2</w:t>
            </w:r>
            <w:r w:rsidRPr="008D3E76">
              <w:rPr>
                <w:rFonts w:ascii="Trebuchet MS" w:hAnsi="Trebuchet MS" w:cs="Calibri"/>
                <w:sz w:val="22"/>
              </w:rPr>
              <w:t xml:space="preserve"> este de egala cu numarul de afaceri sprijinite prin schema de antreprenoriat</w:t>
            </w:r>
            <w:r w:rsidRPr="008D3E76">
              <w:rPr>
                <w:rFonts w:ascii="Trebuchet MS" w:hAnsi="Trebuchet MS"/>
                <w:sz w:val="22"/>
                <w:lang w:eastAsia="en-GB"/>
              </w:rPr>
              <w:t>, din care:</w:t>
            </w:r>
          </w:p>
          <w:p w14:paraId="2A5894BD" w14:textId="77777777" w:rsidR="00F07480" w:rsidRPr="008D3E76" w:rsidRDefault="00F07480" w:rsidP="00F07480">
            <w:pPr>
              <w:numPr>
                <w:ilvl w:val="0"/>
                <w:numId w:val="46"/>
              </w:numPr>
              <w:spacing w:after="0" w:line="240" w:lineRule="auto"/>
              <w:ind w:right="34"/>
              <w:contextualSpacing/>
              <w:rPr>
                <w:rFonts w:ascii="Trebuchet MS" w:hAnsi="Trebuchet MS"/>
                <w:sz w:val="22"/>
                <w:lang w:eastAsia="en-GB"/>
              </w:rPr>
            </w:pPr>
            <w:r w:rsidRPr="008D3E76">
              <w:rPr>
                <w:rFonts w:ascii="Trebuchet MS" w:hAnsi="Trebuchet MS"/>
                <w:sz w:val="22"/>
                <w:lang w:eastAsia="en-GB"/>
              </w:rPr>
              <w:t>roma</w:t>
            </w:r>
          </w:p>
          <w:p w14:paraId="234EE5C9" w14:textId="77777777" w:rsidR="00F07480" w:rsidRPr="008D3E76" w:rsidRDefault="00F07480" w:rsidP="00F07480">
            <w:pPr>
              <w:numPr>
                <w:ilvl w:val="0"/>
                <w:numId w:val="46"/>
              </w:numPr>
              <w:spacing w:after="0" w:line="240" w:lineRule="auto"/>
              <w:rPr>
                <w:rFonts w:ascii="Trebuchet MS" w:hAnsi="Trebuchet MS" w:cs="Calibri"/>
                <w:sz w:val="22"/>
              </w:rPr>
            </w:pPr>
            <w:r w:rsidRPr="008D3E76">
              <w:rPr>
                <w:rFonts w:ascii="Trebuchet MS" w:hAnsi="Trebuchet MS"/>
                <w:sz w:val="22"/>
                <w:lang w:eastAsia="en-GB"/>
              </w:rPr>
              <w:t>din zona rurală</w:t>
            </w:r>
          </w:p>
          <w:p w14:paraId="7243B718" w14:textId="4F64A23F" w:rsidR="008A7A63" w:rsidRPr="008D3E76" w:rsidRDefault="008A7A63" w:rsidP="00F07480">
            <w:pPr>
              <w:spacing w:after="0" w:line="240" w:lineRule="auto"/>
              <w:ind w:left="360"/>
              <w:rPr>
                <w:rFonts w:ascii="Trebuchet MS" w:hAnsi="Trebuchet MS" w:cs="Calibri"/>
                <w:sz w:val="22"/>
              </w:rPr>
            </w:pPr>
          </w:p>
        </w:tc>
        <w:tc>
          <w:tcPr>
            <w:tcW w:w="243" w:type="pct"/>
          </w:tcPr>
          <w:p w14:paraId="2AD4040A" w14:textId="77777777" w:rsidR="008A7A63" w:rsidRPr="008D3E76" w:rsidRDefault="008A7A63" w:rsidP="00A141F1">
            <w:pPr>
              <w:spacing w:after="0" w:line="240" w:lineRule="auto"/>
              <w:rPr>
                <w:rFonts w:ascii="Trebuchet MS" w:hAnsi="Trebuchet MS" w:cs="Calibri"/>
                <w:sz w:val="22"/>
              </w:rPr>
            </w:pPr>
            <w:r w:rsidRPr="008D3E76">
              <w:rPr>
                <w:rFonts w:ascii="Trebuchet MS" w:hAnsi="Trebuchet MS" w:cs="Calibri"/>
                <w:sz w:val="22"/>
              </w:rPr>
              <w:t>4S1</w:t>
            </w:r>
          </w:p>
        </w:tc>
        <w:tc>
          <w:tcPr>
            <w:tcW w:w="590" w:type="pct"/>
          </w:tcPr>
          <w:p w14:paraId="22ABB1E6" w14:textId="77777777" w:rsidR="008A7A63" w:rsidRPr="008D3E76" w:rsidRDefault="008A7A63" w:rsidP="00A141F1">
            <w:pPr>
              <w:spacing w:after="0" w:line="240" w:lineRule="auto"/>
              <w:rPr>
                <w:rFonts w:ascii="Trebuchet MS" w:hAnsi="Trebuchet MS"/>
                <w:kern w:val="28"/>
                <w:sz w:val="22"/>
                <w:lang w:eastAsia="en-GB"/>
              </w:rPr>
            </w:pPr>
            <w:r w:rsidRPr="008D3E76">
              <w:rPr>
                <w:rFonts w:ascii="Trebuchet MS" w:hAnsi="Trebuchet MS"/>
                <w:kern w:val="28"/>
                <w:sz w:val="22"/>
                <w:lang w:eastAsia="en-GB"/>
              </w:rPr>
              <w:t>Regiuni mai puțin dezvoltate</w:t>
            </w:r>
          </w:p>
          <w:p w14:paraId="05167C59" w14:textId="67BB7F52" w:rsidR="008A7A63" w:rsidRPr="008D3E76" w:rsidRDefault="00F07480" w:rsidP="00A141F1">
            <w:pPr>
              <w:spacing w:after="0" w:line="240" w:lineRule="auto"/>
              <w:rPr>
                <w:rFonts w:ascii="Trebuchet MS" w:hAnsi="Trebuchet MS" w:cs="Calibri"/>
                <w:sz w:val="22"/>
              </w:rPr>
            </w:pPr>
            <w:r w:rsidRPr="008D3E76">
              <w:rPr>
                <w:rFonts w:ascii="Trebuchet MS" w:hAnsi="Trebuchet MS"/>
                <w:kern w:val="28"/>
                <w:sz w:val="22"/>
                <w:lang w:eastAsia="en-GB"/>
              </w:rPr>
              <w:t>Nord Est, Nord Vest, Vest și Sud Vest Oltenia</w:t>
            </w:r>
          </w:p>
        </w:tc>
        <w:tc>
          <w:tcPr>
            <w:tcW w:w="977" w:type="pct"/>
          </w:tcPr>
          <w:p w14:paraId="4AAD25B1" w14:textId="77777777" w:rsidR="008A7A63" w:rsidRPr="008D3E76" w:rsidRDefault="008A7A63" w:rsidP="00A141F1">
            <w:pPr>
              <w:spacing w:after="0" w:line="240" w:lineRule="auto"/>
              <w:ind w:right="34"/>
              <w:rPr>
                <w:rFonts w:ascii="Trebuchet MS" w:hAnsi="Trebuchet MS"/>
                <w:sz w:val="22"/>
                <w:lang w:eastAsia="en-GB"/>
              </w:rPr>
            </w:pPr>
            <w:r w:rsidRPr="008D3E76">
              <w:rPr>
                <w:rFonts w:ascii="Trebuchet MS" w:hAnsi="Trebuchet MS"/>
                <w:sz w:val="22"/>
                <w:lang w:eastAsia="en-GB"/>
              </w:rPr>
              <w:t>Tineri NEETs șomeri cu vârsta cuprinsă între     16-24 ani,care beneficiază de sprijin,din care:</w:t>
            </w:r>
          </w:p>
          <w:p w14:paraId="6F8BDC74" w14:textId="77777777" w:rsidR="008A7A63" w:rsidRPr="008D3E76" w:rsidRDefault="008A7A63" w:rsidP="00A141F1">
            <w:pPr>
              <w:numPr>
                <w:ilvl w:val="0"/>
                <w:numId w:val="40"/>
              </w:numPr>
              <w:spacing w:after="0" w:line="240" w:lineRule="auto"/>
              <w:rPr>
                <w:rFonts w:ascii="Trebuchet MS" w:hAnsi="Trebuchet MS" w:cs="Calibri"/>
                <w:sz w:val="22"/>
              </w:rPr>
            </w:pPr>
            <w:r w:rsidRPr="008D3E76">
              <w:rPr>
                <w:rFonts w:ascii="Trebuchet MS" w:hAnsi="Trebuchet MS"/>
                <w:sz w:val="22"/>
                <w:lang w:eastAsia="en-GB"/>
              </w:rPr>
              <w:t>roma</w:t>
            </w:r>
          </w:p>
          <w:p w14:paraId="63953038" w14:textId="77777777" w:rsidR="008A7A63" w:rsidRPr="008D3E76" w:rsidRDefault="008A7A63" w:rsidP="00A141F1">
            <w:pPr>
              <w:numPr>
                <w:ilvl w:val="0"/>
                <w:numId w:val="40"/>
              </w:numPr>
              <w:spacing w:after="0" w:line="240" w:lineRule="auto"/>
              <w:rPr>
                <w:rFonts w:ascii="Trebuchet MS" w:hAnsi="Trebuchet MS" w:cs="Calibri"/>
                <w:sz w:val="22"/>
              </w:rPr>
            </w:pPr>
            <w:r w:rsidRPr="008D3E76">
              <w:rPr>
                <w:rFonts w:ascii="Trebuchet MS" w:hAnsi="Trebuchet MS"/>
                <w:sz w:val="22"/>
                <w:lang w:eastAsia="en-GB"/>
              </w:rPr>
              <w:t>din zona rurală</w:t>
            </w:r>
          </w:p>
        </w:tc>
        <w:tc>
          <w:tcPr>
            <w:tcW w:w="653" w:type="pct"/>
          </w:tcPr>
          <w:p w14:paraId="6D67CBB4" w14:textId="77777777" w:rsidR="008A7A63" w:rsidRPr="008D3E76" w:rsidRDefault="008A7A63" w:rsidP="00047D0D">
            <w:pPr>
              <w:spacing w:after="0" w:line="240" w:lineRule="auto"/>
              <w:rPr>
                <w:rFonts w:ascii="Trebuchet MS" w:hAnsi="Trebuchet MS" w:cs="Calibri"/>
                <w:b/>
                <w:color w:val="000000" w:themeColor="text1"/>
                <w:sz w:val="22"/>
              </w:rPr>
            </w:pPr>
            <w:r w:rsidRPr="008D3E76">
              <w:rPr>
                <w:rFonts w:ascii="Trebuchet MS" w:hAnsi="Trebuchet MS" w:cs="Calibri"/>
                <w:color w:val="000000" w:themeColor="text1"/>
                <w:sz w:val="22"/>
              </w:rPr>
              <w:t xml:space="preserve">Pentru indicatorul </w:t>
            </w:r>
            <w:r w:rsidRPr="008D3E76">
              <w:rPr>
                <w:rFonts w:ascii="Trebuchet MS" w:hAnsi="Trebuchet MS" w:cs="Calibri"/>
                <w:b/>
                <w:color w:val="000000" w:themeColor="text1"/>
                <w:sz w:val="22"/>
              </w:rPr>
              <w:t>de realizare 4S1 minimul obligatoriu la nivel de proiect:</w:t>
            </w:r>
          </w:p>
          <w:p w14:paraId="5E63D9EC" w14:textId="77777777" w:rsidR="00047D0D" w:rsidRPr="008D3E76" w:rsidRDefault="00047D0D" w:rsidP="00EE41DF">
            <w:pPr>
              <w:spacing w:after="0" w:line="240" w:lineRule="auto"/>
              <w:ind w:left="360"/>
              <w:rPr>
                <w:rFonts w:ascii="Trebuchet MS" w:hAnsi="Trebuchet MS" w:cs="Calibri"/>
                <w:b/>
                <w:color w:val="000000" w:themeColor="text1"/>
                <w:sz w:val="22"/>
              </w:rPr>
            </w:pPr>
          </w:p>
          <w:p w14:paraId="6044FBB2" w14:textId="66BA6C3F" w:rsidR="008A7A63" w:rsidRPr="008D3E76" w:rsidRDefault="00365803" w:rsidP="00047D0D">
            <w:pPr>
              <w:spacing w:after="0" w:line="240" w:lineRule="auto"/>
              <w:rPr>
                <w:rFonts w:ascii="Trebuchet MS" w:hAnsi="Trebuchet MS" w:cs="Calibri"/>
                <w:color w:val="000000" w:themeColor="text1"/>
                <w:sz w:val="22"/>
              </w:rPr>
            </w:pPr>
            <w:r w:rsidRPr="008D3E76">
              <w:rPr>
                <w:rFonts w:ascii="Trebuchet MS" w:hAnsi="Trebuchet MS" w:cs="Calibri"/>
                <w:b/>
                <w:color w:val="000000" w:themeColor="text1"/>
                <w:sz w:val="22"/>
              </w:rPr>
              <w:t>150</w:t>
            </w:r>
            <w:r w:rsidR="008A7A63" w:rsidRPr="008D3E76">
              <w:rPr>
                <w:rFonts w:ascii="Trebuchet MS" w:hAnsi="Trebuchet MS" w:cs="Calibri"/>
                <w:b/>
                <w:color w:val="000000" w:themeColor="text1"/>
                <w:sz w:val="22"/>
              </w:rPr>
              <w:t xml:space="preserve"> persoane</w:t>
            </w:r>
          </w:p>
        </w:tc>
      </w:tr>
    </w:tbl>
    <w:p w14:paraId="334DC65C" w14:textId="77777777" w:rsidR="008A7A63" w:rsidRPr="008D3E76" w:rsidRDefault="008A7A63" w:rsidP="008A7A63">
      <w:pPr>
        <w:spacing w:after="0" w:line="360" w:lineRule="auto"/>
        <w:rPr>
          <w:rFonts w:ascii="Trebuchet MS" w:hAnsi="Trebuchet MS"/>
          <w:b/>
          <w:sz w:val="22"/>
        </w:rPr>
        <w:sectPr w:rsidR="008A7A63" w:rsidRPr="008D3E76" w:rsidSect="00786903">
          <w:type w:val="continuous"/>
          <w:pgSz w:w="16838" w:h="11906" w:orient="landscape"/>
          <w:pgMar w:top="618" w:right="533" w:bottom="994" w:left="562" w:header="180" w:footer="706" w:gutter="0"/>
          <w:cols w:space="708"/>
          <w:docGrid w:linePitch="360"/>
        </w:sectPr>
      </w:pPr>
    </w:p>
    <w:p w14:paraId="0FD7D45A" w14:textId="1C278609" w:rsidR="008A7A63" w:rsidRPr="008D3E76" w:rsidRDefault="008A7A63" w:rsidP="008A7A63">
      <w:pPr>
        <w:spacing w:after="0" w:line="360" w:lineRule="auto"/>
        <w:rPr>
          <w:rFonts w:ascii="Trebuchet MS" w:hAnsi="Trebuchet MS"/>
          <w:b/>
          <w:sz w:val="22"/>
        </w:rPr>
      </w:pPr>
    </w:p>
    <w:p w14:paraId="73617466" w14:textId="77777777" w:rsidR="008A7A63" w:rsidRPr="008D3E76" w:rsidRDefault="008A7A63" w:rsidP="00F3706A">
      <w:pPr>
        <w:spacing w:after="0" w:line="240" w:lineRule="auto"/>
        <w:ind w:firstLine="720"/>
        <w:rPr>
          <w:rFonts w:ascii="Trebuchet MS" w:hAnsi="Trebuchet MS" w:cs="TimesNewRomanPS-BoldMT"/>
          <w:b/>
          <w:bCs/>
          <w:sz w:val="22"/>
          <w:lang w:val="ro-RO"/>
        </w:rPr>
      </w:pPr>
    </w:p>
    <w:p w14:paraId="5F042569" w14:textId="2B5A5323" w:rsidR="00A34233" w:rsidRPr="008D3E76" w:rsidRDefault="00BB671C" w:rsidP="00786903">
      <w:pPr>
        <w:spacing w:after="0" w:line="240" w:lineRule="auto"/>
        <w:rPr>
          <w:rFonts w:ascii="Trebuchet MS" w:hAnsi="Trebuchet MS"/>
          <w:b/>
          <w:sz w:val="22"/>
          <w:lang w:val="ro-RO"/>
        </w:rPr>
      </w:pPr>
      <w:r w:rsidRPr="008D3E76">
        <w:rPr>
          <w:rFonts w:ascii="Trebuchet MS" w:hAnsi="Trebuchet MS"/>
          <w:sz w:val="22"/>
          <w:lang w:val="ro-RO"/>
        </w:rPr>
        <w:t>A</w:t>
      </w:r>
      <w:r w:rsidR="00F54A06" w:rsidRPr="008D3E76">
        <w:rPr>
          <w:rFonts w:ascii="Trebuchet MS" w:hAnsi="Trebuchet MS"/>
          <w:sz w:val="22"/>
          <w:lang w:val="ro-RO"/>
        </w:rPr>
        <w:t>dministratorul schemei de antreprenoriat</w:t>
      </w:r>
      <w:r w:rsidR="00A34233" w:rsidRPr="008D3E76">
        <w:rPr>
          <w:rFonts w:ascii="Trebuchet MS" w:hAnsi="Trebuchet MS"/>
          <w:sz w:val="22"/>
          <w:lang w:val="ro-RO"/>
        </w:rPr>
        <w:t xml:space="preserve"> va avea obligația raportării indicatorilor comuni conform </w:t>
      </w:r>
      <w:r w:rsidR="00A34233" w:rsidRPr="008D3E76">
        <w:rPr>
          <w:rFonts w:ascii="Trebuchet MS" w:hAnsi="Trebuchet MS"/>
          <w:b/>
          <w:sz w:val="22"/>
          <w:lang w:val="ro-RO"/>
        </w:rPr>
        <w:t>ghidului de raportare indicatori (comuni și specifici de program).</w:t>
      </w:r>
    </w:p>
    <w:p w14:paraId="2E2BFACD" w14:textId="77777777" w:rsidR="00AC599D" w:rsidRPr="008D3E76" w:rsidRDefault="00AC599D" w:rsidP="00F3706A">
      <w:pPr>
        <w:spacing w:after="0" w:line="240" w:lineRule="auto"/>
        <w:ind w:firstLine="720"/>
        <w:rPr>
          <w:rFonts w:ascii="Trebuchet MS" w:hAnsi="Trebuchet MS"/>
          <w:sz w:val="22"/>
          <w:lang w:val="ro-RO"/>
        </w:rPr>
      </w:pPr>
    </w:p>
    <w:p w14:paraId="3D1C2900" w14:textId="77777777" w:rsidR="00A34233" w:rsidRPr="008D3E76" w:rsidRDefault="00A34233" w:rsidP="00786903">
      <w:pPr>
        <w:spacing w:after="0" w:line="240" w:lineRule="auto"/>
        <w:rPr>
          <w:rFonts w:ascii="Trebuchet MS" w:hAnsi="Trebuchet MS"/>
          <w:b/>
          <w:sz w:val="22"/>
          <w:lang w:val="ro-RO"/>
        </w:rPr>
      </w:pPr>
      <w:r w:rsidRPr="008D3E76">
        <w:rPr>
          <w:rFonts w:ascii="Trebuchet MS" w:hAnsi="Trebuchet MS"/>
          <w:sz w:val="22"/>
          <w:lang w:val="ro-RO"/>
        </w:rPr>
        <w:t xml:space="preserve">Toate datele aferente indicatorilor privind participanții trebuie defalcate în funcție de </w:t>
      </w:r>
      <w:r w:rsidRPr="008D3E76">
        <w:rPr>
          <w:rFonts w:ascii="Trebuchet MS" w:hAnsi="Trebuchet MS"/>
          <w:b/>
          <w:sz w:val="22"/>
          <w:lang w:val="ro-RO"/>
        </w:rPr>
        <w:t>gen.</w:t>
      </w:r>
    </w:p>
    <w:p w14:paraId="7C5DC880" w14:textId="19B28452" w:rsidR="00A34233" w:rsidRPr="008D3E76" w:rsidRDefault="00F54A06" w:rsidP="00F3706A">
      <w:pPr>
        <w:spacing w:after="0" w:line="240" w:lineRule="auto"/>
        <w:rPr>
          <w:rFonts w:ascii="Trebuchet MS" w:hAnsi="Trebuchet MS"/>
          <w:sz w:val="22"/>
          <w:lang w:val="ro-RO"/>
        </w:rPr>
      </w:pPr>
      <w:r w:rsidRPr="008D3E76">
        <w:rPr>
          <w:rFonts w:ascii="Trebuchet MS" w:hAnsi="Trebuchet MS"/>
          <w:sz w:val="22"/>
          <w:lang w:val="ro-RO"/>
        </w:rPr>
        <w:t>Administratorul schemei de antreprenoriat</w:t>
      </w:r>
      <w:r w:rsidR="00A34233" w:rsidRPr="008D3E76">
        <w:rPr>
          <w:rFonts w:ascii="Trebuchet MS" w:hAnsi="Trebuchet MS"/>
          <w:sz w:val="22"/>
          <w:lang w:val="ro-RO"/>
        </w:rPr>
        <w:t xml:space="preserve"> va putea selecta dintr-o listă predefinită în aplicația informatică indicatorii aferenți cererii de propuneri de proiecte și va completa </w:t>
      </w:r>
      <w:r w:rsidR="00C53EC4" w:rsidRPr="008D3E76">
        <w:rPr>
          <w:rFonts w:ascii="Trebuchet MS" w:hAnsi="Trebuchet MS"/>
          <w:sz w:val="22"/>
          <w:lang w:val="ro-RO"/>
        </w:rPr>
        <w:t xml:space="preserve">valorile propuse </w:t>
      </w:r>
      <w:r w:rsidR="00A34233" w:rsidRPr="008D3E76">
        <w:rPr>
          <w:rFonts w:ascii="Trebuchet MS" w:hAnsi="Trebuchet MS"/>
          <w:sz w:val="22"/>
          <w:lang w:val="ro-RO"/>
        </w:rPr>
        <w:t>pentru acei indicatori pentru care se solicită acest lucru, așa cum i se va semnala și în sistemul informatic.</w:t>
      </w:r>
    </w:p>
    <w:p w14:paraId="6841697B" w14:textId="77777777" w:rsidR="00AC599D" w:rsidRPr="008D3E76" w:rsidRDefault="00AC599D" w:rsidP="00E36E6E">
      <w:pPr>
        <w:spacing w:after="0" w:line="240" w:lineRule="auto"/>
        <w:ind w:firstLine="720"/>
        <w:rPr>
          <w:rFonts w:ascii="Trebuchet MS" w:hAnsi="Trebuchet MS"/>
          <w:sz w:val="22"/>
        </w:rPr>
      </w:pPr>
    </w:p>
    <w:p w14:paraId="322B84B0" w14:textId="77777777" w:rsidR="008F58DA" w:rsidRPr="008D3E76" w:rsidRDefault="008F58DA" w:rsidP="00786903">
      <w:pPr>
        <w:spacing w:after="0" w:line="240" w:lineRule="auto"/>
        <w:rPr>
          <w:rFonts w:ascii="Trebuchet MS" w:hAnsi="Trebuchet MS"/>
          <w:sz w:val="22"/>
        </w:rPr>
      </w:pPr>
      <w:r w:rsidRPr="008D3E76">
        <w:rPr>
          <w:rFonts w:ascii="Trebuchet MS" w:hAnsi="Trebuchet MS"/>
          <w:sz w:val="22"/>
        </w:rPr>
        <w:t xml:space="preserve">Conform Regulamentului (UE) nr. 1304/2013, „Participanți” sunt </w:t>
      </w:r>
      <w:r w:rsidRPr="008D3E76">
        <w:rPr>
          <w:rFonts w:ascii="Trebuchet MS" w:hAnsi="Trebuchet MS"/>
          <w:i/>
          <w:sz w:val="22"/>
        </w:rPr>
        <w:t xml:space="preserve">persoanele care beneficiază în mod direct de o intervenție din FSE, care pot fi identificate și cărora li se pot solicita caracteristicile, și pentru care sunt angajate cheltuieli specifice. Alte persoane nu vor fi clasificate ca participanți. </w:t>
      </w:r>
    </w:p>
    <w:p w14:paraId="307879D0" w14:textId="77777777" w:rsidR="00AC599D" w:rsidRPr="008D3E76" w:rsidRDefault="00AC599D" w:rsidP="00E36E6E">
      <w:pPr>
        <w:spacing w:after="0" w:line="240" w:lineRule="auto"/>
        <w:ind w:firstLine="720"/>
        <w:rPr>
          <w:rFonts w:ascii="Trebuchet MS" w:hAnsi="Trebuchet MS"/>
          <w:sz w:val="22"/>
        </w:rPr>
      </w:pPr>
    </w:p>
    <w:p w14:paraId="4A8E31AC" w14:textId="01ED9423" w:rsidR="008F58DA" w:rsidRPr="008D3E76" w:rsidRDefault="008F58DA" w:rsidP="00786903">
      <w:pPr>
        <w:spacing w:after="0" w:line="240" w:lineRule="auto"/>
        <w:rPr>
          <w:rFonts w:ascii="Trebuchet MS" w:hAnsi="Trebuchet MS"/>
          <w:i/>
          <w:sz w:val="22"/>
        </w:rPr>
      </w:pPr>
      <w:r w:rsidRPr="008D3E76">
        <w:rPr>
          <w:rFonts w:ascii="Trebuchet MS" w:hAnsi="Trebuchet MS"/>
          <w:sz w:val="22"/>
        </w:rPr>
        <w:t>Conform Regulament</w:t>
      </w:r>
      <w:r w:rsidR="00040E91" w:rsidRPr="008D3E76">
        <w:rPr>
          <w:rFonts w:ascii="Trebuchet MS" w:hAnsi="Trebuchet MS"/>
          <w:sz w:val="22"/>
        </w:rPr>
        <w:t xml:space="preserve">ului (UE) nr. 1304/2013, art. 5 </w:t>
      </w:r>
      <w:r w:rsidRPr="008D3E76">
        <w:rPr>
          <w:rFonts w:ascii="Trebuchet MS" w:hAnsi="Trebuchet MS"/>
          <w:i/>
          <w:sz w:val="22"/>
        </w:rPr>
        <w:t xml:space="preserve">”Toți indicatorii comuni de realizare și de rezultat trebuie raportați pentru toate prioritățile de investiții”. </w:t>
      </w:r>
    </w:p>
    <w:p w14:paraId="18E5EA25" w14:textId="77777777" w:rsidR="00AC599D" w:rsidRPr="008D3E76" w:rsidRDefault="00AC599D" w:rsidP="00E36E6E">
      <w:pPr>
        <w:spacing w:after="0" w:line="240" w:lineRule="auto"/>
        <w:ind w:firstLine="720"/>
        <w:rPr>
          <w:rFonts w:ascii="Trebuchet MS" w:hAnsi="Trebuchet MS"/>
          <w:sz w:val="22"/>
        </w:rPr>
      </w:pPr>
    </w:p>
    <w:p w14:paraId="4C14763D" w14:textId="77777777" w:rsidR="008F58DA" w:rsidRPr="008D3E76" w:rsidRDefault="008F58DA" w:rsidP="00786903">
      <w:pPr>
        <w:spacing w:after="0" w:line="240" w:lineRule="auto"/>
        <w:rPr>
          <w:rFonts w:ascii="Trebuchet MS" w:hAnsi="Trebuchet MS"/>
          <w:sz w:val="22"/>
        </w:rPr>
      </w:pPr>
      <w:r w:rsidRPr="008D3E76">
        <w:rPr>
          <w:rFonts w:ascii="Trebuchet MS" w:hAnsi="Trebuchet MS"/>
          <w:sz w:val="22"/>
        </w:rPr>
        <w:t xml:space="preserve">Toate datele aferente indicatorilor privind participanții trebuie raportate conform atributelor menționate în anexa I a Regulamentului 1304/2013). </w:t>
      </w:r>
    </w:p>
    <w:p w14:paraId="47544F27" w14:textId="77777777" w:rsidR="00AC599D" w:rsidRPr="008D3E76" w:rsidRDefault="00AC599D" w:rsidP="00E36E6E">
      <w:pPr>
        <w:spacing w:after="0" w:line="240" w:lineRule="auto"/>
        <w:ind w:firstLine="720"/>
        <w:rPr>
          <w:rFonts w:ascii="Trebuchet MS" w:hAnsi="Trebuchet MS"/>
          <w:sz w:val="22"/>
        </w:rPr>
      </w:pPr>
    </w:p>
    <w:p w14:paraId="4808EB6F" w14:textId="77777777" w:rsidR="008F58DA" w:rsidRPr="008D3E76" w:rsidRDefault="008F58DA" w:rsidP="00786903">
      <w:pPr>
        <w:spacing w:after="0" w:line="240" w:lineRule="auto"/>
        <w:rPr>
          <w:rFonts w:ascii="Trebuchet MS" w:hAnsi="Trebuchet MS"/>
          <w:sz w:val="22"/>
        </w:rPr>
      </w:pPr>
      <w:r w:rsidRPr="008D3E76">
        <w:rPr>
          <w:rFonts w:ascii="Trebuchet MS" w:hAnsi="Trebuchet MS"/>
          <w:sz w:val="22"/>
        </w:rPr>
        <w:t>Solicitantul va putea selecta dintr-o listă predefinită în aplicația informatică indicatorii aferenți cererii de propuneri de proiecte și va completa ținte pentru acei indicatori pentru care se solicită acest lucru, așa cum i se va semnala și în sistemul informatic.</w:t>
      </w:r>
    </w:p>
    <w:p w14:paraId="086D707A" w14:textId="77777777" w:rsidR="00AC599D" w:rsidRPr="008D3E76" w:rsidRDefault="00AC599D" w:rsidP="00E36E6E">
      <w:pPr>
        <w:spacing w:after="0" w:line="240" w:lineRule="auto"/>
        <w:ind w:firstLine="720"/>
        <w:rPr>
          <w:rFonts w:ascii="Trebuchet MS" w:hAnsi="Trebuchet MS"/>
          <w:b/>
          <w:kern w:val="1"/>
          <w:sz w:val="22"/>
          <w:u w:val="single"/>
        </w:rPr>
      </w:pPr>
    </w:p>
    <w:p w14:paraId="193CE309" w14:textId="77777777" w:rsidR="008F58DA" w:rsidRPr="008D3E76" w:rsidRDefault="008F58DA" w:rsidP="00040E91">
      <w:pPr>
        <w:spacing w:after="0" w:line="240" w:lineRule="auto"/>
        <w:rPr>
          <w:rFonts w:ascii="Trebuchet MS" w:hAnsi="Trebuchet MS"/>
          <w:b/>
          <w:kern w:val="1"/>
          <w:sz w:val="22"/>
          <w:u w:val="single"/>
        </w:rPr>
      </w:pPr>
      <w:r w:rsidRPr="008D3E76">
        <w:rPr>
          <w:rFonts w:ascii="Trebuchet MS" w:hAnsi="Trebuchet MS"/>
          <w:b/>
          <w:kern w:val="1"/>
          <w:sz w:val="22"/>
          <w:u w:val="single"/>
        </w:rPr>
        <w:t xml:space="preserve">Toți indicatorii menționați în prezentul apel de proiecte sunt obligatorii. </w:t>
      </w:r>
    </w:p>
    <w:p w14:paraId="69809B9C" w14:textId="77777777" w:rsidR="00AC599D" w:rsidRPr="008D3E76" w:rsidRDefault="00AC599D" w:rsidP="00E36E6E">
      <w:pPr>
        <w:spacing w:after="0" w:line="240" w:lineRule="auto"/>
        <w:ind w:firstLine="720"/>
        <w:rPr>
          <w:rFonts w:ascii="Trebuchet MS" w:hAnsi="Trebuchet MS"/>
          <w:sz w:val="22"/>
        </w:rPr>
      </w:pPr>
    </w:p>
    <w:p w14:paraId="4FDE7E5A" w14:textId="77777777" w:rsidR="008F58DA" w:rsidRPr="008D3E76" w:rsidRDefault="008F58DA" w:rsidP="00E36E6E">
      <w:pPr>
        <w:spacing w:after="0" w:line="240" w:lineRule="auto"/>
        <w:ind w:firstLine="720"/>
        <w:rPr>
          <w:rFonts w:ascii="Trebuchet MS" w:hAnsi="Trebuchet MS"/>
          <w:sz w:val="22"/>
        </w:rPr>
      </w:pPr>
      <w:r w:rsidRPr="008D3E76">
        <w:rPr>
          <w:rFonts w:ascii="Trebuchet MS" w:hAnsi="Trebuchet MS"/>
          <w:sz w:val="22"/>
        </w:rPr>
        <w:t>După semnarea contractului de finanţare nerambursabilă cu AM/OI responsabil, dumneavoastră, în calitate de beneficiar, va trebui să demarați procedurile legale în vederea înregistrării ca operator de date cu caracter personal. Participanții, în conformitate cu prevederile legale în vigoare, vor semna o declarație prin care îşi dau acordul privind utilizarea şi publicarea datelor personale.</w:t>
      </w:r>
    </w:p>
    <w:p w14:paraId="05DE9EB8" w14:textId="77777777" w:rsidR="00AC599D" w:rsidRPr="008D3E76" w:rsidRDefault="00AC599D" w:rsidP="001B165A">
      <w:pPr>
        <w:tabs>
          <w:tab w:val="left" w:pos="3240"/>
        </w:tabs>
        <w:spacing w:after="0" w:line="240" w:lineRule="auto"/>
        <w:ind w:firstLine="540"/>
        <w:rPr>
          <w:rFonts w:ascii="Trebuchet MS" w:hAnsi="Trebuchet MS"/>
          <w:sz w:val="22"/>
        </w:rPr>
      </w:pPr>
    </w:p>
    <w:p w14:paraId="58208084" w14:textId="332D0432" w:rsidR="00166445" w:rsidRPr="008D3E76" w:rsidRDefault="008F58DA" w:rsidP="001B165A">
      <w:pPr>
        <w:tabs>
          <w:tab w:val="left" w:pos="3240"/>
        </w:tabs>
        <w:spacing w:after="0" w:line="240" w:lineRule="auto"/>
        <w:ind w:firstLine="540"/>
        <w:rPr>
          <w:rFonts w:ascii="Trebuchet MS" w:eastAsia="Calibri" w:hAnsi="Trebuchet MS" w:cs="Times New Roman"/>
          <w:b/>
          <w:sz w:val="22"/>
          <w:lang w:val="ro-RO"/>
        </w:rPr>
      </w:pPr>
      <w:r w:rsidRPr="008D3E76">
        <w:rPr>
          <w:rFonts w:ascii="Trebuchet MS" w:hAnsi="Trebuchet MS"/>
          <w:sz w:val="22"/>
        </w:rPr>
        <w:t xml:space="preserve">Deoarece rezultatul final îl reprezintă </w:t>
      </w:r>
      <w:r w:rsidRPr="008D3E76">
        <w:rPr>
          <w:rFonts w:ascii="Trebuchet MS" w:hAnsi="Trebuchet MS"/>
          <w:b/>
          <w:bCs/>
          <w:sz w:val="22"/>
        </w:rPr>
        <w:t xml:space="preserve">ocuparea </w:t>
      </w:r>
      <w:r w:rsidRPr="008D3E76">
        <w:rPr>
          <w:rFonts w:ascii="Trebuchet MS" w:hAnsi="Trebuchet MS"/>
          <w:sz w:val="22"/>
        </w:rPr>
        <w:t xml:space="preserve">tinerilor NEETS, rezultatul cu privire la ocupare trebuie avut in vedere in mod </w:t>
      </w:r>
      <w:r w:rsidRPr="008D3E76">
        <w:rPr>
          <w:rFonts w:ascii="Trebuchet MS" w:hAnsi="Trebuchet MS"/>
          <w:b/>
          <w:bCs/>
          <w:sz w:val="22"/>
        </w:rPr>
        <w:t>OBLIGATORIU</w:t>
      </w:r>
      <w:r w:rsidRPr="008D3E76">
        <w:rPr>
          <w:rFonts w:ascii="Trebuchet MS" w:hAnsi="Trebuchet MS"/>
          <w:sz w:val="22"/>
        </w:rPr>
        <w:t>. Ținta de ocupare minima pentru grupul țintă care beneficiază de sprijin trebuie sa egală cu minim numărul de întreprinderi care beneficiază de sprijin prin intermediul shemei de ajutor de minimis. Valorile țintă asumate prin Cererea de finanțare sunt corelate exclusiv cu calitatea de membru a grupului țintă – așa cum a fost acesta definit prin prezentul ghid.</w:t>
      </w:r>
    </w:p>
    <w:p w14:paraId="31B68FE1" w14:textId="77777777" w:rsidR="00AF08CF" w:rsidRPr="008D3E76" w:rsidRDefault="00AF08CF" w:rsidP="00F3706A">
      <w:pPr>
        <w:tabs>
          <w:tab w:val="left" w:pos="3240"/>
        </w:tabs>
        <w:spacing w:after="0" w:line="240" w:lineRule="auto"/>
        <w:ind w:left="360"/>
        <w:rPr>
          <w:rFonts w:ascii="Trebuchet MS" w:eastAsia="Calibri" w:hAnsi="Trebuchet MS" w:cs="Times New Roman"/>
          <w:b/>
          <w:sz w:val="22"/>
          <w:lang w:val="ro-RO"/>
        </w:rPr>
      </w:pPr>
    </w:p>
    <w:p w14:paraId="27E10772" w14:textId="0D88CB32" w:rsidR="0003150C" w:rsidRPr="008D3E76" w:rsidRDefault="0003150C" w:rsidP="00E00F23">
      <w:pPr>
        <w:pStyle w:val="ListParagraph"/>
        <w:numPr>
          <w:ilvl w:val="1"/>
          <w:numId w:val="38"/>
        </w:numPr>
        <w:tabs>
          <w:tab w:val="left" w:pos="1260"/>
        </w:tabs>
        <w:spacing w:after="0" w:line="240" w:lineRule="auto"/>
        <w:rPr>
          <w:rFonts w:ascii="Trebuchet MS" w:eastAsia="Calibri" w:hAnsi="Trebuchet MS" w:cs="Times New Roman"/>
          <w:b/>
          <w:sz w:val="22"/>
          <w:lang w:val="ro-RO"/>
        </w:rPr>
      </w:pPr>
      <w:r w:rsidRPr="008D3E76">
        <w:rPr>
          <w:rFonts w:ascii="Trebuchet MS" w:eastAsia="Calibri" w:hAnsi="Trebuchet MS" w:cs="Times New Roman"/>
          <w:b/>
          <w:sz w:val="22"/>
          <w:lang w:val="ro-RO"/>
        </w:rPr>
        <w:t xml:space="preserve">Alocarea financiară stabilită pentru apelul de proiecte </w:t>
      </w:r>
    </w:p>
    <w:p w14:paraId="6FCFFF77" w14:textId="77777777" w:rsidR="00602CF8" w:rsidRPr="008D3E76" w:rsidRDefault="00602CF8" w:rsidP="00F3706A">
      <w:pPr>
        <w:spacing w:after="0" w:line="240" w:lineRule="auto"/>
        <w:rPr>
          <w:rFonts w:ascii="Trebuchet MS" w:hAnsi="Trebuchet MS"/>
          <w:sz w:val="22"/>
          <w:lang w:val="ro-RO"/>
        </w:rPr>
      </w:pPr>
    </w:p>
    <w:p w14:paraId="78AACEC2" w14:textId="7DDECD0B" w:rsidR="0083144A" w:rsidRPr="005539AC" w:rsidRDefault="0083144A" w:rsidP="0083144A">
      <w:pPr>
        <w:autoSpaceDE w:val="0"/>
        <w:autoSpaceDN w:val="0"/>
        <w:adjustRightInd w:val="0"/>
        <w:spacing w:after="0" w:line="240" w:lineRule="auto"/>
        <w:rPr>
          <w:rFonts w:ascii="Trebuchet MS" w:hAnsi="Trebuchet MS" w:cs="Calibri"/>
        </w:rPr>
      </w:pPr>
      <w:r w:rsidRPr="005539AC">
        <w:rPr>
          <w:rFonts w:ascii="Trebuchet MS" w:hAnsi="Trebuchet MS" w:cs="Calibri"/>
        </w:rPr>
        <w:t>Pentru prezentul apel de proiecte, bugetul alocat proiectului non-competitiv ce va fi depus în cadrul axei prioritare 2, PI 8.ii/ Obiectivele specifice 2.1&amp;2.2</w:t>
      </w:r>
      <w:r w:rsidRPr="005539AC">
        <w:rPr>
          <w:rFonts w:ascii="Trebuchet MS" w:hAnsi="Trebuchet MS" w:cs="Calibri,Italic"/>
          <w:i/>
          <w:iCs/>
        </w:rPr>
        <w:t xml:space="preserve">, dedicată atât regiunilor mai puțin dezvoltate (Nord-Est, Nord-Vest, Vest, Sud-Vest Oltenia) cât și regiunii </w:t>
      </w:r>
      <w:r w:rsidRPr="005539AC">
        <w:rPr>
          <w:rFonts w:ascii="Trebuchet MS" w:hAnsi="Trebuchet MS" w:cs="Calibri,Italic"/>
          <w:i/>
          <w:iCs/>
        </w:rPr>
        <w:lastRenderedPageBreak/>
        <w:t xml:space="preserve">dezvoltate (București- Ilfov) </w:t>
      </w:r>
      <w:r w:rsidRPr="005539AC">
        <w:rPr>
          <w:rFonts w:ascii="Trebuchet MS" w:hAnsi="Trebuchet MS" w:cs="Calibri"/>
        </w:rPr>
        <w:t xml:space="preserve">este de </w:t>
      </w:r>
      <w:r>
        <w:rPr>
          <w:rFonts w:ascii="Trebuchet MS" w:hAnsi="Trebuchet MS"/>
          <w:b/>
        </w:rPr>
        <w:t>37,617,410</w:t>
      </w:r>
      <w:r w:rsidRPr="005539AC">
        <w:rPr>
          <w:rFonts w:ascii="Trebuchet MS" w:hAnsi="Trebuchet MS"/>
          <w:b/>
        </w:rPr>
        <w:t xml:space="preserve"> euro</w:t>
      </w:r>
      <w:r w:rsidRPr="005539AC">
        <w:rPr>
          <w:rFonts w:ascii="Trebuchet MS" w:hAnsi="Trebuchet MS"/>
        </w:rPr>
        <w:t xml:space="preserve"> </w:t>
      </w:r>
      <w:r w:rsidRPr="005539AC">
        <w:rPr>
          <w:rFonts w:ascii="Trebuchet MS" w:hAnsi="Trebuchet MS" w:cs="Calibri,Bold"/>
          <w:b/>
          <w:bCs/>
        </w:rPr>
        <w:t>(Contribuția UE + Contribuția RO)</w:t>
      </w:r>
      <w:r w:rsidRPr="005539AC">
        <w:rPr>
          <w:rFonts w:ascii="Trebuchet MS" w:hAnsi="Trebuchet MS"/>
        </w:rPr>
        <w:t xml:space="preserve">, </w:t>
      </w:r>
      <w:r w:rsidRPr="005539AC">
        <w:rPr>
          <w:rFonts w:ascii="Trebuchet MS" w:hAnsi="Trebuchet MS" w:cs="Calibri"/>
        </w:rPr>
        <w:t>după cum urmează:</w:t>
      </w:r>
    </w:p>
    <w:p w14:paraId="4BCAE1EF" w14:textId="77777777" w:rsidR="0083144A" w:rsidRPr="005539AC" w:rsidRDefault="0083144A" w:rsidP="0083144A">
      <w:pPr>
        <w:autoSpaceDE w:val="0"/>
        <w:autoSpaceDN w:val="0"/>
        <w:adjustRightInd w:val="0"/>
        <w:spacing w:after="0" w:line="240" w:lineRule="auto"/>
        <w:rPr>
          <w:rFonts w:ascii="Trebuchet MS" w:hAnsi="Trebuchet MS" w:cs="Calibri"/>
        </w:rPr>
      </w:pPr>
    </w:p>
    <w:p w14:paraId="414A7899" w14:textId="71E0205B" w:rsidR="0083144A" w:rsidRPr="0083144A" w:rsidRDefault="0083144A" w:rsidP="005A5276">
      <w:pPr>
        <w:pStyle w:val="ListParagraph"/>
        <w:numPr>
          <w:ilvl w:val="0"/>
          <w:numId w:val="48"/>
        </w:numPr>
        <w:autoSpaceDE w:val="0"/>
        <w:autoSpaceDN w:val="0"/>
        <w:adjustRightInd w:val="0"/>
        <w:spacing w:after="0" w:line="240" w:lineRule="auto"/>
        <w:rPr>
          <w:rFonts w:ascii="Trebuchet MS" w:hAnsi="Trebuchet MS"/>
          <w:lang w:eastAsia="ro-RO"/>
        </w:rPr>
      </w:pPr>
      <w:r w:rsidRPr="0083144A">
        <w:rPr>
          <w:rFonts w:ascii="Trebuchet MS" w:hAnsi="Trebuchet MS"/>
          <w:lang w:eastAsia="ro-RO"/>
        </w:rPr>
        <w:t xml:space="preserve">pentru </w:t>
      </w:r>
      <w:r w:rsidRPr="0083144A">
        <w:rPr>
          <w:rFonts w:ascii="Trebuchet MS" w:hAnsi="Trebuchet MS"/>
          <w:b/>
          <w:lang w:eastAsia="ro-RO"/>
        </w:rPr>
        <w:t>regiunile mai puțin dezvoltate</w:t>
      </w:r>
      <w:r w:rsidRPr="0083144A">
        <w:rPr>
          <w:rFonts w:ascii="Trebuchet MS" w:hAnsi="Trebuchet MS"/>
          <w:lang w:eastAsia="ro-RO"/>
        </w:rPr>
        <w:t xml:space="preserve"> (Nord-Est, Nord-Vest, Vest, Sud-Vest Oltenia), suma totală disponibilă este de 34,617,410.00 euro, din care contribuția UE este de </w:t>
      </w:r>
      <w:r w:rsidRPr="0083144A">
        <w:rPr>
          <w:rFonts w:ascii="Trebuchet MS" w:hAnsi="Trebuchet MS"/>
          <w:b/>
          <w:lang w:eastAsia="ro-RO"/>
        </w:rPr>
        <w:t xml:space="preserve">29,424,798.50 </w:t>
      </w:r>
      <w:r w:rsidRPr="0083144A">
        <w:rPr>
          <w:rFonts w:ascii="Trebuchet MS" w:hAnsi="Trebuchet MS"/>
          <w:lang w:eastAsia="ro-RO"/>
        </w:rPr>
        <w:t xml:space="preserve">euro (corespunzând unei contribuții UE de 85%), iar contribuția națională este de </w:t>
      </w:r>
      <w:r w:rsidRPr="0083144A">
        <w:rPr>
          <w:rFonts w:ascii="Trebuchet MS" w:hAnsi="Trebuchet MS"/>
          <w:b/>
          <w:lang w:eastAsia="ro-RO"/>
        </w:rPr>
        <w:t>5,192,611.50</w:t>
      </w:r>
      <w:r>
        <w:rPr>
          <w:rFonts w:ascii="Trebuchet MS" w:hAnsi="Trebuchet MS"/>
          <w:b/>
          <w:lang w:eastAsia="ro-RO"/>
        </w:rPr>
        <w:t xml:space="preserve"> </w:t>
      </w:r>
      <w:r w:rsidRPr="0083144A">
        <w:rPr>
          <w:rFonts w:ascii="Trebuchet MS" w:hAnsi="Trebuchet MS"/>
          <w:lang w:eastAsia="ro-RO"/>
        </w:rPr>
        <w:t xml:space="preserve">euro (corespunzând unei contribuții naționale de 15%); </w:t>
      </w:r>
    </w:p>
    <w:p w14:paraId="61015933" w14:textId="77777777" w:rsidR="0083144A" w:rsidRPr="005539AC" w:rsidRDefault="0083144A" w:rsidP="0083144A">
      <w:pPr>
        <w:pStyle w:val="ListParagraph"/>
        <w:autoSpaceDE w:val="0"/>
        <w:autoSpaceDN w:val="0"/>
        <w:adjustRightInd w:val="0"/>
        <w:spacing w:after="0" w:line="240" w:lineRule="auto"/>
        <w:rPr>
          <w:rFonts w:ascii="Trebuchet MS" w:hAnsi="Trebuchet MS"/>
          <w:lang w:eastAsia="ro-RO"/>
        </w:rPr>
      </w:pPr>
    </w:p>
    <w:p w14:paraId="0BC7EEA5" w14:textId="60ABAB8D" w:rsidR="0083144A" w:rsidRPr="005539AC" w:rsidRDefault="0083144A" w:rsidP="0083144A">
      <w:pPr>
        <w:pStyle w:val="ListParagraph"/>
        <w:numPr>
          <w:ilvl w:val="0"/>
          <w:numId w:val="48"/>
        </w:numPr>
        <w:autoSpaceDE w:val="0"/>
        <w:autoSpaceDN w:val="0"/>
        <w:adjustRightInd w:val="0"/>
        <w:spacing w:after="0" w:line="240" w:lineRule="auto"/>
        <w:rPr>
          <w:rFonts w:ascii="Trebuchet MS" w:hAnsi="Trebuchet MS"/>
          <w:lang w:eastAsia="ro-RO"/>
        </w:rPr>
      </w:pPr>
      <w:r w:rsidRPr="005539AC">
        <w:rPr>
          <w:rFonts w:ascii="Trebuchet MS" w:hAnsi="Trebuchet MS"/>
          <w:lang w:eastAsia="ro-RO"/>
        </w:rPr>
        <w:t xml:space="preserve">pentru </w:t>
      </w:r>
      <w:r w:rsidRPr="005539AC">
        <w:rPr>
          <w:rFonts w:ascii="Trebuchet MS" w:hAnsi="Trebuchet MS"/>
          <w:b/>
          <w:lang w:eastAsia="ro-RO"/>
        </w:rPr>
        <w:t>regiunea dezvoltată</w:t>
      </w:r>
      <w:r w:rsidRPr="005539AC">
        <w:rPr>
          <w:rFonts w:ascii="Trebuchet MS" w:hAnsi="Trebuchet MS"/>
          <w:lang w:eastAsia="ro-RO"/>
        </w:rPr>
        <w:t xml:space="preserve"> (București-Ilfov), suma totală disponibilă este de </w:t>
      </w:r>
      <w:r w:rsidRPr="005539AC">
        <w:rPr>
          <w:rFonts w:ascii="Trebuchet MS" w:hAnsi="Trebuchet MS"/>
          <w:b/>
          <w:lang w:eastAsia="ro-RO"/>
        </w:rPr>
        <w:t>3,</w:t>
      </w:r>
      <w:r>
        <w:rPr>
          <w:rFonts w:ascii="Trebuchet MS" w:hAnsi="Trebuchet MS"/>
          <w:b/>
          <w:lang w:eastAsia="ro-RO"/>
        </w:rPr>
        <w:t>000</w:t>
      </w:r>
      <w:r w:rsidRPr="005539AC">
        <w:rPr>
          <w:rFonts w:ascii="Trebuchet MS" w:hAnsi="Trebuchet MS"/>
          <w:b/>
          <w:lang w:eastAsia="ro-RO"/>
        </w:rPr>
        <w:t>,</w:t>
      </w:r>
      <w:r>
        <w:rPr>
          <w:rFonts w:ascii="Trebuchet MS" w:hAnsi="Trebuchet MS"/>
          <w:b/>
          <w:lang w:eastAsia="ro-RO"/>
        </w:rPr>
        <w:t>000</w:t>
      </w:r>
      <w:r w:rsidRPr="005539AC">
        <w:rPr>
          <w:rFonts w:ascii="Trebuchet MS" w:hAnsi="Trebuchet MS"/>
          <w:b/>
          <w:lang w:eastAsia="ro-RO"/>
        </w:rPr>
        <w:t xml:space="preserve">.00 </w:t>
      </w:r>
      <w:r w:rsidRPr="005539AC">
        <w:rPr>
          <w:rFonts w:ascii="Trebuchet MS" w:hAnsi="Trebuchet MS"/>
          <w:lang w:eastAsia="ro-RO"/>
        </w:rPr>
        <w:t xml:space="preserve">euro, din care contribuția UE este de </w:t>
      </w:r>
      <w:r>
        <w:rPr>
          <w:rFonts w:ascii="Trebuchet MS" w:hAnsi="Trebuchet MS"/>
          <w:lang w:eastAsia="ro-RO"/>
        </w:rPr>
        <w:t>2,400,000</w:t>
      </w:r>
      <w:r w:rsidRPr="005539AC">
        <w:rPr>
          <w:rFonts w:ascii="Trebuchet MS" w:hAnsi="Trebuchet MS"/>
          <w:lang w:eastAsia="ro-RO"/>
        </w:rPr>
        <w:t xml:space="preserve"> euro (corespunzând unei contribuții UE de 80%), iar contribuția națională este de </w:t>
      </w:r>
      <w:r>
        <w:rPr>
          <w:rFonts w:ascii="Trebuchet MS" w:hAnsi="Trebuchet MS"/>
          <w:b/>
          <w:lang w:eastAsia="ro-RO"/>
        </w:rPr>
        <w:t>600,000</w:t>
      </w:r>
      <w:r w:rsidRPr="005539AC">
        <w:rPr>
          <w:rFonts w:ascii="Trebuchet MS" w:hAnsi="Trebuchet MS"/>
          <w:b/>
          <w:lang w:eastAsia="ro-RO"/>
        </w:rPr>
        <w:t xml:space="preserve"> </w:t>
      </w:r>
      <w:r w:rsidRPr="005539AC">
        <w:rPr>
          <w:rFonts w:ascii="Trebuchet MS" w:hAnsi="Trebuchet MS"/>
          <w:lang w:eastAsia="ro-RO"/>
        </w:rPr>
        <w:t>euro (corespunzând unei contribuții naționale de 20%).</w:t>
      </w:r>
    </w:p>
    <w:p w14:paraId="1906BECD" w14:textId="0D7A51C6" w:rsidR="00A34233" w:rsidRPr="008D3E76" w:rsidRDefault="00A34233" w:rsidP="00F3706A">
      <w:pPr>
        <w:spacing w:after="0" w:line="240" w:lineRule="auto"/>
        <w:rPr>
          <w:rFonts w:ascii="Trebuchet MS" w:eastAsia="Calibri" w:hAnsi="Trebuchet MS" w:cs="Times New Roman"/>
          <w:sz w:val="22"/>
          <w:lang w:val="ro-RO"/>
        </w:rPr>
      </w:pPr>
    </w:p>
    <w:p w14:paraId="7EE77933" w14:textId="6C08E466" w:rsidR="0003150C" w:rsidRPr="008D3E76" w:rsidRDefault="0003150C" w:rsidP="00E00F23">
      <w:pPr>
        <w:pStyle w:val="ListParagraph"/>
        <w:numPr>
          <w:ilvl w:val="1"/>
          <w:numId w:val="38"/>
        </w:numPr>
        <w:tabs>
          <w:tab w:val="left" w:pos="1260"/>
        </w:tabs>
        <w:spacing w:after="0" w:line="240" w:lineRule="auto"/>
        <w:ind w:left="900" w:hanging="180"/>
        <w:rPr>
          <w:rFonts w:ascii="Trebuchet MS" w:eastAsia="Calibri" w:hAnsi="Trebuchet MS" w:cs="Times New Roman"/>
          <w:b/>
          <w:sz w:val="22"/>
          <w:lang w:val="ro-RO"/>
        </w:rPr>
      </w:pPr>
      <w:r w:rsidRPr="008D3E76">
        <w:rPr>
          <w:rFonts w:ascii="Trebuchet MS" w:eastAsia="Calibri" w:hAnsi="Trebuchet MS" w:cs="Times New Roman"/>
          <w:b/>
          <w:sz w:val="22"/>
          <w:lang w:val="ro-RO"/>
        </w:rPr>
        <w:t>Valoarea maximă a proiectului</w:t>
      </w:r>
      <w:r w:rsidR="00A242C0" w:rsidRPr="008D3E76">
        <w:rPr>
          <w:rFonts w:ascii="Trebuchet MS" w:eastAsia="Calibri" w:hAnsi="Trebuchet MS" w:cs="Times New Roman"/>
          <w:b/>
          <w:sz w:val="22"/>
          <w:lang w:val="ro-RO"/>
        </w:rPr>
        <w:t>,</w:t>
      </w:r>
      <w:r w:rsidRPr="008D3E76">
        <w:rPr>
          <w:rFonts w:ascii="Trebuchet MS" w:eastAsia="Calibri" w:hAnsi="Trebuchet MS" w:cs="Times New Roman"/>
          <w:b/>
          <w:sz w:val="22"/>
          <w:lang w:val="ro-RO"/>
        </w:rPr>
        <w:t xml:space="preserve"> rata de cofinanțare </w:t>
      </w:r>
    </w:p>
    <w:p w14:paraId="7EA43E27" w14:textId="77777777" w:rsidR="007D5216" w:rsidRPr="008D3E76" w:rsidRDefault="007D5216" w:rsidP="00F3706A">
      <w:pPr>
        <w:spacing w:after="0" w:line="240" w:lineRule="auto"/>
        <w:rPr>
          <w:rFonts w:ascii="Trebuchet MS" w:hAnsi="Trebuchet MS"/>
          <w:sz w:val="22"/>
          <w:lang w:val="ro-RO"/>
        </w:rPr>
      </w:pPr>
    </w:p>
    <w:p w14:paraId="69E29621" w14:textId="5192CC9A" w:rsidR="00FC1CC5" w:rsidRPr="008D3E76" w:rsidRDefault="00921BD4" w:rsidP="00F3706A">
      <w:pPr>
        <w:spacing w:after="0" w:line="240" w:lineRule="auto"/>
        <w:ind w:firstLine="720"/>
        <w:rPr>
          <w:rFonts w:ascii="Trebuchet MS" w:hAnsi="Trebuchet MS"/>
          <w:b/>
          <w:sz w:val="22"/>
          <w:lang w:val="ro-RO"/>
        </w:rPr>
      </w:pPr>
      <w:r w:rsidRPr="008D3E76">
        <w:rPr>
          <w:rFonts w:ascii="Trebuchet MS" w:hAnsi="Trebuchet MS"/>
          <w:sz w:val="22"/>
          <w:lang w:val="ro-RO"/>
        </w:rPr>
        <w:t xml:space="preserve">În cadrul prezentei cereri de propuneri de proiecte, </w:t>
      </w:r>
      <w:r w:rsidRPr="008D3E76">
        <w:rPr>
          <w:rFonts w:ascii="Trebuchet MS" w:hAnsi="Trebuchet MS"/>
          <w:b/>
          <w:sz w:val="22"/>
          <w:lang w:val="ro-RO"/>
        </w:rPr>
        <w:t>valoarea maximă eligibilă</w:t>
      </w:r>
      <w:r w:rsidR="003503C4" w:rsidRPr="008D3E76">
        <w:rPr>
          <w:rFonts w:ascii="Trebuchet MS" w:hAnsi="Trebuchet MS"/>
          <w:sz w:val="22"/>
          <w:lang w:val="ro-RO"/>
        </w:rPr>
        <w:t xml:space="preserve"> </w:t>
      </w:r>
      <w:r w:rsidRPr="008D3E76">
        <w:rPr>
          <w:rFonts w:ascii="Trebuchet MS" w:hAnsi="Trebuchet MS"/>
          <w:sz w:val="22"/>
          <w:lang w:val="ro-RO"/>
        </w:rPr>
        <w:t>a unui proiect</w:t>
      </w:r>
      <w:r w:rsidR="003503C4" w:rsidRPr="008D3E76">
        <w:rPr>
          <w:rFonts w:ascii="Trebuchet MS" w:hAnsi="Trebuchet MS"/>
          <w:sz w:val="22"/>
          <w:lang w:val="ro-RO"/>
        </w:rPr>
        <w:t>, în funcție de valorile asumate ale indicatorilor,</w:t>
      </w:r>
      <w:r w:rsidRPr="008D3E76">
        <w:rPr>
          <w:rFonts w:ascii="Trebuchet MS" w:hAnsi="Trebuchet MS"/>
          <w:sz w:val="22"/>
          <w:lang w:val="ro-RO"/>
        </w:rPr>
        <w:t xml:space="preserve"> </w:t>
      </w:r>
      <w:r w:rsidR="00FC1CC5" w:rsidRPr="008D3E76">
        <w:rPr>
          <w:rFonts w:ascii="Trebuchet MS" w:hAnsi="Trebuchet MS"/>
          <w:sz w:val="22"/>
          <w:lang w:val="ro-RO"/>
        </w:rPr>
        <w:t xml:space="preserve">se calculează după următoarea </w:t>
      </w:r>
      <w:r w:rsidR="00FC1CC5" w:rsidRPr="008D3E76">
        <w:rPr>
          <w:rFonts w:ascii="Trebuchet MS" w:hAnsi="Trebuchet MS"/>
          <w:b/>
          <w:sz w:val="22"/>
          <w:lang w:val="ro-RO"/>
        </w:rPr>
        <w:t>formulă:</w:t>
      </w:r>
    </w:p>
    <w:p w14:paraId="71916D6E" w14:textId="77777777" w:rsidR="00641CE6" w:rsidRPr="008D3E76" w:rsidRDefault="00641CE6" w:rsidP="00F3706A">
      <w:pPr>
        <w:spacing w:after="0" w:line="240" w:lineRule="auto"/>
        <w:rPr>
          <w:rFonts w:ascii="Trebuchet MS" w:eastAsiaTheme="minorEastAsia" w:hAnsi="Trebuchet MS"/>
          <w:b/>
          <w:sz w:val="22"/>
          <w:lang w:val="ro-RO"/>
        </w:rPr>
      </w:pPr>
    </w:p>
    <w:p w14:paraId="489F6675" w14:textId="7FBFC090" w:rsidR="00FC1CC5" w:rsidRPr="008D3E76" w:rsidRDefault="00254FF2" w:rsidP="00F3706A">
      <w:pPr>
        <w:spacing w:after="0" w:line="240" w:lineRule="auto"/>
        <w:rPr>
          <w:rFonts w:ascii="Trebuchet MS" w:hAnsi="Trebuchet MS"/>
          <w:b/>
          <w:sz w:val="22"/>
          <w:lang w:val="ro-RO"/>
        </w:rPr>
      </w:pPr>
      <m:oMathPara>
        <m:oMath>
          <m:r>
            <m:rPr>
              <m:sty m:val="bi"/>
            </m:rPr>
            <w:rPr>
              <w:rFonts w:ascii="Cambria Math" w:hAnsi="Cambria Math" w:cs="Cambria Math"/>
              <w:sz w:val="22"/>
              <w:lang w:val="ro-RO"/>
            </w:rPr>
            <m:t>Valoare max. proiect</m:t>
          </m:r>
          <m:r>
            <m:rPr>
              <m:sty m:val="p"/>
            </m:rPr>
            <w:rPr>
              <w:rFonts w:ascii="Cambria Math" w:hAnsi="Cambria Math" w:cs="Cambria Math"/>
              <w:sz w:val="22"/>
              <w:lang w:val="ro-RO"/>
            </w:rPr>
            <m:t>=</m:t>
          </m:r>
          <m:f>
            <m:fPr>
              <m:ctrlPr>
                <w:rPr>
                  <w:rFonts w:ascii="Cambria Math" w:hAnsi="Cambria Math"/>
                  <w:b/>
                  <w:sz w:val="22"/>
                  <w:lang w:val="ro-RO"/>
                </w:rPr>
              </m:ctrlPr>
            </m:fPr>
            <m:num>
              <m:r>
                <m:rPr>
                  <m:sty m:val="b"/>
                </m:rPr>
                <w:rPr>
                  <w:rFonts w:ascii="Cambria Math" w:hAnsi="Cambria Math" w:cs="Cambria Math"/>
                  <w:sz w:val="22"/>
                  <w:lang w:val="ro-RO"/>
                </w:rPr>
                <m:t>Numărul de înteprinderi ce beneficiază de ajutor de minimis x 4.000.000</m:t>
              </m:r>
            </m:num>
            <m:den>
              <m:r>
                <m:rPr>
                  <m:sty m:val="b"/>
                </m:rPr>
                <w:rPr>
                  <w:rFonts w:ascii="Cambria Math" w:hAnsi="Cambria Math" w:cs="Cambria Math"/>
                  <w:sz w:val="22"/>
                  <w:lang w:val="ro-RO"/>
                </w:rPr>
                <m:t>60</m:t>
              </m:r>
            </m:den>
          </m:f>
        </m:oMath>
      </m:oMathPara>
    </w:p>
    <w:p w14:paraId="4C05F15A" w14:textId="77777777" w:rsidR="007D33D6" w:rsidRPr="008D3E76" w:rsidRDefault="007D33D6" w:rsidP="00F3706A">
      <w:pPr>
        <w:spacing w:after="0" w:line="240" w:lineRule="auto"/>
        <w:rPr>
          <w:rFonts w:ascii="Trebuchet MS" w:hAnsi="Trebuchet MS"/>
          <w:b/>
          <w:sz w:val="22"/>
          <w:lang w:val="ro-RO"/>
        </w:rPr>
      </w:pPr>
    </w:p>
    <w:p w14:paraId="28CB1F4D" w14:textId="651599BD" w:rsidR="00921BD4" w:rsidRPr="008D3E76" w:rsidRDefault="00904704" w:rsidP="00F3706A">
      <w:pPr>
        <w:spacing w:after="0" w:line="240" w:lineRule="auto"/>
        <w:ind w:firstLine="720"/>
        <w:rPr>
          <w:rFonts w:ascii="Trebuchet MS" w:hAnsi="Trebuchet MS"/>
          <w:sz w:val="22"/>
          <w:lang w:val="ro-RO"/>
        </w:rPr>
      </w:pPr>
      <w:r w:rsidRPr="008D3E76">
        <w:rPr>
          <w:rFonts w:ascii="Trebuchet MS" w:hAnsi="Trebuchet MS"/>
          <w:sz w:val="22"/>
          <w:lang w:val="ro-RO"/>
        </w:rPr>
        <w:t>În plus față de plafonul calculat conform formulei de mai sus, v</w:t>
      </w:r>
      <w:r w:rsidR="00663382" w:rsidRPr="008D3E76">
        <w:rPr>
          <w:rFonts w:ascii="Trebuchet MS" w:hAnsi="Trebuchet MS"/>
          <w:sz w:val="22"/>
          <w:lang w:val="ro-RO"/>
        </w:rPr>
        <w:t xml:space="preserve">aloarea eligibilă </w:t>
      </w:r>
      <w:r w:rsidRPr="008D3E76">
        <w:rPr>
          <w:rFonts w:ascii="Trebuchet MS" w:hAnsi="Trebuchet MS"/>
          <w:sz w:val="22"/>
          <w:lang w:val="ro-RO"/>
        </w:rPr>
        <w:t xml:space="preserve">a proiectului trebuie </w:t>
      </w:r>
      <w:r w:rsidRPr="008D3E76">
        <w:rPr>
          <w:rFonts w:ascii="Trebuchet MS" w:hAnsi="Trebuchet MS"/>
          <w:b/>
          <w:sz w:val="22"/>
          <w:lang w:val="ro-RO"/>
        </w:rPr>
        <w:t>să</w:t>
      </w:r>
      <w:r w:rsidR="00843E44" w:rsidRPr="008D3E76">
        <w:rPr>
          <w:rFonts w:ascii="Trebuchet MS" w:hAnsi="Trebuchet MS"/>
          <w:b/>
          <w:sz w:val="22"/>
          <w:lang w:val="ro-RO"/>
        </w:rPr>
        <w:t xml:space="preserve"> </w:t>
      </w:r>
      <w:r w:rsidR="00921BD4" w:rsidRPr="008D3E76">
        <w:rPr>
          <w:rFonts w:ascii="Trebuchet MS" w:hAnsi="Trebuchet MS"/>
          <w:b/>
          <w:sz w:val="22"/>
          <w:lang w:val="ro-RO"/>
        </w:rPr>
        <w:t>nu depăș</w:t>
      </w:r>
      <w:r w:rsidRPr="008D3E76">
        <w:rPr>
          <w:rFonts w:ascii="Trebuchet MS" w:hAnsi="Trebuchet MS"/>
          <w:b/>
          <w:sz w:val="22"/>
          <w:lang w:val="ro-RO"/>
        </w:rPr>
        <w:t>ească</w:t>
      </w:r>
      <w:r w:rsidR="00921BD4" w:rsidRPr="008D3E76">
        <w:rPr>
          <w:rFonts w:ascii="Trebuchet MS" w:hAnsi="Trebuchet MS"/>
          <w:b/>
          <w:sz w:val="22"/>
          <w:lang w:val="ro-RO"/>
        </w:rPr>
        <w:t xml:space="preserve"> echivalentul în lei a</w:t>
      </w:r>
      <w:r w:rsidR="00843E44" w:rsidRPr="008D3E76">
        <w:rPr>
          <w:rFonts w:ascii="Trebuchet MS" w:hAnsi="Trebuchet MS"/>
          <w:b/>
          <w:sz w:val="22"/>
          <w:lang w:val="ro-RO"/>
        </w:rPr>
        <w:t>l sumei</w:t>
      </w:r>
      <w:r w:rsidR="00921BD4" w:rsidRPr="008D3E76">
        <w:rPr>
          <w:rFonts w:ascii="Trebuchet MS" w:hAnsi="Trebuchet MS"/>
          <w:b/>
          <w:sz w:val="22"/>
          <w:lang w:val="ro-RO"/>
        </w:rPr>
        <w:t xml:space="preserve"> </w:t>
      </w:r>
      <w:r w:rsidR="00843E44" w:rsidRPr="008D3E76">
        <w:rPr>
          <w:rFonts w:ascii="Trebuchet MS" w:hAnsi="Trebuchet MS"/>
          <w:b/>
          <w:sz w:val="22"/>
          <w:lang w:val="ro-RO"/>
        </w:rPr>
        <w:t xml:space="preserve">de </w:t>
      </w:r>
      <w:r w:rsidR="00786903" w:rsidRPr="008D3E76">
        <w:rPr>
          <w:rFonts w:ascii="Trebuchet MS" w:hAnsi="Trebuchet MS"/>
          <w:b/>
          <w:sz w:val="22"/>
          <w:lang w:val="ro-RO"/>
        </w:rPr>
        <w:t>3</w:t>
      </w:r>
      <w:r w:rsidR="00921BD4" w:rsidRPr="008D3E76">
        <w:rPr>
          <w:rFonts w:ascii="Trebuchet MS" w:hAnsi="Trebuchet MS"/>
          <w:b/>
          <w:sz w:val="22"/>
          <w:lang w:val="ro-RO"/>
        </w:rPr>
        <w:t>.000.000</w:t>
      </w:r>
      <w:r w:rsidR="00E94999" w:rsidRPr="008D3E76">
        <w:rPr>
          <w:rFonts w:ascii="Trebuchet MS" w:hAnsi="Trebuchet MS"/>
          <w:b/>
          <w:sz w:val="22"/>
          <w:lang w:val="ro-RO"/>
        </w:rPr>
        <w:t xml:space="preserve"> euro,</w:t>
      </w:r>
      <w:r w:rsidR="00E94999" w:rsidRPr="008D3E76">
        <w:rPr>
          <w:rFonts w:ascii="Trebuchet MS" w:hAnsi="Trebuchet MS"/>
          <w:sz w:val="22"/>
          <w:lang w:val="ro-RO"/>
        </w:rPr>
        <w:t xml:space="preserve"> </w:t>
      </w:r>
      <w:r w:rsidR="00921BD4" w:rsidRPr="008D3E76">
        <w:rPr>
          <w:rFonts w:ascii="Trebuchet MS" w:hAnsi="Trebuchet MS"/>
          <w:sz w:val="22"/>
          <w:lang w:val="ro-RO"/>
        </w:rPr>
        <w:t xml:space="preserve">calculat la cursul Inforeuro aferent lunii </w:t>
      </w:r>
      <w:r w:rsidR="008F58DA" w:rsidRPr="008D3E76">
        <w:rPr>
          <w:rFonts w:ascii="Trebuchet MS" w:hAnsi="Trebuchet MS"/>
          <w:sz w:val="22"/>
          <w:lang w:val="ro-RO"/>
        </w:rPr>
        <w:softHyphen/>
      </w:r>
      <w:r w:rsidR="008F58DA" w:rsidRPr="008D3E76">
        <w:rPr>
          <w:rFonts w:ascii="Trebuchet MS" w:hAnsi="Trebuchet MS"/>
          <w:sz w:val="22"/>
          <w:lang w:val="ro-RO"/>
        </w:rPr>
        <w:softHyphen/>
      </w:r>
      <w:r w:rsidR="008F58DA" w:rsidRPr="008D3E76">
        <w:rPr>
          <w:rFonts w:ascii="Trebuchet MS" w:hAnsi="Trebuchet MS"/>
          <w:sz w:val="22"/>
          <w:lang w:val="ro-RO"/>
        </w:rPr>
        <w:softHyphen/>
      </w:r>
      <w:r w:rsidR="008F58DA" w:rsidRPr="008D3E76">
        <w:rPr>
          <w:rFonts w:ascii="Trebuchet MS" w:hAnsi="Trebuchet MS"/>
          <w:sz w:val="22"/>
          <w:lang w:val="ro-RO"/>
        </w:rPr>
        <w:softHyphen/>
      </w:r>
      <w:r w:rsidR="008F58DA" w:rsidRPr="008D3E76">
        <w:rPr>
          <w:rFonts w:ascii="Trebuchet MS" w:hAnsi="Trebuchet MS"/>
          <w:sz w:val="22"/>
          <w:lang w:val="ro-RO"/>
        </w:rPr>
        <w:softHyphen/>
      </w:r>
      <w:r w:rsidR="008F58DA" w:rsidRPr="008D3E76">
        <w:rPr>
          <w:rFonts w:ascii="Trebuchet MS" w:hAnsi="Trebuchet MS"/>
          <w:sz w:val="22"/>
          <w:lang w:val="ro-RO"/>
        </w:rPr>
        <w:softHyphen/>
      </w:r>
      <w:r w:rsidR="008F58DA" w:rsidRPr="008D3E76">
        <w:rPr>
          <w:rFonts w:ascii="Trebuchet MS" w:hAnsi="Trebuchet MS"/>
          <w:sz w:val="22"/>
          <w:lang w:val="ro-RO"/>
        </w:rPr>
        <w:softHyphen/>
      </w:r>
      <w:r w:rsidR="00786903" w:rsidRPr="008D3E76">
        <w:rPr>
          <w:rFonts w:ascii="Trebuchet MS" w:hAnsi="Trebuchet MS"/>
          <w:sz w:val="22"/>
          <w:lang w:val="ro-RO"/>
        </w:rPr>
        <w:t xml:space="preserve">iulie </w:t>
      </w:r>
      <w:r w:rsidR="008F58DA" w:rsidRPr="008D3E76">
        <w:rPr>
          <w:rFonts w:ascii="Trebuchet MS" w:hAnsi="Trebuchet MS"/>
          <w:sz w:val="22"/>
          <w:lang w:val="ro-RO"/>
        </w:rPr>
        <w:t>2017</w:t>
      </w:r>
      <w:r w:rsidR="00921BD4" w:rsidRPr="008D3E76">
        <w:rPr>
          <w:rFonts w:ascii="Trebuchet MS" w:hAnsi="Trebuchet MS"/>
          <w:sz w:val="22"/>
          <w:lang w:val="ro-RO"/>
        </w:rPr>
        <w:t xml:space="preserve">. </w:t>
      </w:r>
    </w:p>
    <w:p w14:paraId="785BDBD4" w14:textId="77777777" w:rsidR="00604AD6" w:rsidRPr="008D3E76" w:rsidRDefault="00604AD6" w:rsidP="00F3706A">
      <w:pPr>
        <w:spacing w:after="0" w:line="240" w:lineRule="auto"/>
        <w:ind w:firstLine="720"/>
        <w:rPr>
          <w:rFonts w:ascii="Trebuchet MS" w:hAnsi="Trebuchet MS"/>
          <w:sz w:val="22"/>
          <w:lang w:val="ro-RO"/>
        </w:rPr>
      </w:pPr>
      <w:r w:rsidRPr="008D3E76">
        <w:rPr>
          <w:rFonts w:ascii="Trebuchet MS" w:hAnsi="Trebuchet MS"/>
          <w:sz w:val="22"/>
          <w:lang w:val="ro-RO"/>
        </w:rPr>
        <w:t>Contribuția eligibilă minimă a solicitantului reprezintă procentul din valoarea totală eligibilă a proiectului propus, care va fi suportat de solicitant.</w:t>
      </w:r>
    </w:p>
    <w:p w14:paraId="5178A80F" w14:textId="77777777" w:rsidR="00E94999" w:rsidRPr="008D3E76" w:rsidRDefault="00E94999" w:rsidP="00F3706A">
      <w:pPr>
        <w:spacing w:after="0" w:line="240" w:lineRule="auto"/>
        <w:ind w:firstLine="720"/>
        <w:rPr>
          <w:rFonts w:ascii="Trebuchet MS" w:hAnsi="Trebuchet MS"/>
          <w:b/>
          <w:sz w:val="22"/>
          <w:lang w:val="ro-RO"/>
        </w:rPr>
      </w:pPr>
      <w:bookmarkStart w:id="18" w:name="_Toc435003193"/>
      <w:bookmarkStart w:id="19" w:name="_Toc442084039"/>
      <w:bookmarkStart w:id="20" w:name="_Toc448926432"/>
    </w:p>
    <w:p w14:paraId="770D42C2" w14:textId="0967E76E" w:rsidR="00604AD6" w:rsidRPr="008D3E76" w:rsidRDefault="00604AD6" w:rsidP="00F3706A">
      <w:pPr>
        <w:spacing w:after="0" w:line="240" w:lineRule="auto"/>
        <w:ind w:firstLine="720"/>
        <w:rPr>
          <w:rFonts w:ascii="Trebuchet MS" w:hAnsi="Trebuchet MS"/>
          <w:b/>
          <w:sz w:val="22"/>
          <w:lang w:val="ro-RO"/>
        </w:rPr>
      </w:pPr>
      <w:r w:rsidRPr="008D3E76">
        <w:rPr>
          <w:rFonts w:ascii="Trebuchet MS" w:hAnsi="Trebuchet MS"/>
          <w:b/>
          <w:sz w:val="22"/>
          <w:lang w:val="ro-RO"/>
        </w:rPr>
        <w:t xml:space="preserve">A. Contribuția solicitantului pentru cheltuielile care nu fac obiectul schemei </w:t>
      </w:r>
      <w:r w:rsidRPr="008D3E76">
        <w:rPr>
          <w:rFonts w:ascii="Trebuchet MS" w:hAnsi="Trebuchet MS"/>
          <w:b/>
          <w:i/>
          <w:sz w:val="22"/>
          <w:lang w:val="ro-RO"/>
        </w:rPr>
        <w:t>de minimis</w:t>
      </w:r>
      <w:bookmarkEnd w:id="18"/>
      <w:bookmarkEnd w:id="19"/>
      <w:bookmarkEnd w:id="20"/>
      <w:r w:rsidRPr="008D3E76">
        <w:rPr>
          <w:rFonts w:ascii="Trebuchet MS" w:hAnsi="Trebuchet MS"/>
          <w:b/>
          <w:sz w:val="22"/>
          <w:lang w:val="ro-RO"/>
        </w:rPr>
        <w:t xml:space="preserve"> </w:t>
      </w:r>
    </w:p>
    <w:p w14:paraId="1CD41946" w14:textId="77777777" w:rsidR="00E94999" w:rsidRPr="008D3E76" w:rsidRDefault="00E94999" w:rsidP="00F3706A">
      <w:pPr>
        <w:spacing w:after="0" w:line="240" w:lineRule="auto"/>
        <w:rPr>
          <w:rFonts w:ascii="Trebuchet MS" w:hAnsi="Trebuchet MS"/>
          <w:b/>
          <w:sz w:val="22"/>
          <w:lang w:val="ro-RO"/>
        </w:rPr>
      </w:pPr>
    </w:p>
    <w:p w14:paraId="743AD983" w14:textId="33C2E2A2" w:rsidR="00FA417A" w:rsidRPr="008D3E76" w:rsidRDefault="00604AD6" w:rsidP="00F3706A">
      <w:pPr>
        <w:spacing w:after="0" w:line="240" w:lineRule="auto"/>
        <w:ind w:firstLine="720"/>
        <w:rPr>
          <w:rFonts w:ascii="Trebuchet MS" w:hAnsi="Trebuchet MS"/>
          <w:b/>
          <w:sz w:val="22"/>
          <w:lang w:val="ro-RO"/>
        </w:rPr>
      </w:pPr>
      <w:r w:rsidRPr="008D3E76">
        <w:rPr>
          <w:rFonts w:ascii="Trebuchet MS" w:hAnsi="Trebuchet MS"/>
          <w:sz w:val="22"/>
          <w:lang w:val="ro-RO"/>
        </w:rPr>
        <w:t xml:space="preserve">În cadrul apelurilor de proiecte vizate prin prezentul ghid al solicitantului – condiții specifice, </w:t>
      </w:r>
      <w:r w:rsidRPr="008D3E76">
        <w:rPr>
          <w:rFonts w:ascii="Trebuchet MS" w:hAnsi="Trebuchet MS"/>
          <w:b/>
          <w:sz w:val="22"/>
          <w:lang w:val="ro-RO"/>
        </w:rPr>
        <w:t xml:space="preserve">cheltuielile care nu fac obiectul schemei de ajutor </w:t>
      </w:r>
      <w:r w:rsidRPr="008D3E76">
        <w:rPr>
          <w:rFonts w:ascii="Trebuchet MS" w:hAnsi="Trebuchet MS"/>
          <w:b/>
          <w:i/>
          <w:sz w:val="22"/>
          <w:lang w:val="ro-RO"/>
        </w:rPr>
        <w:t>de minimis</w:t>
      </w:r>
      <w:r w:rsidR="00A809D3" w:rsidRPr="008D3E76">
        <w:rPr>
          <w:rFonts w:ascii="Trebuchet MS" w:hAnsi="Trebuchet MS"/>
          <w:b/>
          <w:sz w:val="22"/>
          <w:lang w:val="ro-RO"/>
        </w:rPr>
        <w:t xml:space="preserve"> </w:t>
      </w:r>
      <w:r w:rsidR="00FA417A" w:rsidRPr="008D3E76">
        <w:rPr>
          <w:rFonts w:ascii="Trebuchet MS" w:hAnsi="Trebuchet MS"/>
          <w:b/>
          <w:sz w:val="22"/>
          <w:lang w:val="ro-RO"/>
        </w:rPr>
        <w:t xml:space="preserve">trebuie să reprezinte </w:t>
      </w:r>
      <w:r w:rsidR="00A809D3" w:rsidRPr="008D3E76">
        <w:rPr>
          <w:rFonts w:ascii="Trebuchet MS" w:hAnsi="Trebuchet MS"/>
          <w:b/>
          <w:sz w:val="22"/>
          <w:lang w:val="ro-RO"/>
        </w:rPr>
        <w:t xml:space="preserve">max. </w:t>
      </w:r>
      <w:r w:rsidR="009D183E" w:rsidRPr="008D3E76">
        <w:rPr>
          <w:rFonts w:ascii="Trebuchet MS" w:hAnsi="Trebuchet MS"/>
          <w:b/>
          <w:sz w:val="22"/>
          <w:lang w:val="ro-RO"/>
        </w:rPr>
        <w:t>6</w:t>
      </w:r>
      <w:r w:rsidR="008F72F6" w:rsidRPr="008D3E76">
        <w:rPr>
          <w:rFonts w:ascii="Trebuchet MS" w:hAnsi="Trebuchet MS"/>
          <w:b/>
          <w:sz w:val="22"/>
          <w:lang w:val="ro-RO"/>
        </w:rPr>
        <w:t>0</w:t>
      </w:r>
      <w:r w:rsidR="00A809D3" w:rsidRPr="008D3E76">
        <w:rPr>
          <w:rFonts w:ascii="Trebuchet MS" w:hAnsi="Trebuchet MS"/>
          <w:b/>
          <w:sz w:val="22"/>
          <w:lang w:val="ro-RO"/>
        </w:rPr>
        <w:t>% din valoarea proiectului</w:t>
      </w:r>
      <w:r w:rsidR="00FA417A" w:rsidRPr="008D3E76">
        <w:rPr>
          <w:rFonts w:ascii="Trebuchet MS" w:hAnsi="Trebuchet MS"/>
          <w:b/>
          <w:sz w:val="22"/>
          <w:lang w:val="ro-RO"/>
        </w:rPr>
        <w:t xml:space="preserve">. </w:t>
      </w:r>
    </w:p>
    <w:p w14:paraId="52C6F84C" w14:textId="2DC9E85F" w:rsidR="00604AD6" w:rsidRPr="008D3E76" w:rsidRDefault="00FA417A" w:rsidP="00F3706A">
      <w:pPr>
        <w:spacing w:after="0" w:line="240" w:lineRule="auto"/>
        <w:ind w:firstLine="720"/>
        <w:rPr>
          <w:rFonts w:ascii="Trebuchet MS" w:hAnsi="Trebuchet MS"/>
          <w:b/>
          <w:sz w:val="22"/>
          <w:lang w:val="ro-RO"/>
        </w:rPr>
      </w:pPr>
      <w:r w:rsidRPr="008D3E76">
        <w:rPr>
          <w:rFonts w:ascii="Trebuchet MS" w:hAnsi="Trebuchet MS"/>
          <w:b/>
          <w:sz w:val="22"/>
          <w:lang w:val="ro-RO"/>
        </w:rPr>
        <w:t xml:space="preserve">Contribuția </w:t>
      </w:r>
      <w:r w:rsidR="00604AD6" w:rsidRPr="008D3E76">
        <w:rPr>
          <w:rFonts w:ascii="Trebuchet MS" w:hAnsi="Trebuchet MS"/>
          <w:b/>
          <w:sz w:val="22"/>
          <w:lang w:val="ro-RO"/>
        </w:rPr>
        <w:t>eligibilă minimă</w:t>
      </w:r>
      <w:r w:rsidR="00604AD6" w:rsidRPr="008D3E76">
        <w:rPr>
          <w:rFonts w:ascii="Trebuchet MS" w:hAnsi="Trebuchet MS"/>
          <w:sz w:val="22"/>
          <w:lang w:val="ro-RO"/>
        </w:rPr>
        <w:t xml:space="preserve"> a solicitantului din totalul costurilor eligibile este prezentată în tabelul de mai jos:</w:t>
      </w:r>
    </w:p>
    <w:p w14:paraId="46ECF47C" w14:textId="77777777" w:rsidR="00341F2C" w:rsidRPr="008D3E76" w:rsidRDefault="00341F2C" w:rsidP="00F3706A">
      <w:pPr>
        <w:spacing w:after="0" w:line="240" w:lineRule="auto"/>
        <w:rPr>
          <w:rFonts w:ascii="Trebuchet MS" w:hAnsi="Trebuchet MS"/>
          <w:sz w:val="22"/>
          <w:u w:val="single"/>
          <w:lang w:val="ro-RO"/>
        </w:rPr>
      </w:pPr>
    </w:p>
    <w:tbl>
      <w:tblPr>
        <w:tblStyle w:val="TableGrid"/>
        <w:tblW w:w="5000" w:type="pct"/>
        <w:jc w:val="center"/>
        <w:tblLayout w:type="fixed"/>
        <w:tblLook w:val="04A0" w:firstRow="1" w:lastRow="0" w:firstColumn="1" w:lastColumn="0" w:noHBand="0" w:noVBand="1"/>
      </w:tblPr>
      <w:tblGrid>
        <w:gridCol w:w="1165"/>
        <w:gridCol w:w="653"/>
        <w:gridCol w:w="924"/>
        <w:gridCol w:w="1482"/>
        <w:gridCol w:w="827"/>
        <w:gridCol w:w="835"/>
        <w:gridCol w:w="827"/>
        <w:gridCol w:w="973"/>
        <w:gridCol w:w="948"/>
        <w:gridCol w:w="1076"/>
      </w:tblGrid>
      <w:tr w:rsidR="00341F2C" w:rsidRPr="0083144A" w14:paraId="6BE71D4F" w14:textId="77777777" w:rsidTr="00341F2C">
        <w:trPr>
          <w:trHeight w:val="3152"/>
          <w:tblHeader/>
          <w:jc w:val="center"/>
        </w:trPr>
        <w:tc>
          <w:tcPr>
            <w:tcW w:w="600" w:type="pct"/>
            <w:vMerge w:val="restart"/>
            <w:shd w:val="clear" w:color="auto" w:fill="E2EFD9" w:themeFill="accent6" w:themeFillTint="33"/>
            <w:vAlign w:val="center"/>
          </w:tcPr>
          <w:p w14:paraId="4CE3B736" w14:textId="77777777" w:rsidR="00341F2C" w:rsidRPr="0083144A" w:rsidRDefault="00341F2C" w:rsidP="00647F5D">
            <w:pPr>
              <w:ind w:right="103"/>
              <w:jc w:val="center"/>
              <w:rPr>
                <w:rFonts w:ascii="Trebuchet MS" w:hAnsi="Trebuchet MS" w:cs="Arial"/>
                <w:sz w:val="16"/>
                <w:szCs w:val="16"/>
              </w:rPr>
            </w:pPr>
            <w:r w:rsidRPr="0083144A">
              <w:rPr>
                <w:rFonts w:ascii="Trebuchet MS" w:hAnsi="Trebuchet MS" w:cs="Arial"/>
                <w:sz w:val="16"/>
                <w:szCs w:val="16"/>
              </w:rPr>
              <w:lastRenderedPageBreak/>
              <w:t>Regiuni de dezvoltare</w:t>
            </w:r>
          </w:p>
        </w:tc>
        <w:tc>
          <w:tcPr>
            <w:tcW w:w="336" w:type="pct"/>
            <w:vMerge w:val="restart"/>
            <w:shd w:val="clear" w:color="auto" w:fill="E2EFD9" w:themeFill="accent6" w:themeFillTint="33"/>
            <w:vAlign w:val="center"/>
          </w:tcPr>
          <w:p w14:paraId="56F8828F" w14:textId="77777777" w:rsidR="00341F2C" w:rsidRPr="0083144A" w:rsidRDefault="00341F2C" w:rsidP="00647F5D">
            <w:pPr>
              <w:jc w:val="center"/>
              <w:rPr>
                <w:rFonts w:ascii="Trebuchet MS" w:hAnsi="Trebuchet MS" w:cs="Arial"/>
                <w:sz w:val="16"/>
                <w:szCs w:val="16"/>
              </w:rPr>
            </w:pPr>
            <w:r w:rsidRPr="0083144A">
              <w:rPr>
                <w:rFonts w:ascii="Trebuchet MS" w:hAnsi="Trebuchet MS" w:cs="Arial"/>
                <w:sz w:val="16"/>
                <w:szCs w:val="16"/>
              </w:rPr>
              <w:t>Co-finanțarea UE %</w:t>
            </w:r>
          </w:p>
        </w:tc>
        <w:tc>
          <w:tcPr>
            <w:tcW w:w="476" w:type="pct"/>
            <w:vMerge w:val="restart"/>
            <w:shd w:val="clear" w:color="auto" w:fill="E2EFD9" w:themeFill="accent6" w:themeFillTint="33"/>
            <w:vAlign w:val="center"/>
          </w:tcPr>
          <w:p w14:paraId="16B59007" w14:textId="77777777" w:rsidR="00341F2C" w:rsidRPr="0083144A" w:rsidRDefault="00341F2C" w:rsidP="00647F5D">
            <w:pPr>
              <w:jc w:val="center"/>
              <w:rPr>
                <w:rFonts w:ascii="Trebuchet MS" w:hAnsi="Trebuchet MS" w:cs="Arial"/>
                <w:sz w:val="16"/>
                <w:szCs w:val="16"/>
              </w:rPr>
            </w:pPr>
            <w:r w:rsidRPr="0083144A">
              <w:rPr>
                <w:rFonts w:ascii="Trebuchet MS" w:hAnsi="Trebuchet MS" w:cs="Arial"/>
                <w:sz w:val="16"/>
                <w:szCs w:val="16"/>
              </w:rPr>
              <w:t>Co-finanțarea națională (publică+proprie) %, din care:</w:t>
            </w:r>
          </w:p>
        </w:tc>
        <w:tc>
          <w:tcPr>
            <w:tcW w:w="763" w:type="pct"/>
            <w:shd w:val="clear" w:color="auto" w:fill="E2EFD9" w:themeFill="accent6" w:themeFillTint="33"/>
            <w:vAlign w:val="center"/>
          </w:tcPr>
          <w:p w14:paraId="4E631B7B" w14:textId="77777777" w:rsidR="00341F2C" w:rsidRPr="0083144A" w:rsidRDefault="00341F2C" w:rsidP="00647F5D">
            <w:pPr>
              <w:ind w:right="103"/>
              <w:jc w:val="center"/>
              <w:rPr>
                <w:rFonts w:ascii="Trebuchet MS" w:hAnsi="Trebuchet MS" w:cs="Arial"/>
                <w:sz w:val="16"/>
                <w:szCs w:val="16"/>
              </w:rPr>
            </w:pPr>
            <w:r w:rsidRPr="0083144A">
              <w:rPr>
                <w:rFonts w:ascii="Trebuchet MS" w:hAnsi="Trebuchet MS" w:cs="Arial"/>
                <w:sz w:val="16"/>
                <w:szCs w:val="16"/>
              </w:rPr>
              <w:t>Ordonatori de credite ai bugetului de stat, bugetului asigurărilor sociale de stat și ai bugetelor fondurilor speciale  și entitățile aflate în subordine sau în coordonare finanțate integral din bugetele acestora</w:t>
            </w:r>
          </w:p>
        </w:tc>
        <w:tc>
          <w:tcPr>
            <w:tcW w:w="856" w:type="pct"/>
            <w:gridSpan w:val="2"/>
            <w:shd w:val="clear" w:color="auto" w:fill="E2EFD9" w:themeFill="accent6" w:themeFillTint="33"/>
            <w:vAlign w:val="center"/>
          </w:tcPr>
          <w:p w14:paraId="4B222DB3" w14:textId="77777777" w:rsidR="00341F2C" w:rsidRPr="0083144A" w:rsidRDefault="00341F2C" w:rsidP="00647F5D">
            <w:pPr>
              <w:ind w:right="103"/>
              <w:jc w:val="center"/>
              <w:rPr>
                <w:rFonts w:ascii="Trebuchet MS" w:hAnsi="Trebuchet MS" w:cs="Arial"/>
                <w:sz w:val="16"/>
                <w:szCs w:val="16"/>
              </w:rPr>
            </w:pPr>
            <w:r w:rsidRPr="0083144A">
              <w:rPr>
                <w:rFonts w:ascii="Trebuchet MS" w:hAnsi="Trebuchet MS" w:cs="Arial"/>
                <w:sz w:val="16"/>
                <w:szCs w:val="16"/>
              </w:rPr>
              <w:t>Beneficiari persoane juridice de drept privat fără scop patrimonial</w:t>
            </w:r>
          </w:p>
        </w:tc>
        <w:tc>
          <w:tcPr>
            <w:tcW w:w="927" w:type="pct"/>
            <w:gridSpan w:val="2"/>
            <w:shd w:val="clear" w:color="auto" w:fill="E2EFD9" w:themeFill="accent6" w:themeFillTint="33"/>
            <w:vAlign w:val="center"/>
          </w:tcPr>
          <w:p w14:paraId="79401B11" w14:textId="77777777" w:rsidR="00341F2C" w:rsidRPr="0083144A" w:rsidRDefault="00341F2C" w:rsidP="00647F5D">
            <w:pPr>
              <w:ind w:right="103"/>
              <w:jc w:val="center"/>
              <w:rPr>
                <w:rFonts w:ascii="Trebuchet MS" w:hAnsi="Trebuchet MS" w:cs="Arial"/>
                <w:sz w:val="16"/>
                <w:szCs w:val="16"/>
              </w:rPr>
            </w:pPr>
            <w:r w:rsidRPr="0083144A">
              <w:rPr>
                <w:rFonts w:ascii="Trebuchet MS" w:hAnsi="Trebuchet MS" w:cs="Arial"/>
                <w:sz w:val="16"/>
                <w:szCs w:val="16"/>
              </w:rPr>
              <w:t>Instituții publice finanțate integral din venituri proprii sau parțial de la bugetul de stat, bugetul asigurărilor sociale de stat sau bugetelor fondurilor speciale</w:t>
            </w:r>
          </w:p>
        </w:tc>
        <w:tc>
          <w:tcPr>
            <w:tcW w:w="1042" w:type="pct"/>
            <w:gridSpan w:val="2"/>
            <w:shd w:val="clear" w:color="auto" w:fill="E2EFD9" w:themeFill="accent6" w:themeFillTint="33"/>
            <w:vAlign w:val="center"/>
          </w:tcPr>
          <w:p w14:paraId="2B5B62B9" w14:textId="77777777" w:rsidR="00341F2C" w:rsidRPr="0083144A" w:rsidRDefault="00341F2C" w:rsidP="00647F5D">
            <w:pPr>
              <w:ind w:right="103"/>
              <w:jc w:val="center"/>
              <w:rPr>
                <w:rFonts w:ascii="Trebuchet MS" w:hAnsi="Trebuchet MS" w:cs="Arial"/>
                <w:bCs/>
                <w:sz w:val="16"/>
                <w:szCs w:val="16"/>
              </w:rPr>
            </w:pPr>
            <w:r w:rsidRPr="0083144A">
              <w:rPr>
                <w:rFonts w:ascii="Trebuchet MS" w:hAnsi="Trebuchet MS" w:cs="Arial"/>
                <w:sz w:val="16"/>
                <w:szCs w:val="16"/>
              </w:rPr>
              <w:t>Instituțiile de învățământ superior acreditate care nu fac parte din categoriile anterioare de beneficiari</w:t>
            </w:r>
          </w:p>
        </w:tc>
      </w:tr>
      <w:tr w:rsidR="00341F2C" w:rsidRPr="0083144A" w14:paraId="042F83AE" w14:textId="77777777" w:rsidTr="00341F2C">
        <w:trPr>
          <w:trHeight w:val="277"/>
          <w:tblHeader/>
          <w:jc w:val="center"/>
        </w:trPr>
        <w:tc>
          <w:tcPr>
            <w:tcW w:w="600" w:type="pct"/>
            <w:vMerge/>
            <w:shd w:val="clear" w:color="auto" w:fill="E2EFD9" w:themeFill="accent6" w:themeFillTint="33"/>
            <w:vAlign w:val="center"/>
          </w:tcPr>
          <w:p w14:paraId="1CC9EA42" w14:textId="77777777" w:rsidR="00341F2C" w:rsidRPr="0083144A" w:rsidRDefault="00341F2C" w:rsidP="00647F5D">
            <w:pPr>
              <w:ind w:right="103"/>
              <w:jc w:val="center"/>
              <w:rPr>
                <w:rFonts w:ascii="Trebuchet MS" w:hAnsi="Trebuchet MS" w:cs="Arial"/>
                <w:sz w:val="16"/>
                <w:szCs w:val="16"/>
              </w:rPr>
            </w:pPr>
          </w:p>
        </w:tc>
        <w:tc>
          <w:tcPr>
            <w:tcW w:w="336" w:type="pct"/>
            <w:vMerge/>
            <w:shd w:val="clear" w:color="auto" w:fill="E2EFD9" w:themeFill="accent6" w:themeFillTint="33"/>
            <w:vAlign w:val="center"/>
          </w:tcPr>
          <w:p w14:paraId="092CB242" w14:textId="77777777" w:rsidR="00341F2C" w:rsidRPr="0083144A" w:rsidRDefault="00341F2C" w:rsidP="00647F5D">
            <w:pPr>
              <w:ind w:right="103"/>
              <w:jc w:val="center"/>
              <w:rPr>
                <w:rFonts w:ascii="Trebuchet MS" w:hAnsi="Trebuchet MS" w:cs="Arial"/>
                <w:sz w:val="16"/>
                <w:szCs w:val="16"/>
              </w:rPr>
            </w:pPr>
          </w:p>
        </w:tc>
        <w:tc>
          <w:tcPr>
            <w:tcW w:w="476" w:type="pct"/>
            <w:vMerge/>
            <w:shd w:val="clear" w:color="auto" w:fill="E2EFD9" w:themeFill="accent6" w:themeFillTint="33"/>
            <w:vAlign w:val="center"/>
          </w:tcPr>
          <w:p w14:paraId="12BF3E02" w14:textId="77777777" w:rsidR="00341F2C" w:rsidRPr="0083144A" w:rsidRDefault="00341F2C" w:rsidP="00647F5D">
            <w:pPr>
              <w:ind w:right="103"/>
              <w:jc w:val="center"/>
              <w:rPr>
                <w:rFonts w:ascii="Trebuchet MS" w:hAnsi="Trebuchet MS" w:cs="Arial"/>
                <w:sz w:val="16"/>
                <w:szCs w:val="16"/>
              </w:rPr>
            </w:pPr>
          </w:p>
        </w:tc>
        <w:tc>
          <w:tcPr>
            <w:tcW w:w="763" w:type="pct"/>
            <w:shd w:val="clear" w:color="auto" w:fill="E2EFD9" w:themeFill="accent6" w:themeFillTint="33"/>
            <w:vAlign w:val="center"/>
          </w:tcPr>
          <w:p w14:paraId="4DBA96C3" w14:textId="77777777" w:rsidR="00341F2C" w:rsidRPr="0083144A" w:rsidRDefault="00341F2C" w:rsidP="00647F5D">
            <w:pPr>
              <w:ind w:right="103"/>
              <w:jc w:val="center"/>
              <w:rPr>
                <w:rFonts w:ascii="Trebuchet MS" w:hAnsi="Trebuchet MS" w:cs="Arial"/>
                <w:sz w:val="16"/>
                <w:szCs w:val="16"/>
              </w:rPr>
            </w:pPr>
            <w:r w:rsidRPr="0083144A">
              <w:rPr>
                <w:rFonts w:ascii="Trebuchet MS" w:hAnsi="Trebuchet MS" w:cs="Arial"/>
                <w:sz w:val="16"/>
                <w:szCs w:val="16"/>
              </w:rPr>
              <w:t>Cofinanțare publică %</w:t>
            </w:r>
          </w:p>
        </w:tc>
        <w:tc>
          <w:tcPr>
            <w:tcW w:w="426" w:type="pct"/>
            <w:shd w:val="clear" w:color="auto" w:fill="E2EFD9" w:themeFill="accent6" w:themeFillTint="33"/>
            <w:vAlign w:val="center"/>
          </w:tcPr>
          <w:p w14:paraId="0A368DFC" w14:textId="77777777" w:rsidR="00341F2C" w:rsidRPr="0083144A" w:rsidRDefault="00341F2C" w:rsidP="00647F5D">
            <w:pPr>
              <w:ind w:right="103"/>
              <w:jc w:val="center"/>
              <w:rPr>
                <w:rFonts w:ascii="Trebuchet MS" w:hAnsi="Trebuchet MS" w:cs="Arial"/>
                <w:sz w:val="16"/>
                <w:szCs w:val="16"/>
              </w:rPr>
            </w:pPr>
            <w:r w:rsidRPr="0083144A">
              <w:rPr>
                <w:rFonts w:ascii="Trebuchet MS" w:hAnsi="Trebuchet MS" w:cs="Arial"/>
                <w:sz w:val="16"/>
                <w:szCs w:val="16"/>
              </w:rPr>
              <w:t>Cofinanțare proprie %</w:t>
            </w:r>
          </w:p>
        </w:tc>
        <w:tc>
          <w:tcPr>
            <w:tcW w:w="430" w:type="pct"/>
            <w:shd w:val="clear" w:color="auto" w:fill="E2EFD9" w:themeFill="accent6" w:themeFillTint="33"/>
            <w:vAlign w:val="center"/>
          </w:tcPr>
          <w:p w14:paraId="69F1B989" w14:textId="77777777" w:rsidR="00341F2C" w:rsidRPr="0083144A" w:rsidRDefault="00341F2C" w:rsidP="00647F5D">
            <w:pPr>
              <w:ind w:right="103"/>
              <w:jc w:val="center"/>
              <w:rPr>
                <w:rFonts w:ascii="Trebuchet MS" w:hAnsi="Trebuchet MS" w:cs="Arial"/>
                <w:sz w:val="16"/>
                <w:szCs w:val="16"/>
              </w:rPr>
            </w:pPr>
            <w:r w:rsidRPr="0083144A">
              <w:rPr>
                <w:rFonts w:ascii="Trebuchet MS" w:hAnsi="Trebuchet MS" w:cs="Arial"/>
                <w:sz w:val="16"/>
                <w:szCs w:val="16"/>
              </w:rPr>
              <w:t>Cofinanțare publică %</w:t>
            </w:r>
          </w:p>
        </w:tc>
        <w:tc>
          <w:tcPr>
            <w:tcW w:w="426" w:type="pct"/>
            <w:shd w:val="clear" w:color="auto" w:fill="E2EFD9" w:themeFill="accent6" w:themeFillTint="33"/>
            <w:vAlign w:val="center"/>
          </w:tcPr>
          <w:p w14:paraId="7967B76D" w14:textId="77777777" w:rsidR="00341F2C" w:rsidRPr="0083144A" w:rsidRDefault="00341F2C" w:rsidP="00647F5D">
            <w:pPr>
              <w:ind w:right="103"/>
              <w:jc w:val="center"/>
              <w:rPr>
                <w:rFonts w:ascii="Trebuchet MS" w:hAnsi="Trebuchet MS" w:cs="Arial"/>
                <w:sz w:val="16"/>
                <w:szCs w:val="16"/>
              </w:rPr>
            </w:pPr>
            <w:r w:rsidRPr="0083144A">
              <w:rPr>
                <w:rFonts w:ascii="Trebuchet MS" w:hAnsi="Trebuchet MS" w:cs="Arial"/>
                <w:sz w:val="16"/>
                <w:szCs w:val="16"/>
              </w:rPr>
              <w:t>Cofinanțare proprie %</w:t>
            </w:r>
          </w:p>
        </w:tc>
        <w:tc>
          <w:tcPr>
            <w:tcW w:w="501" w:type="pct"/>
            <w:shd w:val="clear" w:color="auto" w:fill="E2EFD9" w:themeFill="accent6" w:themeFillTint="33"/>
            <w:vAlign w:val="center"/>
          </w:tcPr>
          <w:p w14:paraId="1AF4B7B4" w14:textId="77777777" w:rsidR="00341F2C" w:rsidRPr="0083144A" w:rsidRDefault="00341F2C" w:rsidP="00647F5D">
            <w:pPr>
              <w:ind w:right="103"/>
              <w:jc w:val="center"/>
              <w:rPr>
                <w:rFonts w:ascii="Trebuchet MS" w:hAnsi="Trebuchet MS" w:cs="Arial"/>
                <w:sz w:val="16"/>
                <w:szCs w:val="16"/>
              </w:rPr>
            </w:pPr>
            <w:r w:rsidRPr="0083144A">
              <w:rPr>
                <w:rFonts w:ascii="Trebuchet MS" w:hAnsi="Trebuchet MS" w:cs="Arial"/>
                <w:sz w:val="16"/>
                <w:szCs w:val="16"/>
              </w:rPr>
              <w:t>Cofinanțare publică %</w:t>
            </w:r>
          </w:p>
        </w:tc>
        <w:tc>
          <w:tcPr>
            <w:tcW w:w="488" w:type="pct"/>
            <w:shd w:val="clear" w:color="auto" w:fill="E2EFD9" w:themeFill="accent6" w:themeFillTint="33"/>
            <w:vAlign w:val="center"/>
          </w:tcPr>
          <w:p w14:paraId="39382578" w14:textId="77777777" w:rsidR="00341F2C" w:rsidRPr="0083144A" w:rsidRDefault="00341F2C" w:rsidP="00647F5D">
            <w:pPr>
              <w:ind w:right="103"/>
              <w:jc w:val="center"/>
              <w:rPr>
                <w:rFonts w:ascii="Trebuchet MS" w:hAnsi="Trebuchet MS" w:cs="Arial"/>
                <w:sz w:val="16"/>
                <w:szCs w:val="16"/>
              </w:rPr>
            </w:pPr>
            <w:r w:rsidRPr="0083144A">
              <w:rPr>
                <w:rFonts w:ascii="Trebuchet MS" w:hAnsi="Trebuchet MS" w:cs="Arial"/>
                <w:sz w:val="16"/>
                <w:szCs w:val="16"/>
              </w:rPr>
              <w:t>Cofinanțare proprie %</w:t>
            </w:r>
          </w:p>
        </w:tc>
        <w:tc>
          <w:tcPr>
            <w:tcW w:w="554" w:type="pct"/>
            <w:shd w:val="clear" w:color="auto" w:fill="E2EFD9" w:themeFill="accent6" w:themeFillTint="33"/>
            <w:vAlign w:val="center"/>
          </w:tcPr>
          <w:p w14:paraId="3A024576" w14:textId="77777777" w:rsidR="00341F2C" w:rsidRPr="0083144A" w:rsidRDefault="00341F2C" w:rsidP="00647F5D">
            <w:pPr>
              <w:ind w:right="103"/>
              <w:jc w:val="center"/>
              <w:rPr>
                <w:rFonts w:ascii="Trebuchet MS" w:hAnsi="Trebuchet MS" w:cs="Arial"/>
                <w:sz w:val="16"/>
                <w:szCs w:val="16"/>
              </w:rPr>
            </w:pPr>
            <w:r w:rsidRPr="0083144A">
              <w:rPr>
                <w:rFonts w:ascii="Trebuchet MS" w:hAnsi="Trebuchet MS" w:cs="Arial"/>
                <w:sz w:val="16"/>
                <w:szCs w:val="16"/>
              </w:rPr>
              <w:t>Cofinanțare publică %</w:t>
            </w:r>
          </w:p>
        </w:tc>
      </w:tr>
      <w:tr w:rsidR="00341F2C" w:rsidRPr="0083144A" w14:paraId="4A1E9776" w14:textId="77777777" w:rsidTr="00341F2C">
        <w:trPr>
          <w:trHeight w:val="493"/>
          <w:jc w:val="center"/>
        </w:trPr>
        <w:tc>
          <w:tcPr>
            <w:tcW w:w="600" w:type="pct"/>
            <w:vAlign w:val="center"/>
          </w:tcPr>
          <w:p w14:paraId="7DBB8885" w14:textId="77777777" w:rsidR="00341F2C" w:rsidRPr="0083144A" w:rsidRDefault="00341F2C" w:rsidP="00647F5D">
            <w:pPr>
              <w:ind w:right="103"/>
              <w:jc w:val="center"/>
              <w:rPr>
                <w:rFonts w:ascii="Trebuchet MS" w:hAnsi="Trebuchet MS" w:cs="Arial"/>
                <w:sz w:val="16"/>
                <w:szCs w:val="16"/>
              </w:rPr>
            </w:pPr>
            <w:r w:rsidRPr="0083144A">
              <w:rPr>
                <w:rFonts w:ascii="Trebuchet MS" w:hAnsi="Trebuchet MS" w:cs="Arial"/>
                <w:sz w:val="16"/>
                <w:szCs w:val="16"/>
              </w:rPr>
              <w:t>Regiune mai puțin dezvoltată</w:t>
            </w:r>
          </w:p>
        </w:tc>
        <w:tc>
          <w:tcPr>
            <w:tcW w:w="336" w:type="pct"/>
            <w:vAlign w:val="center"/>
          </w:tcPr>
          <w:p w14:paraId="1E7147FC" w14:textId="77777777" w:rsidR="00341F2C" w:rsidRPr="0083144A" w:rsidRDefault="00341F2C" w:rsidP="00647F5D">
            <w:pPr>
              <w:ind w:right="103"/>
              <w:jc w:val="center"/>
              <w:rPr>
                <w:rFonts w:ascii="Trebuchet MS" w:hAnsi="Trebuchet MS" w:cs="Arial"/>
                <w:sz w:val="16"/>
                <w:szCs w:val="16"/>
              </w:rPr>
            </w:pPr>
            <w:r w:rsidRPr="0083144A">
              <w:rPr>
                <w:rFonts w:ascii="Trebuchet MS" w:hAnsi="Trebuchet MS" w:cs="Arial"/>
                <w:sz w:val="16"/>
                <w:szCs w:val="16"/>
              </w:rPr>
              <w:t>85</w:t>
            </w:r>
          </w:p>
        </w:tc>
        <w:tc>
          <w:tcPr>
            <w:tcW w:w="476" w:type="pct"/>
            <w:vAlign w:val="center"/>
          </w:tcPr>
          <w:p w14:paraId="7AE35726" w14:textId="77777777" w:rsidR="00341F2C" w:rsidRPr="0083144A" w:rsidRDefault="00341F2C" w:rsidP="00647F5D">
            <w:pPr>
              <w:ind w:right="103"/>
              <w:jc w:val="center"/>
              <w:rPr>
                <w:rFonts w:ascii="Trebuchet MS" w:hAnsi="Trebuchet MS" w:cs="Arial"/>
                <w:sz w:val="16"/>
                <w:szCs w:val="16"/>
              </w:rPr>
            </w:pPr>
            <w:r w:rsidRPr="0083144A">
              <w:rPr>
                <w:rFonts w:ascii="Trebuchet MS" w:hAnsi="Trebuchet MS" w:cs="Arial"/>
                <w:sz w:val="16"/>
                <w:szCs w:val="16"/>
              </w:rPr>
              <w:t>15</w:t>
            </w:r>
          </w:p>
        </w:tc>
        <w:tc>
          <w:tcPr>
            <w:tcW w:w="763" w:type="pct"/>
            <w:vAlign w:val="center"/>
          </w:tcPr>
          <w:p w14:paraId="7E934D61" w14:textId="77777777" w:rsidR="00341F2C" w:rsidRPr="0083144A" w:rsidRDefault="00341F2C" w:rsidP="00647F5D">
            <w:pPr>
              <w:ind w:right="103"/>
              <w:jc w:val="center"/>
              <w:rPr>
                <w:rFonts w:ascii="Trebuchet MS" w:hAnsi="Trebuchet MS" w:cs="Arial"/>
                <w:sz w:val="16"/>
                <w:szCs w:val="16"/>
              </w:rPr>
            </w:pPr>
            <w:r w:rsidRPr="0083144A">
              <w:rPr>
                <w:rFonts w:ascii="Trebuchet MS" w:hAnsi="Trebuchet MS" w:cs="Arial"/>
                <w:sz w:val="16"/>
                <w:szCs w:val="16"/>
              </w:rPr>
              <w:t>15</w:t>
            </w:r>
          </w:p>
        </w:tc>
        <w:tc>
          <w:tcPr>
            <w:tcW w:w="426" w:type="pct"/>
            <w:vAlign w:val="center"/>
          </w:tcPr>
          <w:p w14:paraId="740C76C0" w14:textId="77777777" w:rsidR="00341F2C" w:rsidRPr="0083144A" w:rsidRDefault="00341F2C" w:rsidP="00647F5D">
            <w:pPr>
              <w:ind w:right="103"/>
              <w:jc w:val="center"/>
              <w:rPr>
                <w:rFonts w:ascii="Trebuchet MS" w:hAnsi="Trebuchet MS" w:cs="Arial"/>
                <w:sz w:val="16"/>
                <w:szCs w:val="16"/>
              </w:rPr>
            </w:pPr>
            <w:r w:rsidRPr="0083144A">
              <w:rPr>
                <w:rFonts w:ascii="Trebuchet MS" w:hAnsi="Trebuchet MS" w:cs="Arial"/>
                <w:sz w:val="16"/>
                <w:szCs w:val="16"/>
              </w:rPr>
              <w:t>0</w:t>
            </w:r>
          </w:p>
        </w:tc>
        <w:tc>
          <w:tcPr>
            <w:tcW w:w="430" w:type="pct"/>
            <w:vAlign w:val="center"/>
          </w:tcPr>
          <w:p w14:paraId="1D348EFA" w14:textId="77777777" w:rsidR="00341F2C" w:rsidRPr="0083144A" w:rsidRDefault="00341F2C" w:rsidP="00647F5D">
            <w:pPr>
              <w:ind w:right="103"/>
              <w:jc w:val="center"/>
              <w:rPr>
                <w:rFonts w:ascii="Trebuchet MS" w:hAnsi="Trebuchet MS" w:cs="Arial"/>
                <w:sz w:val="16"/>
                <w:szCs w:val="16"/>
              </w:rPr>
            </w:pPr>
            <w:r w:rsidRPr="0083144A">
              <w:rPr>
                <w:rFonts w:ascii="Trebuchet MS" w:hAnsi="Trebuchet MS" w:cs="Arial"/>
                <w:sz w:val="16"/>
                <w:szCs w:val="16"/>
              </w:rPr>
              <w:t>15</w:t>
            </w:r>
          </w:p>
        </w:tc>
        <w:tc>
          <w:tcPr>
            <w:tcW w:w="426" w:type="pct"/>
            <w:vAlign w:val="center"/>
          </w:tcPr>
          <w:p w14:paraId="045DBD9A" w14:textId="77777777" w:rsidR="00341F2C" w:rsidRPr="0083144A" w:rsidRDefault="00341F2C" w:rsidP="00647F5D">
            <w:pPr>
              <w:ind w:right="103"/>
              <w:jc w:val="center"/>
              <w:rPr>
                <w:rFonts w:ascii="Trebuchet MS" w:hAnsi="Trebuchet MS" w:cs="Arial"/>
                <w:sz w:val="16"/>
                <w:szCs w:val="16"/>
              </w:rPr>
            </w:pPr>
            <w:r w:rsidRPr="0083144A">
              <w:rPr>
                <w:rFonts w:ascii="Trebuchet MS" w:hAnsi="Trebuchet MS" w:cs="Arial"/>
                <w:sz w:val="16"/>
                <w:szCs w:val="16"/>
              </w:rPr>
              <w:t>2</w:t>
            </w:r>
          </w:p>
        </w:tc>
        <w:tc>
          <w:tcPr>
            <w:tcW w:w="501" w:type="pct"/>
            <w:vAlign w:val="center"/>
          </w:tcPr>
          <w:p w14:paraId="1B3F79F1" w14:textId="77777777" w:rsidR="00341F2C" w:rsidRPr="0083144A" w:rsidRDefault="00341F2C" w:rsidP="00647F5D">
            <w:pPr>
              <w:ind w:right="103"/>
              <w:jc w:val="center"/>
              <w:rPr>
                <w:rFonts w:ascii="Trebuchet MS" w:hAnsi="Trebuchet MS" w:cs="Arial"/>
                <w:sz w:val="16"/>
                <w:szCs w:val="16"/>
              </w:rPr>
            </w:pPr>
            <w:r w:rsidRPr="0083144A">
              <w:rPr>
                <w:rFonts w:ascii="Trebuchet MS" w:hAnsi="Trebuchet MS" w:cs="Arial"/>
                <w:sz w:val="16"/>
                <w:szCs w:val="16"/>
              </w:rPr>
              <w:t>13</w:t>
            </w:r>
          </w:p>
        </w:tc>
        <w:tc>
          <w:tcPr>
            <w:tcW w:w="488" w:type="pct"/>
            <w:vAlign w:val="center"/>
          </w:tcPr>
          <w:p w14:paraId="6D35C07B" w14:textId="77777777" w:rsidR="00341F2C" w:rsidRPr="0083144A" w:rsidRDefault="00341F2C" w:rsidP="00647F5D">
            <w:pPr>
              <w:ind w:right="103"/>
              <w:jc w:val="center"/>
              <w:rPr>
                <w:rFonts w:ascii="Trebuchet MS" w:hAnsi="Trebuchet MS" w:cs="Arial"/>
                <w:sz w:val="16"/>
                <w:szCs w:val="16"/>
              </w:rPr>
            </w:pPr>
            <w:r w:rsidRPr="0083144A">
              <w:rPr>
                <w:rFonts w:ascii="Trebuchet MS" w:hAnsi="Trebuchet MS" w:cs="Arial"/>
                <w:sz w:val="16"/>
                <w:szCs w:val="16"/>
              </w:rPr>
              <w:t>2</w:t>
            </w:r>
          </w:p>
        </w:tc>
        <w:tc>
          <w:tcPr>
            <w:tcW w:w="554" w:type="pct"/>
            <w:vAlign w:val="center"/>
          </w:tcPr>
          <w:p w14:paraId="422615C9" w14:textId="77777777" w:rsidR="00341F2C" w:rsidRPr="0083144A" w:rsidRDefault="00341F2C" w:rsidP="00647F5D">
            <w:pPr>
              <w:ind w:right="103"/>
              <w:jc w:val="center"/>
              <w:rPr>
                <w:rFonts w:ascii="Trebuchet MS" w:hAnsi="Trebuchet MS" w:cs="Arial"/>
                <w:sz w:val="16"/>
                <w:szCs w:val="16"/>
              </w:rPr>
            </w:pPr>
            <w:r w:rsidRPr="0083144A">
              <w:rPr>
                <w:rFonts w:ascii="Trebuchet MS" w:hAnsi="Trebuchet MS" w:cs="Arial"/>
                <w:sz w:val="16"/>
                <w:szCs w:val="16"/>
              </w:rPr>
              <w:t>13</w:t>
            </w:r>
          </w:p>
        </w:tc>
      </w:tr>
      <w:tr w:rsidR="0083144A" w:rsidRPr="0083144A" w14:paraId="5F812F84" w14:textId="77777777" w:rsidTr="00341F2C">
        <w:trPr>
          <w:trHeight w:val="493"/>
          <w:jc w:val="center"/>
        </w:trPr>
        <w:tc>
          <w:tcPr>
            <w:tcW w:w="600" w:type="pct"/>
            <w:vAlign w:val="center"/>
          </w:tcPr>
          <w:p w14:paraId="6F782308" w14:textId="433C0EE2" w:rsidR="0083144A" w:rsidRPr="0083144A" w:rsidRDefault="0083144A" w:rsidP="0083144A">
            <w:pPr>
              <w:ind w:right="103"/>
              <w:jc w:val="center"/>
              <w:rPr>
                <w:rFonts w:ascii="Trebuchet MS" w:hAnsi="Trebuchet MS" w:cs="Arial"/>
                <w:sz w:val="16"/>
                <w:szCs w:val="16"/>
              </w:rPr>
            </w:pPr>
            <w:r w:rsidRPr="0083144A">
              <w:rPr>
                <w:rFonts w:ascii="Trebuchet MS" w:hAnsi="Trebuchet MS" w:cs="Arial"/>
                <w:sz w:val="16"/>
                <w:szCs w:val="16"/>
              </w:rPr>
              <w:t>Regiune mai dezvoltată</w:t>
            </w:r>
          </w:p>
        </w:tc>
        <w:tc>
          <w:tcPr>
            <w:tcW w:w="336" w:type="pct"/>
            <w:vAlign w:val="center"/>
          </w:tcPr>
          <w:p w14:paraId="6EE4E250" w14:textId="7213BFB4" w:rsidR="0083144A" w:rsidRPr="0083144A" w:rsidRDefault="0083144A" w:rsidP="0083144A">
            <w:pPr>
              <w:ind w:right="103"/>
              <w:jc w:val="center"/>
              <w:rPr>
                <w:rFonts w:ascii="Trebuchet MS" w:hAnsi="Trebuchet MS" w:cs="Arial"/>
                <w:sz w:val="16"/>
                <w:szCs w:val="16"/>
              </w:rPr>
            </w:pPr>
            <w:r w:rsidRPr="0083144A">
              <w:rPr>
                <w:rFonts w:ascii="Trebuchet MS" w:hAnsi="Trebuchet MS" w:cs="Arial"/>
                <w:sz w:val="16"/>
                <w:szCs w:val="16"/>
              </w:rPr>
              <w:t>80</w:t>
            </w:r>
          </w:p>
        </w:tc>
        <w:tc>
          <w:tcPr>
            <w:tcW w:w="476" w:type="pct"/>
            <w:vAlign w:val="center"/>
          </w:tcPr>
          <w:p w14:paraId="5DCB135E" w14:textId="7AAE40CB" w:rsidR="0083144A" w:rsidRPr="0083144A" w:rsidRDefault="0083144A" w:rsidP="0083144A">
            <w:pPr>
              <w:ind w:right="103"/>
              <w:jc w:val="center"/>
              <w:rPr>
                <w:rFonts w:ascii="Trebuchet MS" w:hAnsi="Trebuchet MS" w:cs="Arial"/>
                <w:sz w:val="16"/>
                <w:szCs w:val="16"/>
              </w:rPr>
            </w:pPr>
            <w:r w:rsidRPr="0083144A">
              <w:rPr>
                <w:rFonts w:ascii="Trebuchet MS" w:hAnsi="Trebuchet MS" w:cs="Arial"/>
                <w:sz w:val="16"/>
                <w:szCs w:val="16"/>
              </w:rPr>
              <w:t>20</w:t>
            </w:r>
          </w:p>
        </w:tc>
        <w:tc>
          <w:tcPr>
            <w:tcW w:w="763" w:type="pct"/>
            <w:vAlign w:val="center"/>
          </w:tcPr>
          <w:p w14:paraId="52B2E42D" w14:textId="09F894E0" w:rsidR="0083144A" w:rsidRPr="0083144A" w:rsidRDefault="0083144A" w:rsidP="0083144A">
            <w:pPr>
              <w:ind w:right="103"/>
              <w:jc w:val="center"/>
              <w:rPr>
                <w:rFonts w:ascii="Trebuchet MS" w:hAnsi="Trebuchet MS" w:cs="Arial"/>
                <w:sz w:val="16"/>
                <w:szCs w:val="16"/>
              </w:rPr>
            </w:pPr>
            <w:r w:rsidRPr="0083144A">
              <w:rPr>
                <w:rFonts w:ascii="Trebuchet MS" w:hAnsi="Trebuchet MS" w:cs="Arial"/>
                <w:sz w:val="16"/>
                <w:szCs w:val="16"/>
              </w:rPr>
              <w:t>20</w:t>
            </w:r>
          </w:p>
        </w:tc>
        <w:tc>
          <w:tcPr>
            <w:tcW w:w="426" w:type="pct"/>
            <w:vAlign w:val="center"/>
          </w:tcPr>
          <w:p w14:paraId="33E862D2" w14:textId="5B44B081" w:rsidR="0083144A" w:rsidRPr="0083144A" w:rsidRDefault="0083144A" w:rsidP="0083144A">
            <w:pPr>
              <w:ind w:right="103"/>
              <w:jc w:val="center"/>
              <w:rPr>
                <w:rFonts w:ascii="Trebuchet MS" w:hAnsi="Trebuchet MS" w:cs="Arial"/>
                <w:sz w:val="16"/>
                <w:szCs w:val="16"/>
              </w:rPr>
            </w:pPr>
            <w:r>
              <w:rPr>
                <w:rFonts w:ascii="Trebuchet MS" w:hAnsi="Trebuchet MS" w:cs="Arial"/>
                <w:sz w:val="16"/>
                <w:szCs w:val="16"/>
              </w:rPr>
              <w:t>0</w:t>
            </w:r>
          </w:p>
        </w:tc>
        <w:tc>
          <w:tcPr>
            <w:tcW w:w="430" w:type="pct"/>
            <w:vAlign w:val="center"/>
          </w:tcPr>
          <w:p w14:paraId="7523EF46" w14:textId="75342990" w:rsidR="0083144A" w:rsidRPr="0083144A" w:rsidRDefault="0083144A" w:rsidP="0083144A">
            <w:pPr>
              <w:ind w:right="103"/>
              <w:jc w:val="center"/>
              <w:rPr>
                <w:rFonts w:ascii="Trebuchet MS" w:hAnsi="Trebuchet MS" w:cs="Arial"/>
                <w:sz w:val="16"/>
                <w:szCs w:val="16"/>
              </w:rPr>
            </w:pPr>
            <w:r>
              <w:rPr>
                <w:rFonts w:ascii="Trebuchet MS" w:hAnsi="Trebuchet MS" w:cs="Arial"/>
                <w:sz w:val="16"/>
                <w:szCs w:val="16"/>
              </w:rPr>
              <w:t>20</w:t>
            </w:r>
          </w:p>
        </w:tc>
        <w:tc>
          <w:tcPr>
            <w:tcW w:w="426" w:type="pct"/>
            <w:vAlign w:val="center"/>
          </w:tcPr>
          <w:p w14:paraId="7E9F3A3A" w14:textId="6D2B7E4F" w:rsidR="0083144A" w:rsidRPr="0083144A" w:rsidRDefault="0083144A" w:rsidP="0083144A">
            <w:pPr>
              <w:ind w:right="103"/>
              <w:jc w:val="center"/>
              <w:rPr>
                <w:rFonts w:ascii="Trebuchet MS" w:hAnsi="Trebuchet MS" w:cs="Arial"/>
                <w:sz w:val="16"/>
                <w:szCs w:val="16"/>
              </w:rPr>
            </w:pPr>
            <w:r>
              <w:rPr>
                <w:rFonts w:ascii="Trebuchet MS" w:hAnsi="Trebuchet MS" w:cs="Arial"/>
                <w:sz w:val="16"/>
                <w:szCs w:val="16"/>
              </w:rPr>
              <w:t>2</w:t>
            </w:r>
          </w:p>
        </w:tc>
        <w:tc>
          <w:tcPr>
            <w:tcW w:w="501" w:type="pct"/>
            <w:vAlign w:val="center"/>
          </w:tcPr>
          <w:p w14:paraId="3D89AF31" w14:textId="3899866C" w:rsidR="0083144A" w:rsidRPr="0083144A" w:rsidRDefault="0083144A" w:rsidP="0083144A">
            <w:pPr>
              <w:ind w:right="103"/>
              <w:jc w:val="center"/>
              <w:rPr>
                <w:rFonts w:ascii="Trebuchet MS" w:hAnsi="Trebuchet MS" w:cs="Arial"/>
                <w:sz w:val="16"/>
                <w:szCs w:val="16"/>
              </w:rPr>
            </w:pPr>
            <w:r>
              <w:rPr>
                <w:rFonts w:ascii="Trebuchet MS" w:hAnsi="Trebuchet MS" w:cs="Arial"/>
                <w:sz w:val="16"/>
                <w:szCs w:val="16"/>
              </w:rPr>
              <w:t>18</w:t>
            </w:r>
          </w:p>
        </w:tc>
        <w:tc>
          <w:tcPr>
            <w:tcW w:w="488" w:type="pct"/>
            <w:vAlign w:val="center"/>
          </w:tcPr>
          <w:p w14:paraId="6612C8D5" w14:textId="74C6C276" w:rsidR="0083144A" w:rsidRPr="0083144A" w:rsidRDefault="0083144A" w:rsidP="0083144A">
            <w:pPr>
              <w:ind w:right="103"/>
              <w:jc w:val="center"/>
              <w:rPr>
                <w:rFonts w:ascii="Trebuchet MS" w:hAnsi="Trebuchet MS" w:cs="Arial"/>
                <w:sz w:val="16"/>
                <w:szCs w:val="16"/>
              </w:rPr>
            </w:pPr>
            <w:r>
              <w:rPr>
                <w:rFonts w:ascii="Trebuchet MS" w:hAnsi="Trebuchet MS" w:cs="Arial"/>
                <w:sz w:val="16"/>
                <w:szCs w:val="16"/>
              </w:rPr>
              <w:t>2</w:t>
            </w:r>
          </w:p>
        </w:tc>
        <w:tc>
          <w:tcPr>
            <w:tcW w:w="554" w:type="pct"/>
            <w:vAlign w:val="center"/>
          </w:tcPr>
          <w:p w14:paraId="79AF9201" w14:textId="081F11EC" w:rsidR="0083144A" w:rsidRPr="0083144A" w:rsidRDefault="0083144A" w:rsidP="0083144A">
            <w:pPr>
              <w:ind w:right="103"/>
              <w:jc w:val="center"/>
              <w:rPr>
                <w:rFonts w:ascii="Trebuchet MS" w:hAnsi="Trebuchet MS" w:cs="Arial"/>
                <w:sz w:val="16"/>
                <w:szCs w:val="16"/>
              </w:rPr>
            </w:pPr>
            <w:r>
              <w:rPr>
                <w:rFonts w:ascii="Trebuchet MS" w:hAnsi="Trebuchet MS" w:cs="Arial"/>
                <w:sz w:val="16"/>
                <w:szCs w:val="16"/>
              </w:rPr>
              <w:t>18</w:t>
            </w:r>
          </w:p>
        </w:tc>
      </w:tr>
    </w:tbl>
    <w:p w14:paraId="6E789B4B" w14:textId="51A87713" w:rsidR="007A2DE0" w:rsidRPr="008D3E76" w:rsidRDefault="007A2DE0" w:rsidP="00F3706A">
      <w:pPr>
        <w:spacing w:after="0" w:line="240" w:lineRule="auto"/>
        <w:rPr>
          <w:rFonts w:ascii="Trebuchet MS" w:hAnsi="Trebuchet MS"/>
          <w:sz w:val="22"/>
          <w:u w:val="single"/>
          <w:lang w:val="ro-RO"/>
        </w:rPr>
      </w:pPr>
    </w:p>
    <w:p w14:paraId="34E81E2F" w14:textId="29404EB1" w:rsidR="007A2DE0" w:rsidRPr="008D3E76" w:rsidRDefault="007A2DE0" w:rsidP="00F3706A">
      <w:pPr>
        <w:spacing w:after="0" w:line="240" w:lineRule="auto"/>
        <w:rPr>
          <w:rFonts w:ascii="Trebuchet MS" w:hAnsi="Trebuchet MS"/>
          <w:sz w:val="22"/>
          <w:u w:val="single"/>
          <w:lang w:val="ro-RO"/>
        </w:rPr>
      </w:pPr>
    </w:p>
    <w:p w14:paraId="0CEC7A65" w14:textId="77777777" w:rsidR="005C0115" w:rsidRPr="008D3E76" w:rsidRDefault="005C0115" w:rsidP="00F3706A">
      <w:pPr>
        <w:spacing w:after="0" w:line="240" w:lineRule="auto"/>
        <w:ind w:firstLine="720"/>
        <w:rPr>
          <w:rFonts w:ascii="Trebuchet MS" w:hAnsi="Trebuchet MS"/>
          <w:b/>
          <w:sz w:val="22"/>
          <w:lang w:val="ro-RO"/>
        </w:rPr>
      </w:pPr>
      <w:r w:rsidRPr="008D3E76">
        <w:rPr>
          <w:rFonts w:ascii="Trebuchet MS" w:hAnsi="Trebuchet MS"/>
          <w:sz w:val="22"/>
          <w:lang w:val="ro-RO"/>
        </w:rPr>
        <w:t xml:space="preserve">Pe parcursul implementării proiectului, </w:t>
      </w:r>
      <w:r w:rsidRPr="008D3E76">
        <w:rPr>
          <w:rFonts w:ascii="Trebuchet MS" w:hAnsi="Trebuchet MS"/>
          <w:b/>
          <w:sz w:val="22"/>
          <w:lang w:val="ro-RO"/>
        </w:rPr>
        <w:t>cheltuielile considerate neeligibile, dar necesare derulării proiectului</w:t>
      </w:r>
      <w:r w:rsidRPr="008D3E76">
        <w:rPr>
          <w:rFonts w:ascii="Trebuchet MS" w:hAnsi="Trebuchet MS"/>
          <w:sz w:val="22"/>
          <w:lang w:val="ro-RO"/>
        </w:rPr>
        <w:t xml:space="preserve"> vor fi suportate de către beneficiar.</w:t>
      </w:r>
    </w:p>
    <w:p w14:paraId="1F86C3A8" w14:textId="77777777" w:rsidR="00234C0B" w:rsidRPr="008D3E76" w:rsidRDefault="00234C0B" w:rsidP="00F3706A">
      <w:pPr>
        <w:spacing w:after="0" w:line="240" w:lineRule="auto"/>
        <w:ind w:left="720"/>
        <w:rPr>
          <w:rFonts w:ascii="Trebuchet MS" w:hAnsi="Trebuchet MS"/>
          <w:b/>
          <w:sz w:val="22"/>
          <w:lang w:val="ro-RO"/>
        </w:rPr>
      </w:pPr>
      <w:bookmarkStart w:id="21" w:name="_Toc409449668"/>
      <w:bookmarkStart w:id="22" w:name="_Toc409442156"/>
      <w:bookmarkStart w:id="23" w:name="_Toc435003194"/>
      <w:bookmarkStart w:id="24" w:name="_Toc442084040"/>
      <w:bookmarkStart w:id="25" w:name="_Toc448926433"/>
      <w:bookmarkEnd w:id="21"/>
      <w:bookmarkEnd w:id="22"/>
    </w:p>
    <w:p w14:paraId="67202D8F" w14:textId="77777777" w:rsidR="005C0115" w:rsidRPr="008D3E76" w:rsidRDefault="005C0115" w:rsidP="00F3706A">
      <w:pPr>
        <w:spacing w:after="0" w:line="240" w:lineRule="auto"/>
        <w:ind w:left="720"/>
        <w:rPr>
          <w:rFonts w:ascii="Trebuchet MS" w:hAnsi="Trebuchet MS"/>
          <w:sz w:val="22"/>
          <w:lang w:val="ro-RO"/>
        </w:rPr>
      </w:pPr>
      <w:r w:rsidRPr="008D3E76">
        <w:rPr>
          <w:rFonts w:ascii="Trebuchet MS" w:hAnsi="Trebuchet MS"/>
          <w:b/>
          <w:sz w:val="22"/>
          <w:lang w:val="ro-RO"/>
        </w:rPr>
        <w:t xml:space="preserve">B. Contribuția solicitantului pentru cheltuielile care fac obiectul schemei de ajutor </w:t>
      </w:r>
      <w:r w:rsidRPr="008D3E76">
        <w:rPr>
          <w:rFonts w:ascii="Trebuchet MS" w:hAnsi="Trebuchet MS"/>
          <w:b/>
          <w:i/>
          <w:sz w:val="22"/>
          <w:lang w:val="ro-RO"/>
        </w:rPr>
        <w:t>de minimis</w:t>
      </w:r>
      <w:bookmarkEnd w:id="23"/>
      <w:bookmarkEnd w:id="24"/>
      <w:bookmarkEnd w:id="25"/>
      <w:r w:rsidRPr="008D3E76">
        <w:rPr>
          <w:rFonts w:ascii="Trebuchet MS" w:hAnsi="Trebuchet MS"/>
          <w:b/>
          <w:sz w:val="22"/>
          <w:lang w:val="ro-RO"/>
        </w:rPr>
        <w:t xml:space="preserve"> </w:t>
      </w:r>
    </w:p>
    <w:p w14:paraId="0FDA5365" w14:textId="77777777" w:rsidR="00E94999" w:rsidRPr="008D3E76" w:rsidRDefault="00E94999" w:rsidP="00F3706A">
      <w:pPr>
        <w:spacing w:after="0" w:line="240" w:lineRule="auto"/>
        <w:rPr>
          <w:rFonts w:ascii="Trebuchet MS" w:hAnsi="Trebuchet MS"/>
          <w:sz w:val="22"/>
          <w:lang w:val="ro-RO"/>
        </w:rPr>
      </w:pPr>
    </w:p>
    <w:p w14:paraId="5880C1FB" w14:textId="6F234F55" w:rsidR="005C0115" w:rsidRPr="008D3E76" w:rsidRDefault="005C0115" w:rsidP="00F3706A">
      <w:pPr>
        <w:spacing w:after="0" w:line="240" w:lineRule="auto"/>
        <w:ind w:firstLine="720"/>
        <w:rPr>
          <w:rFonts w:ascii="Trebuchet MS" w:hAnsi="Trebuchet MS"/>
          <w:sz w:val="22"/>
          <w:lang w:val="ro-RO"/>
        </w:rPr>
      </w:pPr>
      <w:r w:rsidRPr="008D3E76">
        <w:rPr>
          <w:rFonts w:ascii="Trebuchet MS" w:hAnsi="Trebuchet MS"/>
          <w:sz w:val="22"/>
          <w:lang w:val="ro-RO"/>
        </w:rPr>
        <w:t xml:space="preserve">În cadrul prezentului ghid al solicitantului – condiții specifice, pentru cheltuielile care fac obiectul schemei de ajutor </w:t>
      </w:r>
      <w:r w:rsidRPr="008D3E76">
        <w:rPr>
          <w:rFonts w:ascii="Trebuchet MS" w:hAnsi="Trebuchet MS"/>
          <w:i/>
          <w:sz w:val="22"/>
          <w:lang w:val="ro-RO"/>
        </w:rPr>
        <w:t>de minimis</w:t>
      </w:r>
      <w:r w:rsidRPr="008D3E76">
        <w:rPr>
          <w:rFonts w:ascii="Trebuchet MS" w:hAnsi="Trebuchet MS"/>
          <w:sz w:val="22"/>
          <w:lang w:val="ro-RO"/>
        </w:rPr>
        <w:t>, contribuția eligibilă minimă a solicitantului din totalul costurilor eligibile este 0.</w:t>
      </w:r>
    </w:p>
    <w:p w14:paraId="667E6653" w14:textId="77777777" w:rsidR="007A2DE0" w:rsidRPr="008D3E76" w:rsidRDefault="007A2DE0" w:rsidP="00F3706A">
      <w:pPr>
        <w:spacing w:after="0" w:line="240" w:lineRule="auto"/>
        <w:rPr>
          <w:rFonts w:ascii="Trebuchet MS" w:hAnsi="Trebuchet MS"/>
          <w:sz w:val="22"/>
          <w:u w:val="single"/>
          <w:lang w:val="ro-RO"/>
        </w:rPr>
      </w:pPr>
    </w:p>
    <w:p w14:paraId="1121A319" w14:textId="77777777" w:rsidR="0003150C" w:rsidRPr="008D3E76" w:rsidRDefault="0003150C" w:rsidP="00E00F23">
      <w:pPr>
        <w:pStyle w:val="ListParagraph"/>
        <w:numPr>
          <w:ilvl w:val="1"/>
          <w:numId w:val="38"/>
        </w:numPr>
        <w:tabs>
          <w:tab w:val="left" w:pos="1350"/>
        </w:tabs>
        <w:spacing w:after="0" w:line="240" w:lineRule="auto"/>
        <w:ind w:left="990" w:hanging="270"/>
        <w:rPr>
          <w:rFonts w:ascii="Trebuchet MS" w:eastAsia="Calibri" w:hAnsi="Trebuchet MS" w:cs="Times New Roman"/>
          <w:b/>
          <w:sz w:val="22"/>
          <w:lang w:val="ro-RO"/>
        </w:rPr>
      </w:pPr>
      <w:r w:rsidRPr="008D3E76">
        <w:rPr>
          <w:rFonts w:ascii="Trebuchet MS" w:eastAsia="Calibri" w:hAnsi="Trebuchet MS" w:cs="Times New Roman"/>
          <w:b/>
          <w:sz w:val="22"/>
          <w:lang w:val="ro-RO"/>
        </w:rPr>
        <w:t>Regiunea/ regiunile de dezvoltare vizate de apel</w:t>
      </w:r>
    </w:p>
    <w:p w14:paraId="1CC3D963" w14:textId="77777777" w:rsidR="00B933C0" w:rsidRPr="008D3E76" w:rsidRDefault="00B933C0" w:rsidP="00F3706A">
      <w:pPr>
        <w:spacing w:after="0" w:line="240" w:lineRule="auto"/>
        <w:rPr>
          <w:rFonts w:ascii="Trebuchet MS" w:hAnsi="Trebuchet MS"/>
          <w:sz w:val="22"/>
          <w:lang w:val="ro-RO" w:eastAsia="en-GB"/>
        </w:rPr>
      </w:pPr>
    </w:p>
    <w:p w14:paraId="33C88F46" w14:textId="2B5487E6" w:rsidR="004C7766" w:rsidRPr="008D3E76" w:rsidRDefault="004C7766" w:rsidP="00F3706A">
      <w:pPr>
        <w:spacing w:after="0" w:line="240" w:lineRule="auto"/>
        <w:ind w:firstLine="720"/>
        <w:rPr>
          <w:rFonts w:ascii="Trebuchet MS" w:hAnsi="Trebuchet MS"/>
          <w:b/>
          <w:sz w:val="22"/>
          <w:lang w:val="ro-RO"/>
        </w:rPr>
      </w:pPr>
      <w:r w:rsidRPr="008D3E76">
        <w:rPr>
          <w:rFonts w:ascii="Trebuchet MS" w:hAnsi="Trebuchet MS"/>
          <w:sz w:val="22"/>
          <w:lang w:val="ro-RO"/>
        </w:rPr>
        <w:t xml:space="preserve">Prezentul apel este dedicat </w:t>
      </w:r>
      <w:r w:rsidRPr="008D3E76">
        <w:rPr>
          <w:rFonts w:ascii="Trebuchet MS" w:hAnsi="Trebuchet MS"/>
          <w:b/>
          <w:sz w:val="22"/>
          <w:lang w:val="ro-RO"/>
        </w:rPr>
        <w:t>regiunilor mai puțin dezvoltate</w:t>
      </w:r>
      <w:r w:rsidRPr="008D3E76">
        <w:rPr>
          <w:rFonts w:ascii="Trebuchet MS" w:hAnsi="Trebuchet MS"/>
          <w:sz w:val="22"/>
          <w:lang w:val="ro-RO"/>
        </w:rPr>
        <w:t xml:space="preserve"> (</w:t>
      </w:r>
      <w:r w:rsidR="00411C00" w:rsidRPr="008D3E76">
        <w:rPr>
          <w:rFonts w:ascii="Trebuchet MS" w:hAnsi="Trebuchet MS"/>
          <w:b/>
          <w:sz w:val="22"/>
          <w:lang w:val="ro-RO"/>
        </w:rPr>
        <w:t>Nord Est, Nord Vest, Vest și Sud Vest Oltenia</w:t>
      </w:r>
      <w:r w:rsidRPr="008D3E76">
        <w:rPr>
          <w:rFonts w:ascii="Trebuchet MS" w:hAnsi="Trebuchet MS"/>
          <w:b/>
          <w:i/>
          <w:sz w:val="22"/>
          <w:lang w:val="ro-RO"/>
        </w:rPr>
        <w:t>)</w:t>
      </w:r>
      <w:r w:rsidRPr="008D3E76">
        <w:rPr>
          <w:rFonts w:ascii="Trebuchet MS" w:hAnsi="Trebuchet MS"/>
          <w:b/>
          <w:sz w:val="22"/>
          <w:lang w:val="ro-RO"/>
        </w:rPr>
        <w:t>.</w:t>
      </w:r>
    </w:p>
    <w:p w14:paraId="45114758" w14:textId="1F974EED" w:rsidR="0062414D" w:rsidRPr="008D3E76" w:rsidDel="0062414D" w:rsidRDefault="00E7350F" w:rsidP="00F3706A">
      <w:pPr>
        <w:spacing w:after="0" w:line="240" w:lineRule="auto"/>
        <w:ind w:firstLine="720"/>
        <w:rPr>
          <w:rFonts w:ascii="Trebuchet MS" w:eastAsia="Calibri" w:hAnsi="Trebuchet MS" w:cs="Times New Roman"/>
          <w:sz w:val="22"/>
          <w:lang w:val="ro-RO"/>
        </w:rPr>
      </w:pPr>
      <w:r w:rsidRPr="008D3E76">
        <w:rPr>
          <w:rFonts w:ascii="Trebuchet MS" w:hAnsi="Trebuchet MS"/>
          <w:b/>
          <w:sz w:val="22"/>
          <w:lang w:val="ro-RO" w:eastAsia="en-GB"/>
        </w:rPr>
        <w:t>Fiecare proiect</w:t>
      </w:r>
      <w:r w:rsidRPr="008D3E76">
        <w:rPr>
          <w:rFonts w:ascii="Trebuchet MS" w:hAnsi="Trebuchet MS"/>
          <w:sz w:val="22"/>
          <w:lang w:val="ro-RO" w:eastAsia="en-GB"/>
        </w:rPr>
        <w:t xml:space="preserve"> va putea viza </w:t>
      </w:r>
      <w:r w:rsidR="00E933F5" w:rsidRPr="008D3E76">
        <w:rPr>
          <w:rFonts w:ascii="Trebuchet MS" w:hAnsi="Trebuchet MS"/>
          <w:b/>
          <w:sz w:val="22"/>
          <w:lang w:val="ro-RO" w:eastAsia="en-GB"/>
        </w:rPr>
        <w:t>doar câte o singură regiune</w:t>
      </w:r>
      <w:r w:rsidR="00E933F5" w:rsidRPr="008D3E76">
        <w:rPr>
          <w:rFonts w:ascii="Trebuchet MS" w:hAnsi="Trebuchet MS"/>
          <w:sz w:val="22"/>
          <w:lang w:val="ro-RO" w:eastAsia="en-GB"/>
        </w:rPr>
        <w:t xml:space="preserve"> de dezvoltare</w:t>
      </w:r>
      <w:r w:rsidR="0062414D" w:rsidRPr="008D3E76">
        <w:rPr>
          <w:rFonts w:ascii="Trebuchet MS" w:hAnsi="Trebuchet MS"/>
          <w:sz w:val="22"/>
          <w:lang w:val="ro-RO" w:eastAsia="en-GB"/>
        </w:rPr>
        <w:t>.</w:t>
      </w:r>
      <w:r w:rsidR="00E933F5" w:rsidRPr="008D3E76">
        <w:rPr>
          <w:rFonts w:ascii="Trebuchet MS" w:hAnsi="Trebuchet MS"/>
          <w:sz w:val="22"/>
          <w:lang w:val="ro-RO" w:eastAsia="en-GB"/>
        </w:rPr>
        <w:t xml:space="preserve"> </w:t>
      </w:r>
    </w:p>
    <w:p w14:paraId="60873CB9" w14:textId="5BD3BCA1" w:rsidR="00270B92" w:rsidRPr="008D3E76" w:rsidRDefault="00270B92" w:rsidP="00F3706A">
      <w:pPr>
        <w:spacing w:after="0" w:line="240" w:lineRule="auto"/>
        <w:ind w:firstLine="720"/>
        <w:rPr>
          <w:rFonts w:ascii="Trebuchet MS" w:eastAsia="Calibri" w:hAnsi="Trebuchet MS" w:cs="Times New Roman"/>
          <w:sz w:val="22"/>
          <w:lang w:val="ro-RO"/>
        </w:rPr>
      </w:pPr>
      <w:r w:rsidRPr="008D3E76">
        <w:rPr>
          <w:rFonts w:ascii="Trebuchet MS" w:eastAsia="Calibri" w:hAnsi="Trebuchet MS" w:cs="Times New Roman"/>
          <w:sz w:val="22"/>
          <w:lang w:val="ro-RO"/>
        </w:rPr>
        <w:t xml:space="preserve">În cazul în care </w:t>
      </w:r>
      <w:r w:rsidR="0062414D" w:rsidRPr="008D3E76">
        <w:rPr>
          <w:rFonts w:ascii="Trebuchet MS" w:eastAsia="Calibri" w:hAnsi="Trebuchet MS" w:cs="Times New Roman"/>
          <w:sz w:val="22"/>
          <w:lang w:val="ro-RO"/>
        </w:rPr>
        <w:t xml:space="preserve">solicitantul </w:t>
      </w:r>
      <w:r w:rsidR="00CA19A0" w:rsidRPr="008D3E76">
        <w:rPr>
          <w:rFonts w:ascii="Trebuchet MS" w:eastAsia="Calibri" w:hAnsi="Trebuchet MS" w:cs="Times New Roman"/>
          <w:sz w:val="22"/>
          <w:lang w:val="ro-RO"/>
        </w:rPr>
        <w:t>intenționează</w:t>
      </w:r>
      <w:r w:rsidR="0062414D" w:rsidRPr="008D3E76">
        <w:rPr>
          <w:rFonts w:ascii="Trebuchet MS" w:eastAsia="Calibri" w:hAnsi="Trebuchet MS" w:cs="Times New Roman"/>
          <w:sz w:val="22"/>
          <w:lang w:val="ro-RO"/>
        </w:rPr>
        <w:t xml:space="preserve"> </w:t>
      </w:r>
      <w:r w:rsidRPr="008D3E76">
        <w:rPr>
          <w:rFonts w:ascii="Trebuchet MS" w:eastAsia="Calibri" w:hAnsi="Trebuchet MS" w:cs="Times New Roman"/>
          <w:sz w:val="22"/>
          <w:lang w:val="ro-RO"/>
        </w:rPr>
        <w:t xml:space="preserve">să </w:t>
      </w:r>
      <w:r w:rsidR="00CA19A0" w:rsidRPr="008D3E76">
        <w:rPr>
          <w:rFonts w:ascii="Trebuchet MS" w:eastAsia="Calibri" w:hAnsi="Trebuchet MS" w:cs="Times New Roman"/>
          <w:sz w:val="22"/>
          <w:lang w:val="ro-RO"/>
        </w:rPr>
        <w:t xml:space="preserve">se adreseze </w:t>
      </w:r>
      <w:r w:rsidRPr="008D3E76">
        <w:rPr>
          <w:rFonts w:ascii="Trebuchet MS" w:eastAsia="Calibri" w:hAnsi="Trebuchet MS" w:cs="Times New Roman"/>
          <w:sz w:val="22"/>
          <w:lang w:val="ro-RO"/>
        </w:rPr>
        <w:t xml:space="preserve">mai </w:t>
      </w:r>
      <w:r w:rsidR="00CA19A0" w:rsidRPr="008D3E76">
        <w:rPr>
          <w:rFonts w:ascii="Trebuchet MS" w:eastAsia="Calibri" w:hAnsi="Trebuchet MS" w:cs="Times New Roman"/>
          <w:sz w:val="22"/>
          <w:lang w:val="ro-RO"/>
        </w:rPr>
        <w:t xml:space="preserve">multor </w:t>
      </w:r>
      <w:r w:rsidRPr="008D3E76">
        <w:rPr>
          <w:rFonts w:ascii="Trebuchet MS" w:eastAsia="Calibri" w:hAnsi="Trebuchet MS" w:cs="Times New Roman"/>
          <w:sz w:val="22"/>
          <w:lang w:val="ro-RO"/>
        </w:rPr>
        <w:t xml:space="preserve">regiuni de dezvoltare, </w:t>
      </w:r>
      <w:r w:rsidR="00CA19A0" w:rsidRPr="008D3E76">
        <w:rPr>
          <w:rFonts w:ascii="Trebuchet MS" w:eastAsia="Calibri" w:hAnsi="Trebuchet MS" w:cs="Times New Roman"/>
          <w:sz w:val="22"/>
          <w:lang w:val="ro-RO"/>
        </w:rPr>
        <w:t xml:space="preserve">acesta </w:t>
      </w:r>
      <w:r w:rsidRPr="008D3E76">
        <w:rPr>
          <w:rFonts w:ascii="Trebuchet MS" w:eastAsia="Calibri" w:hAnsi="Trebuchet MS" w:cs="Times New Roman"/>
          <w:sz w:val="22"/>
          <w:lang w:val="ro-RO"/>
        </w:rPr>
        <w:t xml:space="preserve">va </w:t>
      </w:r>
      <w:r w:rsidR="00CA19A0" w:rsidRPr="008D3E76">
        <w:rPr>
          <w:rFonts w:ascii="Trebuchet MS" w:eastAsia="Calibri" w:hAnsi="Trebuchet MS" w:cs="Times New Roman"/>
          <w:sz w:val="22"/>
          <w:lang w:val="ro-RO"/>
        </w:rPr>
        <w:t>putea</w:t>
      </w:r>
      <w:r w:rsidRPr="008D3E76">
        <w:rPr>
          <w:rFonts w:ascii="Trebuchet MS" w:eastAsia="Calibri" w:hAnsi="Trebuchet MS" w:cs="Times New Roman"/>
          <w:sz w:val="22"/>
          <w:lang w:val="ro-RO"/>
        </w:rPr>
        <w:t xml:space="preserve"> dezvolta proiecte distincte pentru fiecare regiune în parte.</w:t>
      </w:r>
    </w:p>
    <w:p w14:paraId="090A2C20" w14:textId="77777777" w:rsidR="00270B92" w:rsidRPr="008D3E76" w:rsidRDefault="00270B92" w:rsidP="00F3706A">
      <w:pPr>
        <w:tabs>
          <w:tab w:val="left" w:pos="3240"/>
        </w:tabs>
        <w:spacing w:after="0" w:line="240" w:lineRule="auto"/>
        <w:rPr>
          <w:rFonts w:ascii="Trebuchet MS" w:eastAsia="Calibri" w:hAnsi="Trebuchet MS" w:cs="Times New Roman"/>
          <w:b/>
          <w:sz w:val="22"/>
          <w:lang w:val="ro-RO"/>
        </w:rPr>
      </w:pPr>
    </w:p>
    <w:p w14:paraId="527ABC70" w14:textId="64F861F9" w:rsidR="0003150C" w:rsidRPr="008D3E76" w:rsidRDefault="005B2F7D" w:rsidP="00E00F23">
      <w:pPr>
        <w:pStyle w:val="ListParagraph"/>
        <w:numPr>
          <w:ilvl w:val="1"/>
          <w:numId w:val="38"/>
        </w:numPr>
        <w:tabs>
          <w:tab w:val="left" w:pos="3240"/>
        </w:tabs>
        <w:spacing w:after="0" w:line="240" w:lineRule="auto"/>
        <w:ind w:left="1350" w:hanging="630"/>
        <w:rPr>
          <w:rFonts w:ascii="Trebuchet MS" w:eastAsia="Calibri" w:hAnsi="Trebuchet MS" w:cs="Times New Roman"/>
          <w:b/>
          <w:sz w:val="22"/>
          <w:lang w:val="ro-RO"/>
        </w:rPr>
      </w:pPr>
      <w:r w:rsidRPr="008D3E76">
        <w:rPr>
          <w:rFonts w:ascii="Trebuchet MS" w:eastAsia="Calibri" w:hAnsi="Trebuchet MS" w:cs="Times New Roman"/>
          <w:b/>
          <w:sz w:val="22"/>
          <w:lang w:val="ro-RO"/>
        </w:rPr>
        <w:t xml:space="preserve">Schema de ajutor </w:t>
      </w:r>
      <w:r w:rsidR="0003150C" w:rsidRPr="008D3E76">
        <w:rPr>
          <w:rFonts w:ascii="Trebuchet MS" w:eastAsia="Calibri" w:hAnsi="Trebuchet MS" w:cs="Times New Roman"/>
          <w:b/>
          <w:i/>
          <w:sz w:val="22"/>
          <w:lang w:val="ro-RO"/>
        </w:rPr>
        <w:t>de minimis</w:t>
      </w:r>
    </w:p>
    <w:p w14:paraId="39606228" w14:textId="77777777" w:rsidR="00857571" w:rsidRPr="008D3E76" w:rsidRDefault="00857571" w:rsidP="00F3706A">
      <w:pPr>
        <w:spacing w:after="0" w:line="240" w:lineRule="auto"/>
        <w:ind w:firstLine="720"/>
        <w:rPr>
          <w:rFonts w:ascii="Trebuchet MS" w:hAnsi="Trebuchet MS"/>
          <w:sz w:val="22"/>
          <w:lang w:val="ro-RO"/>
        </w:rPr>
      </w:pPr>
    </w:p>
    <w:p w14:paraId="38D474F6" w14:textId="6B8529AF" w:rsidR="00E31959" w:rsidRPr="008D3E76" w:rsidRDefault="008E1577" w:rsidP="00F3706A">
      <w:pPr>
        <w:spacing w:after="0" w:line="240" w:lineRule="auto"/>
        <w:ind w:firstLine="720"/>
        <w:rPr>
          <w:rFonts w:ascii="Trebuchet MS" w:eastAsia="Calibri" w:hAnsi="Trebuchet MS" w:cs="Times New Roman"/>
          <w:sz w:val="22"/>
          <w:lang w:val="ro-RO"/>
        </w:rPr>
      </w:pPr>
      <w:r w:rsidRPr="008D3E76">
        <w:rPr>
          <w:rFonts w:ascii="Trebuchet MS" w:hAnsi="Trebuchet MS"/>
          <w:sz w:val="22"/>
          <w:lang w:val="ro-RO"/>
        </w:rPr>
        <w:t>Activitățile</w:t>
      </w:r>
      <w:r w:rsidR="0084258E" w:rsidRPr="008D3E76">
        <w:rPr>
          <w:rFonts w:ascii="Trebuchet MS" w:hAnsi="Trebuchet MS"/>
          <w:sz w:val="22"/>
          <w:lang w:val="ro-RO"/>
        </w:rPr>
        <w:t xml:space="preserve"> de care beneficiază</w:t>
      </w:r>
      <w:r w:rsidR="00276C7D" w:rsidRPr="008D3E76">
        <w:rPr>
          <w:rFonts w:ascii="Trebuchet MS" w:hAnsi="Trebuchet MS"/>
          <w:sz w:val="22"/>
          <w:lang w:val="ro-RO"/>
        </w:rPr>
        <w:t>, în cadrul celei de-a doua etape cadru,</w:t>
      </w:r>
      <w:r w:rsidR="005B2F7D" w:rsidRPr="008D3E76">
        <w:rPr>
          <w:rFonts w:ascii="Trebuchet MS" w:hAnsi="Trebuchet MS"/>
          <w:sz w:val="22"/>
          <w:lang w:val="ro-RO"/>
        </w:rPr>
        <w:t xml:space="preserve"> întreprinderile nou </w:t>
      </w:r>
      <w:r w:rsidR="0084258E" w:rsidRPr="008D3E76">
        <w:rPr>
          <w:rFonts w:ascii="Trebuchet MS" w:hAnsi="Trebuchet MS"/>
          <w:sz w:val="22"/>
          <w:lang w:val="ro-RO"/>
        </w:rPr>
        <w:t>create</w:t>
      </w:r>
      <w:r w:rsidR="00AC620B" w:rsidRPr="008D3E76">
        <w:rPr>
          <w:rFonts w:ascii="Trebuchet MS" w:hAnsi="Trebuchet MS"/>
          <w:sz w:val="22"/>
          <w:lang w:val="ro-RO"/>
        </w:rPr>
        <w:t xml:space="preserve"> </w:t>
      </w:r>
      <w:r w:rsidRPr="008D3E76">
        <w:rPr>
          <w:rFonts w:ascii="Trebuchet MS" w:hAnsi="Trebuchet MS"/>
          <w:sz w:val="22"/>
          <w:lang w:val="ro-RO"/>
        </w:rPr>
        <w:t xml:space="preserve">vor </w:t>
      </w:r>
      <w:r w:rsidR="00F2570D" w:rsidRPr="008D3E76">
        <w:rPr>
          <w:rFonts w:ascii="Trebuchet MS" w:hAnsi="Trebuchet MS"/>
          <w:sz w:val="22"/>
          <w:lang w:val="ro-RO"/>
        </w:rPr>
        <w:t>fi sprijinite printr-o</w:t>
      </w:r>
      <w:r w:rsidRPr="008D3E76">
        <w:rPr>
          <w:rFonts w:ascii="Trebuchet MS" w:hAnsi="Trebuchet MS"/>
          <w:sz w:val="22"/>
          <w:lang w:val="ro-RO"/>
        </w:rPr>
        <w:t xml:space="preserve"> </w:t>
      </w:r>
      <w:r w:rsidR="00F2570D" w:rsidRPr="008D3E76">
        <w:rPr>
          <w:rFonts w:ascii="Trebuchet MS" w:hAnsi="Trebuchet MS"/>
          <w:sz w:val="22"/>
          <w:lang w:val="ro-RO"/>
        </w:rPr>
        <w:t xml:space="preserve">schemă </w:t>
      </w:r>
      <w:r w:rsidRPr="008D3E76">
        <w:rPr>
          <w:rFonts w:ascii="Trebuchet MS" w:hAnsi="Trebuchet MS"/>
          <w:sz w:val="22"/>
          <w:lang w:val="ro-RO"/>
        </w:rPr>
        <w:t xml:space="preserve">de </w:t>
      </w:r>
      <w:r w:rsidR="00AC620B" w:rsidRPr="008D3E76">
        <w:rPr>
          <w:rFonts w:ascii="Trebuchet MS" w:hAnsi="Trebuchet MS"/>
          <w:sz w:val="22"/>
          <w:lang w:val="ro-RO"/>
        </w:rPr>
        <w:t xml:space="preserve">ajutor </w:t>
      </w:r>
      <w:r w:rsidR="00AC620B" w:rsidRPr="008D3E76">
        <w:rPr>
          <w:rFonts w:ascii="Trebuchet MS" w:hAnsi="Trebuchet MS"/>
          <w:i/>
          <w:sz w:val="22"/>
          <w:lang w:val="ro-RO"/>
        </w:rPr>
        <w:t xml:space="preserve">de </w:t>
      </w:r>
      <w:r w:rsidRPr="008D3E76">
        <w:rPr>
          <w:rFonts w:ascii="Trebuchet MS" w:hAnsi="Trebuchet MS"/>
          <w:i/>
          <w:sz w:val="22"/>
          <w:lang w:val="ro-RO"/>
        </w:rPr>
        <w:t>minimis</w:t>
      </w:r>
      <w:r w:rsidRPr="008D3E76">
        <w:rPr>
          <w:rFonts w:ascii="Trebuchet MS" w:hAnsi="Trebuchet MS"/>
          <w:sz w:val="22"/>
          <w:lang w:val="ro-RO"/>
        </w:rPr>
        <w:t xml:space="preserve">. </w:t>
      </w:r>
      <w:r w:rsidR="00EA014E" w:rsidRPr="008D3E76">
        <w:rPr>
          <w:rFonts w:ascii="Trebuchet MS" w:hAnsi="Trebuchet MS"/>
          <w:sz w:val="22"/>
          <w:lang w:val="ro-RO"/>
        </w:rPr>
        <w:t xml:space="preserve">Valoarea </w:t>
      </w:r>
      <w:r w:rsidR="00807BB8" w:rsidRPr="008D3E76">
        <w:rPr>
          <w:rFonts w:ascii="Trebuchet MS" w:hAnsi="Trebuchet MS"/>
          <w:sz w:val="22"/>
          <w:lang w:val="ro-RO"/>
        </w:rPr>
        <w:t xml:space="preserve">sprijinului financiar acordat în cadrul acestei scheme va fi de </w:t>
      </w:r>
      <w:r w:rsidR="00807BB8" w:rsidRPr="008D3E76">
        <w:rPr>
          <w:rFonts w:ascii="Trebuchet MS" w:hAnsi="Trebuchet MS"/>
          <w:b/>
          <w:sz w:val="22"/>
          <w:lang w:val="ro-RO"/>
        </w:rPr>
        <w:t>maximum 40.000 euro/ întreprindere</w:t>
      </w:r>
      <w:r w:rsidR="00044318" w:rsidRPr="008D3E76">
        <w:rPr>
          <w:rFonts w:ascii="Trebuchet MS" w:hAnsi="Trebuchet MS"/>
          <w:sz w:val="22"/>
          <w:lang w:val="ro-RO"/>
        </w:rPr>
        <w:t xml:space="preserve">, </w:t>
      </w:r>
      <w:r w:rsidR="0027185A" w:rsidRPr="008D3E76">
        <w:rPr>
          <w:rFonts w:ascii="Trebuchet MS" w:hAnsi="Trebuchet MS"/>
          <w:sz w:val="22"/>
          <w:lang w:val="ro-RO"/>
        </w:rPr>
        <w:t xml:space="preserve">calculat </w:t>
      </w:r>
      <w:r w:rsidR="00044318" w:rsidRPr="008D3E76">
        <w:rPr>
          <w:rFonts w:ascii="Trebuchet MS" w:eastAsia="Calibri" w:hAnsi="Trebuchet MS" w:cs="Times New Roman"/>
          <w:sz w:val="22"/>
          <w:lang w:val="ro-RO"/>
        </w:rPr>
        <w:t>la cursul inforeuro din luna</w:t>
      </w:r>
      <w:r w:rsidR="004924D3" w:rsidRPr="008D3E76">
        <w:rPr>
          <w:rFonts w:ascii="Trebuchet MS" w:eastAsia="Calibri" w:hAnsi="Trebuchet MS" w:cs="Times New Roman"/>
          <w:sz w:val="22"/>
          <w:lang w:val="ro-RO"/>
        </w:rPr>
        <w:t xml:space="preserve"> iulie </w:t>
      </w:r>
      <w:r w:rsidR="008F58DA" w:rsidRPr="008D3E76">
        <w:rPr>
          <w:rFonts w:ascii="Trebuchet MS" w:eastAsia="Calibri" w:hAnsi="Trebuchet MS" w:cs="Times New Roman"/>
          <w:sz w:val="22"/>
          <w:lang w:val="ro-RO"/>
        </w:rPr>
        <w:t>2017</w:t>
      </w:r>
      <w:r w:rsidR="00044318" w:rsidRPr="008D3E76">
        <w:rPr>
          <w:rFonts w:ascii="Trebuchet MS" w:eastAsia="Calibri" w:hAnsi="Trebuchet MS" w:cs="Times New Roman"/>
          <w:sz w:val="22"/>
          <w:lang w:val="ro-RO"/>
        </w:rPr>
        <w:t>.</w:t>
      </w:r>
    </w:p>
    <w:p w14:paraId="71F59838" w14:textId="35E455CF" w:rsidR="009D5EB4" w:rsidRPr="008D3E76" w:rsidRDefault="006C3A06" w:rsidP="00F3706A">
      <w:pPr>
        <w:spacing w:after="0" w:line="240" w:lineRule="auto"/>
        <w:ind w:right="101" w:firstLine="720"/>
        <w:rPr>
          <w:rFonts w:ascii="Trebuchet MS" w:hAnsi="Trebuchet MS"/>
          <w:sz w:val="22"/>
          <w:lang w:val="ro-RO"/>
        </w:rPr>
      </w:pPr>
      <w:r w:rsidRPr="008D3E76">
        <w:rPr>
          <w:rFonts w:ascii="Trebuchet MS" w:hAnsi="Trebuchet MS" w:cs="Candara"/>
          <w:b/>
          <w:sz w:val="22"/>
          <w:lang w:val="ro-RO"/>
        </w:rPr>
        <w:t xml:space="preserve">Valoarea totală a ajutoarelor </w:t>
      </w:r>
      <w:r w:rsidRPr="008D3E76">
        <w:rPr>
          <w:rFonts w:ascii="Trebuchet MS" w:hAnsi="Trebuchet MS" w:cs="Candara"/>
          <w:b/>
          <w:i/>
          <w:sz w:val="22"/>
          <w:lang w:val="ro-RO"/>
        </w:rPr>
        <w:t>de minimis</w:t>
      </w:r>
      <w:r w:rsidRPr="008D3E76">
        <w:rPr>
          <w:rFonts w:ascii="Trebuchet MS" w:hAnsi="Trebuchet MS" w:cs="Candara"/>
          <w:sz w:val="22"/>
          <w:lang w:val="ro-RO"/>
        </w:rPr>
        <w:t xml:space="preserve"> acordate pentru întreprinderile nou create va reprezenta </w:t>
      </w:r>
      <w:r w:rsidRPr="008D3E76">
        <w:rPr>
          <w:rFonts w:ascii="Trebuchet MS" w:hAnsi="Trebuchet MS" w:cs="Candara"/>
          <w:b/>
          <w:sz w:val="22"/>
          <w:lang w:val="ro-RO"/>
        </w:rPr>
        <w:t>minimum 60% din valoarea totală eligibilă</w:t>
      </w:r>
      <w:r w:rsidRPr="008D3E76">
        <w:rPr>
          <w:rFonts w:ascii="Trebuchet MS" w:hAnsi="Trebuchet MS" w:cs="Candara"/>
          <w:sz w:val="22"/>
          <w:lang w:val="ro-RO"/>
        </w:rPr>
        <w:t xml:space="preserve"> a proiectului.</w:t>
      </w:r>
      <w:r w:rsidR="003E72BC" w:rsidRPr="008D3E76">
        <w:rPr>
          <w:rFonts w:ascii="Trebuchet MS" w:hAnsi="Trebuchet MS" w:cs="Candara"/>
          <w:sz w:val="22"/>
          <w:lang w:val="ro-RO"/>
        </w:rPr>
        <w:t xml:space="preserve"> </w:t>
      </w:r>
      <w:r w:rsidR="00042935" w:rsidRPr="008D3E76">
        <w:rPr>
          <w:rFonts w:ascii="Trebuchet MS" w:hAnsi="Trebuchet MS"/>
          <w:sz w:val="22"/>
          <w:lang w:val="ro-RO"/>
        </w:rPr>
        <w:t xml:space="preserve">Monitorizarea </w:t>
      </w:r>
      <w:r w:rsidR="008E1577" w:rsidRPr="008D3E76">
        <w:rPr>
          <w:rFonts w:ascii="Trebuchet MS" w:hAnsi="Trebuchet MS"/>
          <w:sz w:val="22"/>
          <w:lang w:val="ro-RO"/>
        </w:rPr>
        <w:t xml:space="preserve">implementării </w:t>
      </w:r>
      <w:r w:rsidR="008E1577" w:rsidRPr="008D3E76">
        <w:rPr>
          <w:rFonts w:ascii="Trebuchet MS" w:hAnsi="Trebuchet MS"/>
          <w:sz w:val="22"/>
          <w:lang w:val="ro-RO"/>
        </w:rPr>
        <w:lastRenderedPageBreak/>
        <w:t xml:space="preserve">măsurilor </w:t>
      </w:r>
      <w:r w:rsidR="008E1577" w:rsidRPr="008D3E76">
        <w:rPr>
          <w:rFonts w:ascii="Trebuchet MS" w:hAnsi="Trebuchet MS"/>
          <w:i/>
          <w:sz w:val="22"/>
          <w:lang w:val="ro-RO"/>
        </w:rPr>
        <w:t>de minimis</w:t>
      </w:r>
      <w:r w:rsidR="00D14849" w:rsidRPr="008D3E76">
        <w:rPr>
          <w:rFonts w:ascii="Trebuchet MS" w:hAnsi="Trebuchet MS"/>
          <w:sz w:val="22"/>
          <w:lang w:val="ro-RO"/>
        </w:rPr>
        <w:t xml:space="preserve"> </w:t>
      </w:r>
      <w:r w:rsidR="00042935" w:rsidRPr="008D3E76">
        <w:rPr>
          <w:rFonts w:ascii="Trebuchet MS" w:hAnsi="Trebuchet MS"/>
          <w:sz w:val="22"/>
          <w:lang w:val="ro-RO"/>
        </w:rPr>
        <w:t xml:space="preserve">va fi asigurată de către </w:t>
      </w:r>
      <w:r w:rsidR="00A84B89" w:rsidRPr="008D3E76">
        <w:rPr>
          <w:rFonts w:ascii="Trebuchet MS" w:eastAsia="Calibri" w:hAnsi="Trebuchet MS" w:cs="Times New Roman"/>
          <w:sz w:val="22"/>
          <w:lang w:val="ro-RO"/>
        </w:rPr>
        <w:t>administratorul schemei de antreprenoriat</w:t>
      </w:r>
      <w:r w:rsidR="00042935" w:rsidRPr="008D3E76">
        <w:rPr>
          <w:rFonts w:ascii="Trebuchet MS" w:hAnsi="Trebuchet MS"/>
          <w:sz w:val="22"/>
          <w:lang w:val="ro-RO"/>
        </w:rPr>
        <w:t xml:space="preserve">, </w:t>
      </w:r>
      <w:r w:rsidR="00D14849" w:rsidRPr="008D3E76">
        <w:rPr>
          <w:rFonts w:ascii="Trebuchet MS" w:hAnsi="Trebuchet MS"/>
          <w:sz w:val="22"/>
          <w:lang w:val="ro-RO"/>
        </w:rPr>
        <w:t>pe parcursul etapelor II și III</w:t>
      </w:r>
      <w:r w:rsidR="008E1577" w:rsidRPr="008D3E76">
        <w:rPr>
          <w:rFonts w:ascii="Trebuchet MS" w:hAnsi="Trebuchet MS"/>
          <w:sz w:val="22"/>
          <w:lang w:val="ro-RO"/>
        </w:rPr>
        <w:t>.</w:t>
      </w:r>
      <w:r w:rsidR="00436657" w:rsidRPr="008D3E76">
        <w:rPr>
          <w:rFonts w:ascii="Trebuchet MS" w:hAnsi="Trebuchet MS"/>
          <w:sz w:val="22"/>
          <w:lang w:val="ro-RO"/>
        </w:rPr>
        <w:t xml:space="preserve"> </w:t>
      </w:r>
    </w:p>
    <w:p w14:paraId="3E44FB3E" w14:textId="75DD9DBE" w:rsidR="008E1577" w:rsidRPr="008D3E76" w:rsidRDefault="008E1577" w:rsidP="00F3706A">
      <w:pPr>
        <w:spacing w:after="0" w:line="240" w:lineRule="auto"/>
        <w:ind w:right="101" w:firstLine="720"/>
        <w:rPr>
          <w:rFonts w:ascii="Trebuchet MS" w:hAnsi="Trebuchet MS"/>
          <w:sz w:val="22"/>
          <w:lang w:val="ro-RO"/>
        </w:rPr>
      </w:pPr>
      <w:r w:rsidRPr="008D3E76">
        <w:rPr>
          <w:rFonts w:ascii="Trebuchet MS" w:hAnsi="Trebuchet MS"/>
          <w:sz w:val="22"/>
          <w:lang w:val="ro-RO"/>
        </w:rPr>
        <w:t xml:space="preserve">Cheltuielile aferente </w:t>
      </w:r>
      <w:r w:rsidR="00AC620B" w:rsidRPr="008D3E76">
        <w:rPr>
          <w:rFonts w:ascii="Trebuchet MS" w:hAnsi="Trebuchet MS"/>
          <w:sz w:val="22"/>
          <w:lang w:val="ro-RO"/>
        </w:rPr>
        <w:t xml:space="preserve">activităților derulate în </w:t>
      </w:r>
      <w:r w:rsidR="00436657" w:rsidRPr="008D3E76">
        <w:rPr>
          <w:rFonts w:ascii="Trebuchet MS" w:hAnsi="Trebuchet MS"/>
          <w:sz w:val="22"/>
          <w:lang w:val="ro-RO"/>
        </w:rPr>
        <w:t>etap</w:t>
      </w:r>
      <w:r w:rsidR="006276C7" w:rsidRPr="008D3E76">
        <w:rPr>
          <w:rFonts w:ascii="Trebuchet MS" w:hAnsi="Trebuchet MS"/>
          <w:sz w:val="22"/>
          <w:lang w:val="ro-RO"/>
        </w:rPr>
        <w:t>ele</w:t>
      </w:r>
      <w:r w:rsidR="00436657" w:rsidRPr="008D3E76">
        <w:rPr>
          <w:rFonts w:ascii="Trebuchet MS" w:hAnsi="Trebuchet MS"/>
          <w:sz w:val="22"/>
          <w:lang w:val="ro-RO"/>
        </w:rPr>
        <w:t xml:space="preserve"> </w:t>
      </w:r>
      <w:r w:rsidR="00AC620B" w:rsidRPr="008D3E76">
        <w:rPr>
          <w:rFonts w:ascii="Trebuchet MS" w:hAnsi="Trebuchet MS"/>
          <w:sz w:val="22"/>
          <w:lang w:val="ro-RO"/>
        </w:rPr>
        <w:t>I</w:t>
      </w:r>
      <w:r w:rsidR="006276C7" w:rsidRPr="008D3E76">
        <w:rPr>
          <w:rFonts w:ascii="Trebuchet MS" w:hAnsi="Trebuchet MS"/>
          <w:sz w:val="22"/>
          <w:lang w:val="ro-RO"/>
        </w:rPr>
        <w:t xml:space="preserve"> și III</w:t>
      </w:r>
      <w:r w:rsidR="001568C7" w:rsidRPr="008D3E76">
        <w:rPr>
          <w:rFonts w:ascii="Trebuchet MS" w:hAnsi="Trebuchet MS"/>
          <w:sz w:val="22"/>
          <w:lang w:val="ro-RO"/>
        </w:rPr>
        <w:t xml:space="preserve">, </w:t>
      </w:r>
      <w:r w:rsidR="006276C7" w:rsidRPr="008D3E76">
        <w:rPr>
          <w:rFonts w:ascii="Trebuchet MS" w:hAnsi="Trebuchet MS"/>
          <w:sz w:val="22"/>
          <w:lang w:val="ro-RO"/>
        </w:rPr>
        <w:t>precum și cele aferente activităților</w:t>
      </w:r>
      <w:r w:rsidR="001568C7" w:rsidRPr="008D3E76">
        <w:rPr>
          <w:rFonts w:ascii="Trebuchet MS" w:hAnsi="Trebuchet MS"/>
          <w:sz w:val="22"/>
          <w:lang w:val="ro-RO"/>
        </w:rPr>
        <w:t xml:space="preserve"> dedicate persoanelor fizice în etapa a II-a</w:t>
      </w:r>
      <w:r w:rsidRPr="008D3E76">
        <w:rPr>
          <w:rFonts w:ascii="Trebuchet MS" w:hAnsi="Trebuchet MS"/>
          <w:sz w:val="22"/>
          <w:lang w:val="ro-RO"/>
        </w:rPr>
        <w:t xml:space="preserve"> nu vor intra sub inciden</w:t>
      </w:r>
      <w:r w:rsidRPr="008D3E76">
        <w:rPr>
          <w:rFonts w:ascii="Trebuchet MS" w:hAnsi="Trebuchet MS" w:cs="Times New Roman"/>
          <w:sz w:val="22"/>
          <w:lang w:val="ro-RO"/>
        </w:rPr>
        <w:t>ț</w:t>
      </w:r>
      <w:r w:rsidRPr="008D3E76">
        <w:rPr>
          <w:rFonts w:ascii="Trebuchet MS" w:hAnsi="Trebuchet MS"/>
          <w:sz w:val="22"/>
          <w:lang w:val="ro-RO"/>
        </w:rPr>
        <w:t xml:space="preserve">a ajutorului </w:t>
      </w:r>
      <w:r w:rsidRPr="008D3E76">
        <w:rPr>
          <w:rFonts w:ascii="Trebuchet MS" w:hAnsi="Trebuchet MS"/>
          <w:i/>
          <w:sz w:val="22"/>
          <w:lang w:val="ro-RO"/>
        </w:rPr>
        <w:t>de minimis</w:t>
      </w:r>
      <w:r w:rsidRPr="008D3E76">
        <w:rPr>
          <w:rFonts w:ascii="Trebuchet MS" w:hAnsi="Trebuchet MS"/>
          <w:sz w:val="22"/>
          <w:lang w:val="ro-RO"/>
        </w:rPr>
        <w:t>.</w:t>
      </w:r>
    </w:p>
    <w:p w14:paraId="7767523C" w14:textId="0081C8E9" w:rsidR="008E1577" w:rsidRPr="008D3E76" w:rsidRDefault="008E1577" w:rsidP="00F3706A">
      <w:pPr>
        <w:spacing w:after="0" w:line="240" w:lineRule="auto"/>
        <w:ind w:firstLine="720"/>
        <w:rPr>
          <w:rFonts w:ascii="Trebuchet MS" w:hAnsi="Trebuchet MS"/>
          <w:sz w:val="22"/>
          <w:lang w:val="ro-RO"/>
        </w:rPr>
      </w:pPr>
      <w:r w:rsidRPr="008D3E76">
        <w:rPr>
          <w:rFonts w:ascii="Trebuchet MS" w:hAnsi="Trebuchet MS"/>
          <w:sz w:val="22"/>
          <w:lang w:val="ro-RO"/>
        </w:rPr>
        <w:t xml:space="preserve">Schema </w:t>
      </w:r>
      <w:r w:rsidRPr="008D3E76">
        <w:rPr>
          <w:rFonts w:ascii="Trebuchet MS" w:hAnsi="Trebuchet MS"/>
          <w:i/>
          <w:iCs/>
          <w:sz w:val="22"/>
          <w:lang w:val="ro-RO"/>
        </w:rPr>
        <w:t xml:space="preserve">de minimis </w:t>
      </w:r>
      <w:r w:rsidRPr="008D3E76">
        <w:rPr>
          <w:rFonts w:ascii="Trebuchet MS" w:hAnsi="Trebuchet MS"/>
          <w:b/>
          <w:sz w:val="22"/>
          <w:lang w:val="ro-RO"/>
        </w:rPr>
        <w:t xml:space="preserve">nu </w:t>
      </w:r>
      <w:r w:rsidR="00C65A30" w:rsidRPr="008D3E76">
        <w:rPr>
          <w:rFonts w:ascii="Trebuchet MS" w:hAnsi="Trebuchet MS"/>
          <w:b/>
          <w:sz w:val="22"/>
          <w:lang w:val="ro-RO"/>
        </w:rPr>
        <w:t>poate avea ca obiect următoarele categorii de ajuto</w:t>
      </w:r>
      <w:r w:rsidR="00445496" w:rsidRPr="008D3E76">
        <w:rPr>
          <w:rFonts w:ascii="Trebuchet MS" w:hAnsi="Trebuchet MS"/>
          <w:b/>
          <w:sz w:val="22"/>
          <w:lang w:val="ro-RO"/>
        </w:rPr>
        <w:t>a</w:t>
      </w:r>
      <w:r w:rsidR="00C65A30" w:rsidRPr="008D3E76">
        <w:rPr>
          <w:rFonts w:ascii="Trebuchet MS" w:hAnsi="Trebuchet MS"/>
          <w:b/>
          <w:sz w:val="22"/>
          <w:lang w:val="ro-RO"/>
        </w:rPr>
        <w:t>r</w:t>
      </w:r>
      <w:r w:rsidR="00445496" w:rsidRPr="008D3E76">
        <w:rPr>
          <w:rFonts w:ascii="Trebuchet MS" w:hAnsi="Trebuchet MS"/>
          <w:b/>
          <w:sz w:val="22"/>
          <w:lang w:val="ro-RO"/>
        </w:rPr>
        <w:t>e</w:t>
      </w:r>
      <w:r w:rsidRPr="008D3E76">
        <w:rPr>
          <w:rFonts w:ascii="Trebuchet MS" w:hAnsi="Trebuchet MS"/>
          <w:sz w:val="22"/>
          <w:lang w:val="ro-RO"/>
        </w:rPr>
        <w:t>:</w:t>
      </w:r>
    </w:p>
    <w:p w14:paraId="51CACA65" w14:textId="5170C8C0" w:rsidR="008E1577" w:rsidRPr="008D3E76" w:rsidRDefault="008E1577" w:rsidP="00464C91">
      <w:pPr>
        <w:numPr>
          <w:ilvl w:val="0"/>
          <w:numId w:val="14"/>
        </w:numPr>
        <w:spacing w:after="0" w:line="240" w:lineRule="auto"/>
        <w:rPr>
          <w:rFonts w:ascii="Trebuchet MS" w:hAnsi="Trebuchet MS"/>
          <w:sz w:val="22"/>
          <w:lang w:val="ro-RO"/>
        </w:rPr>
      </w:pPr>
      <w:r w:rsidRPr="008D3E76">
        <w:rPr>
          <w:rFonts w:ascii="Trebuchet MS" w:hAnsi="Trebuchet MS"/>
          <w:sz w:val="22"/>
          <w:lang w:val="ro-RO"/>
        </w:rPr>
        <w:t>ajutoarele acordate întreprinderilor care</w:t>
      </w:r>
      <w:r w:rsidR="00D3547A" w:rsidRPr="008D3E76">
        <w:rPr>
          <w:rFonts w:ascii="Trebuchet MS" w:hAnsi="Trebuchet MS"/>
          <w:sz w:val="22"/>
          <w:lang w:val="ro-RO"/>
        </w:rPr>
        <w:t xml:space="preserve"> îş</w:t>
      </w:r>
      <w:r w:rsidRPr="008D3E76">
        <w:rPr>
          <w:rFonts w:ascii="Trebuchet MS" w:hAnsi="Trebuchet MS"/>
          <w:sz w:val="22"/>
          <w:lang w:val="ro-RO"/>
        </w:rPr>
        <w:t xml:space="preserve">i desfășoară activitatea în sectoarele pescuitului </w:t>
      </w:r>
      <w:r w:rsidR="00D3547A" w:rsidRPr="008D3E76">
        <w:rPr>
          <w:rFonts w:ascii="Trebuchet MS" w:hAnsi="Trebuchet MS"/>
          <w:sz w:val="22"/>
          <w:lang w:val="ro-RO"/>
        </w:rPr>
        <w:t>ş</w:t>
      </w:r>
      <w:r w:rsidRPr="008D3E76">
        <w:rPr>
          <w:rFonts w:ascii="Trebuchet MS" w:hAnsi="Trebuchet MS"/>
          <w:sz w:val="22"/>
          <w:lang w:val="ro-RO"/>
        </w:rPr>
        <w:t>i acvaculturii, reglementate de Regulamentul (CE) nr. 104/2000 al Consiliului din 17 decembrie 1999 privind organizarea comună a pieţelor în sectorul produselor pescăreşti şi de acvacultură, publicat în Jurnalul Oficial al Uniunii Europene nr. L 17/21.01.2000</w:t>
      </w:r>
      <w:r w:rsidR="00D3547A" w:rsidRPr="008D3E76">
        <w:rPr>
          <w:rFonts w:ascii="Trebuchet MS" w:hAnsi="Trebuchet MS"/>
          <w:sz w:val="22"/>
          <w:lang w:val="ro-RO"/>
        </w:rPr>
        <w:t>;</w:t>
      </w:r>
    </w:p>
    <w:p w14:paraId="6BC3759B" w14:textId="77777777" w:rsidR="008E1577" w:rsidRPr="008D3E76" w:rsidRDefault="008E1577" w:rsidP="00464C91">
      <w:pPr>
        <w:numPr>
          <w:ilvl w:val="0"/>
          <w:numId w:val="14"/>
        </w:numPr>
        <w:spacing w:after="0" w:line="240" w:lineRule="auto"/>
        <w:rPr>
          <w:rFonts w:ascii="Trebuchet MS" w:hAnsi="Trebuchet MS"/>
          <w:sz w:val="22"/>
          <w:lang w:val="ro-RO"/>
        </w:rPr>
      </w:pPr>
      <w:r w:rsidRPr="008D3E76">
        <w:rPr>
          <w:rFonts w:ascii="Trebuchet MS" w:hAnsi="Trebuchet MS"/>
          <w:sz w:val="22"/>
          <w:lang w:val="ro-RO"/>
        </w:rPr>
        <w:t>ajutoarele acordate întreprinderilor care își desfășoară activitatea în domeniul producției primare de produse agricole, astfel cum sunt enumerate în Anexa 1 a Tratatului CE;</w:t>
      </w:r>
    </w:p>
    <w:p w14:paraId="4483B13F" w14:textId="6ED24663" w:rsidR="008E1577" w:rsidRPr="008D3E76" w:rsidRDefault="008E1577" w:rsidP="00464C91">
      <w:pPr>
        <w:numPr>
          <w:ilvl w:val="0"/>
          <w:numId w:val="14"/>
        </w:numPr>
        <w:spacing w:after="0" w:line="240" w:lineRule="auto"/>
        <w:rPr>
          <w:rFonts w:ascii="Trebuchet MS" w:hAnsi="Trebuchet MS"/>
          <w:sz w:val="22"/>
          <w:lang w:val="ro-RO"/>
        </w:rPr>
      </w:pPr>
      <w:r w:rsidRPr="008D3E76">
        <w:rPr>
          <w:rFonts w:ascii="Trebuchet MS" w:hAnsi="Trebuchet MS"/>
          <w:sz w:val="22"/>
          <w:lang w:val="ro-RO"/>
        </w:rPr>
        <w:t xml:space="preserve">ajutoarele acordate întreprinderilor care își desfășoară activitatea în sectorul transformării </w:t>
      </w:r>
      <w:r w:rsidR="00D3547A" w:rsidRPr="008D3E76">
        <w:rPr>
          <w:rFonts w:ascii="Trebuchet MS" w:hAnsi="Trebuchet MS"/>
          <w:sz w:val="22"/>
          <w:lang w:val="ro-RO"/>
        </w:rPr>
        <w:t>ş</w:t>
      </w:r>
      <w:r w:rsidRPr="008D3E76">
        <w:rPr>
          <w:rFonts w:ascii="Trebuchet MS" w:hAnsi="Trebuchet MS"/>
          <w:sz w:val="22"/>
          <w:lang w:val="ro-RO"/>
        </w:rPr>
        <w:t>i comercializării produselor agricole, prevăzute in Anexa nr. 1 a Tratatului CE, în următoarele cazuri:</w:t>
      </w:r>
    </w:p>
    <w:p w14:paraId="0B339422" w14:textId="77777777" w:rsidR="008E1577" w:rsidRPr="008D3E76" w:rsidRDefault="008E1577" w:rsidP="00464C91">
      <w:pPr>
        <w:numPr>
          <w:ilvl w:val="0"/>
          <w:numId w:val="15"/>
        </w:numPr>
        <w:spacing w:after="0" w:line="240" w:lineRule="auto"/>
        <w:rPr>
          <w:rFonts w:ascii="Trebuchet MS" w:hAnsi="Trebuchet MS"/>
          <w:sz w:val="22"/>
          <w:lang w:val="ro-RO"/>
        </w:rPr>
      </w:pPr>
      <w:r w:rsidRPr="008D3E76">
        <w:rPr>
          <w:rFonts w:ascii="Trebuchet MS" w:hAnsi="Trebuchet MS"/>
          <w:sz w:val="22"/>
          <w:lang w:val="ro-RO"/>
        </w:rPr>
        <w:t>atunci când valoarea ajutorului este stabilită pe baza preţului sau a cantităţii produselor în cauză achiziţionate de la producătorii primari sau introduse pe piaţă de întreprinderile în cauză;</w:t>
      </w:r>
    </w:p>
    <w:p w14:paraId="54C69273" w14:textId="77777777" w:rsidR="008E1577" w:rsidRPr="008D3E76" w:rsidRDefault="008E1577" w:rsidP="00464C91">
      <w:pPr>
        <w:numPr>
          <w:ilvl w:val="0"/>
          <w:numId w:val="15"/>
        </w:numPr>
        <w:spacing w:after="0" w:line="240" w:lineRule="auto"/>
        <w:rPr>
          <w:rFonts w:ascii="Trebuchet MS" w:hAnsi="Trebuchet MS"/>
          <w:sz w:val="22"/>
          <w:lang w:val="ro-RO"/>
        </w:rPr>
      </w:pPr>
      <w:r w:rsidRPr="008D3E76">
        <w:rPr>
          <w:rFonts w:ascii="Trebuchet MS" w:hAnsi="Trebuchet MS"/>
          <w:sz w:val="22"/>
          <w:lang w:val="ro-RO"/>
        </w:rPr>
        <w:t>atunci când ajutorul este condiţionat de transferarea lui parţială sau integrală către producători primari.</w:t>
      </w:r>
    </w:p>
    <w:p w14:paraId="60ED2529" w14:textId="0E054DC4" w:rsidR="008E1577" w:rsidRPr="008D3E76" w:rsidRDefault="008E1577" w:rsidP="00464C91">
      <w:pPr>
        <w:numPr>
          <w:ilvl w:val="0"/>
          <w:numId w:val="14"/>
        </w:numPr>
        <w:spacing w:after="0" w:line="240" w:lineRule="auto"/>
        <w:rPr>
          <w:rFonts w:ascii="Trebuchet MS" w:hAnsi="Trebuchet MS"/>
          <w:sz w:val="22"/>
          <w:lang w:val="ro-RO"/>
        </w:rPr>
      </w:pPr>
      <w:r w:rsidRPr="008D3E76">
        <w:rPr>
          <w:rFonts w:ascii="Trebuchet MS" w:hAnsi="Trebuchet MS"/>
          <w:sz w:val="22"/>
          <w:lang w:val="ro-RO"/>
        </w:rPr>
        <w:t>ajutoarele destinate activităţilor legate de export către ţări terţe sau către state membre, respectiv ajutoarele legate direct de cantităţile exportate, ajutoarele</w:t>
      </w:r>
      <w:r w:rsidR="00E95153" w:rsidRPr="008D3E76">
        <w:rPr>
          <w:rFonts w:ascii="Trebuchet MS" w:hAnsi="Trebuchet MS"/>
          <w:sz w:val="22"/>
          <w:lang w:val="ro-RO"/>
        </w:rPr>
        <w:t xml:space="preserve"> </w:t>
      </w:r>
      <w:r w:rsidRPr="008D3E76">
        <w:rPr>
          <w:rFonts w:ascii="Trebuchet MS" w:hAnsi="Trebuchet MS"/>
          <w:sz w:val="22"/>
          <w:lang w:val="ro-RO"/>
        </w:rPr>
        <w:t xml:space="preserve">destinate înfiinţării </w:t>
      </w:r>
      <w:r w:rsidR="00D3547A" w:rsidRPr="008D3E76">
        <w:rPr>
          <w:rFonts w:ascii="Trebuchet MS" w:hAnsi="Trebuchet MS"/>
          <w:sz w:val="22"/>
          <w:lang w:val="ro-RO"/>
        </w:rPr>
        <w:t>ş</w:t>
      </w:r>
      <w:r w:rsidRPr="008D3E76">
        <w:rPr>
          <w:rFonts w:ascii="Trebuchet MS" w:hAnsi="Trebuchet MS"/>
          <w:sz w:val="22"/>
          <w:lang w:val="ro-RO"/>
        </w:rPr>
        <w:t>i funcţionării unei reţele de distribuţie sau destinate altor cheltuieli curente legate de activitatea de export;</w:t>
      </w:r>
    </w:p>
    <w:p w14:paraId="04B77881" w14:textId="77777777" w:rsidR="008E1577" w:rsidRPr="008D3E76" w:rsidRDefault="008E1577" w:rsidP="00464C91">
      <w:pPr>
        <w:numPr>
          <w:ilvl w:val="0"/>
          <w:numId w:val="14"/>
        </w:numPr>
        <w:spacing w:after="0" w:line="240" w:lineRule="auto"/>
        <w:rPr>
          <w:rFonts w:ascii="Trebuchet MS" w:hAnsi="Trebuchet MS"/>
          <w:sz w:val="22"/>
          <w:lang w:val="ro-RO"/>
        </w:rPr>
      </w:pPr>
      <w:r w:rsidRPr="008D3E76">
        <w:rPr>
          <w:rFonts w:ascii="Trebuchet MS" w:hAnsi="Trebuchet MS"/>
          <w:sz w:val="22"/>
          <w:lang w:val="ro-RO"/>
        </w:rPr>
        <w:t>ajutoarele subordonate folosirii mărfurilor naţionale în locul celor importate;</w:t>
      </w:r>
    </w:p>
    <w:p w14:paraId="0D96A1D7" w14:textId="77777777" w:rsidR="008E1577" w:rsidRPr="008D3E76" w:rsidRDefault="008E1577" w:rsidP="00464C91">
      <w:pPr>
        <w:numPr>
          <w:ilvl w:val="0"/>
          <w:numId w:val="14"/>
        </w:numPr>
        <w:spacing w:after="0" w:line="240" w:lineRule="auto"/>
        <w:rPr>
          <w:rFonts w:ascii="Trebuchet MS" w:hAnsi="Trebuchet MS"/>
          <w:sz w:val="22"/>
          <w:lang w:val="ro-RO"/>
        </w:rPr>
      </w:pPr>
      <w:r w:rsidRPr="008D3E76">
        <w:rPr>
          <w:rFonts w:ascii="Trebuchet MS" w:hAnsi="Trebuchet MS"/>
          <w:sz w:val="22"/>
          <w:lang w:val="ro-RO"/>
        </w:rPr>
        <w:t>ajutoarele pentru achiziţia de vehicule de transport rutier de mărfuri.</w:t>
      </w:r>
    </w:p>
    <w:p w14:paraId="56198CE0" w14:textId="77777777" w:rsidR="00040E91" w:rsidRPr="008D3E76" w:rsidRDefault="00040E91" w:rsidP="00040E91">
      <w:pPr>
        <w:spacing w:after="0" w:line="240" w:lineRule="auto"/>
        <w:rPr>
          <w:rFonts w:ascii="Trebuchet MS" w:hAnsi="Trebuchet MS"/>
          <w:sz w:val="22"/>
          <w:lang w:val="ro-RO"/>
        </w:rPr>
      </w:pPr>
    </w:p>
    <w:p w14:paraId="66CB78B0" w14:textId="308BA4AB" w:rsidR="008E1577" w:rsidRPr="008D3E76" w:rsidRDefault="008E1577" w:rsidP="00040E91">
      <w:pPr>
        <w:spacing w:after="0" w:line="240" w:lineRule="auto"/>
        <w:rPr>
          <w:rFonts w:ascii="Trebuchet MS" w:hAnsi="Trebuchet MS"/>
          <w:sz w:val="22"/>
          <w:lang w:val="ro-RO"/>
        </w:rPr>
      </w:pPr>
      <w:r w:rsidRPr="008D3E76">
        <w:rPr>
          <w:rFonts w:ascii="Trebuchet MS" w:hAnsi="Trebuchet MS"/>
          <w:sz w:val="22"/>
          <w:lang w:val="ro-RO"/>
        </w:rPr>
        <w:t>Prin urmare,</w:t>
      </w:r>
      <w:r w:rsidR="00D14849" w:rsidRPr="008D3E76">
        <w:rPr>
          <w:rFonts w:ascii="Trebuchet MS" w:hAnsi="Trebuchet MS"/>
          <w:sz w:val="22"/>
          <w:lang w:val="ro-RO"/>
        </w:rPr>
        <w:t xml:space="preserve"> activitățile</w:t>
      </w:r>
      <w:r w:rsidRPr="008D3E76">
        <w:rPr>
          <w:rFonts w:ascii="Trebuchet MS" w:hAnsi="Trebuchet MS"/>
          <w:sz w:val="22"/>
          <w:lang w:val="ro-RO"/>
        </w:rPr>
        <w:t xml:space="preserve"> </w:t>
      </w:r>
      <w:r w:rsidR="00D14849" w:rsidRPr="008D3E76">
        <w:rPr>
          <w:rFonts w:ascii="Trebuchet MS" w:hAnsi="Trebuchet MS"/>
          <w:sz w:val="22"/>
          <w:lang w:val="ro-RO"/>
        </w:rPr>
        <w:t>aferente etapei</w:t>
      </w:r>
      <w:r w:rsidR="00AC620B" w:rsidRPr="008D3E76">
        <w:rPr>
          <w:rFonts w:ascii="Trebuchet MS" w:hAnsi="Trebuchet MS"/>
          <w:sz w:val="22"/>
          <w:lang w:val="ro-RO"/>
        </w:rPr>
        <w:t xml:space="preserve"> </w:t>
      </w:r>
      <w:r w:rsidR="00445496" w:rsidRPr="008D3E76">
        <w:rPr>
          <w:rFonts w:ascii="Trebuchet MS" w:hAnsi="Trebuchet MS"/>
          <w:sz w:val="22"/>
          <w:lang w:val="ro-RO"/>
        </w:rPr>
        <w:t xml:space="preserve">a </w:t>
      </w:r>
      <w:r w:rsidR="00AC620B" w:rsidRPr="008D3E76">
        <w:rPr>
          <w:rFonts w:ascii="Trebuchet MS" w:hAnsi="Trebuchet MS"/>
          <w:sz w:val="22"/>
          <w:lang w:val="ro-RO"/>
        </w:rPr>
        <w:t>II</w:t>
      </w:r>
      <w:r w:rsidR="00445496" w:rsidRPr="008D3E76">
        <w:rPr>
          <w:rFonts w:ascii="Trebuchet MS" w:hAnsi="Trebuchet MS"/>
          <w:sz w:val="22"/>
          <w:lang w:val="ro-RO"/>
        </w:rPr>
        <w:t>-a</w:t>
      </w:r>
      <w:r w:rsidR="00AC620B" w:rsidRPr="008D3E76">
        <w:rPr>
          <w:rFonts w:ascii="Trebuchet MS" w:hAnsi="Trebuchet MS"/>
          <w:sz w:val="22"/>
          <w:lang w:val="ro-RO"/>
        </w:rPr>
        <w:t xml:space="preserve"> și</w:t>
      </w:r>
      <w:r w:rsidR="00445496" w:rsidRPr="008D3E76">
        <w:rPr>
          <w:rFonts w:ascii="Trebuchet MS" w:hAnsi="Trebuchet MS"/>
          <w:sz w:val="22"/>
          <w:lang w:val="ro-RO"/>
        </w:rPr>
        <w:t>,</w:t>
      </w:r>
      <w:r w:rsidR="00AC620B" w:rsidRPr="008D3E76">
        <w:rPr>
          <w:rFonts w:ascii="Trebuchet MS" w:hAnsi="Trebuchet MS"/>
          <w:sz w:val="22"/>
          <w:lang w:val="ro-RO"/>
        </w:rPr>
        <w:t xml:space="preserve"> </w:t>
      </w:r>
      <w:r w:rsidRPr="008D3E76">
        <w:rPr>
          <w:rFonts w:ascii="Trebuchet MS" w:hAnsi="Trebuchet MS"/>
          <w:sz w:val="22"/>
          <w:lang w:val="ro-RO"/>
        </w:rPr>
        <w:t>implicit</w:t>
      </w:r>
      <w:r w:rsidR="00445496" w:rsidRPr="008D3E76">
        <w:rPr>
          <w:rFonts w:ascii="Trebuchet MS" w:hAnsi="Trebuchet MS"/>
          <w:sz w:val="22"/>
          <w:lang w:val="ro-RO"/>
        </w:rPr>
        <w:t>,</w:t>
      </w:r>
      <w:r w:rsidRPr="008D3E76">
        <w:rPr>
          <w:rFonts w:ascii="Trebuchet MS" w:hAnsi="Trebuchet MS"/>
          <w:sz w:val="22"/>
          <w:lang w:val="ro-RO"/>
        </w:rPr>
        <w:t xml:space="preserve"> subactivitățil</w:t>
      </w:r>
      <w:r w:rsidR="00445496" w:rsidRPr="008D3E76">
        <w:rPr>
          <w:rFonts w:ascii="Trebuchet MS" w:hAnsi="Trebuchet MS"/>
          <w:sz w:val="22"/>
          <w:lang w:val="ro-RO"/>
        </w:rPr>
        <w:t>or</w:t>
      </w:r>
      <w:r w:rsidRPr="008D3E76">
        <w:rPr>
          <w:rFonts w:ascii="Trebuchet MS" w:hAnsi="Trebuchet MS"/>
          <w:sz w:val="22"/>
          <w:lang w:val="ro-RO"/>
        </w:rPr>
        <w:t xml:space="preserve"> </w:t>
      </w:r>
      <w:r w:rsidR="00445496" w:rsidRPr="008D3E76">
        <w:rPr>
          <w:rFonts w:ascii="Trebuchet MS" w:hAnsi="Trebuchet MS"/>
          <w:sz w:val="22"/>
          <w:lang w:val="ro-RO"/>
        </w:rPr>
        <w:t>corespunzătoare</w:t>
      </w:r>
      <w:r w:rsidRPr="008D3E76">
        <w:rPr>
          <w:rFonts w:ascii="Trebuchet MS" w:hAnsi="Trebuchet MS"/>
          <w:sz w:val="22"/>
          <w:lang w:val="ro-RO"/>
        </w:rPr>
        <w:t xml:space="preserve"> nu vor </w:t>
      </w:r>
      <w:r w:rsidR="00445496" w:rsidRPr="008D3E76">
        <w:rPr>
          <w:rFonts w:ascii="Trebuchet MS" w:hAnsi="Trebuchet MS"/>
          <w:sz w:val="22"/>
          <w:lang w:val="ro-RO"/>
        </w:rPr>
        <w:t xml:space="preserve">putea </w:t>
      </w:r>
      <w:r w:rsidRPr="008D3E76">
        <w:rPr>
          <w:rFonts w:ascii="Trebuchet MS" w:hAnsi="Trebuchet MS"/>
          <w:sz w:val="22"/>
          <w:lang w:val="ro-RO"/>
        </w:rPr>
        <w:t xml:space="preserve">viza domeniile exceptate de la schema </w:t>
      </w:r>
      <w:r w:rsidRPr="008D3E76">
        <w:rPr>
          <w:rFonts w:ascii="Trebuchet MS" w:hAnsi="Trebuchet MS"/>
          <w:i/>
          <w:sz w:val="22"/>
          <w:lang w:val="ro-RO"/>
        </w:rPr>
        <w:t>de minimis</w:t>
      </w:r>
      <w:r w:rsidRPr="008D3E76">
        <w:rPr>
          <w:rFonts w:ascii="Trebuchet MS" w:hAnsi="Trebuchet MS"/>
          <w:sz w:val="22"/>
          <w:lang w:val="ro-RO"/>
        </w:rPr>
        <w:t xml:space="preserve"> evidențiate mai sus.</w:t>
      </w:r>
    </w:p>
    <w:p w14:paraId="26B85B0A" w14:textId="77777777" w:rsidR="003C453A" w:rsidRPr="008D3E76" w:rsidRDefault="003C453A" w:rsidP="003C453A">
      <w:pPr>
        <w:spacing w:after="0" w:line="240" w:lineRule="auto"/>
        <w:jc w:val="left"/>
        <w:rPr>
          <w:rFonts w:ascii="Trebuchet MS" w:eastAsia="Calibri" w:hAnsi="Trebuchet MS" w:cs="Times New Roman"/>
          <w:sz w:val="22"/>
          <w:lang w:val="ro-RO"/>
        </w:rPr>
      </w:pPr>
    </w:p>
    <w:p w14:paraId="4B312DDB" w14:textId="5D26708B" w:rsidR="00555D46" w:rsidRPr="008D3E76" w:rsidRDefault="00555D46" w:rsidP="003C453A">
      <w:pPr>
        <w:spacing w:after="0" w:line="240" w:lineRule="auto"/>
        <w:jc w:val="left"/>
        <w:rPr>
          <w:rFonts w:ascii="Trebuchet MS" w:eastAsia="Calibri" w:hAnsi="Trebuchet MS" w:cs="Times New Roman"/>
          <w:b/>
          <w:sz w:val="22"/>
          <w:lang w:val="ro-RO"/>
        </w:rPr>
      </w:pPr>
      <w:r w:rsidRPr="008D3E76">
        <w:rPr>
          <w:rFonts w:ascii="Trebuchet MS" w:eastAsia="Calibri" w:hAnsi="Trebuchet MS" w:cs="Times New Roman"/>
          <w:b/>
          <w:sz w:val="22"/>
          <w:lang w:val="ro-RO"/>
        </w:rPr>
        <w:t>CAPITOLUL 2. Reguli pentru acordarea finanțării</w:t>
      </w:r>
    </w:p>
    <w:p w14:paraId="60A79020" w14:textId="77777777" w:rsidR="00D14849" w:rsidRPr="008D3E76" w:rsidRDefault="00D14849" w:rsidP="00F3706A">
      <w:pPr>
        <w:tabs>
          <w:tab w:val="left" w:pos="3240"/>
        </w:tabs>
        <w:spacing w:after="0" w:line="240" w:lineRule="auto"/>
        <w:ind w:firstLine="284"/>
        <w:rPr>
          <w:rFonts w:ascii="Trebuchet MS" w:eastAsia="Calibri" w:hAnsi="Trebuchet MS" w:cs="Times New Roman"/>
          <w:b/>
          <w:sz w:val="22"/>
          <w:lang w:val="ro-RO"/>
        </w:rPr>
      </w:pPr>
    </w:p>
    <w:p w14:paraId="38B91555" w14:textId="089356BB" w:rsidR="00555D46" w:rsidRPr="008D3E76" w:rsidRDefault="00555D46" w:rsidP="00F3706A">
      <w:pPr>
        <w:tabs>
          <w:tab w:val="left" w:pos="720"/>
        </w:tabs>
        <w:spacing w:after="0" w:line="240" w:lineRule="auto"/>
        <w:ind w:firstLine="720"/>
        <w:rPr>
          <w:rFonts w:ascii="Trebuchet MS" w:eastAsia="Calibri" w:hAnsi="Trebuchet MS" w:cs="Times New Roman"/>
          <w:sz w:val="22"/>
          <w:lang w:val="ro-RO"/>
        </w:rPr>
      </w:pPr>
      <w:r w:rsidRPr="008D3E76">
        <w:rPr>
          <w:rFonts w:ascii="Trebuchet MS" w:eastAsia="Calibri" w:hAnsi="Trebuchet MS" w:cs="Times New Roman"/>
          <w:b/>
          <w:sz w:val="22"/>
          <w:lang w:val="ro-RO"/>
        </w:rPr>
        <w:t>2.1</w:t>
      </w:r>
      <w:r w:rsidR="00772D16" w:rsidRPr="008D3E76">
        <w:rPr>
          <w:rFonts w:ascii="Trebuchet MS" w:eastAsia="Calibri" w:hAnsi="Trebuchet MS" w:cs="Times New Roman"/>
          <w:b/>
          <w:sz w:val="22"/>
          <w:lang w:val="ro-RO"/>
        </w:rPr>
        <w:t>.</w:t>
      </w:r>
      <w:r w:rsidRPr="008D3E76">
        <w:rPr>
          <w:rFonts w:ascii="Trebuchet MS" w:eastAsia="Calibri" w:hAnsi="Trebuchet MS" w:cs="Times New Roman"/>
          <w:b/>
          <w:sz w:val="22"/>
          <w:lang w:val="ro-RO"/>
        </w:rPr>
        <w:t xml:space="preserve"> Eligibilitatea solicitantului și a partenerilor</w:t>
      </w:r>
      <w:r w:rsidRPr="008D3E76">
        <w:rPr>
          <w:rFonts w:ascii="Trebuchet MS" w:eastAsia="Calibri" w:hAnsi="Trebuchet MS" w:cs="Times New Roman"/>
          <w:sz w:val="22"/>
          <w:lang w:val="ro-RO"/>
        </w:rPr>
        <w:t xml:space="preserve"> </w:t>
      </w:r>
    </w:p>
    <w:p w14:paraId="1F97B1FE" w14:textId="77777777" w:rsidR="008E3D29" w:rsidRPr="008D3E76" w:rsidRDefault="008E3D29" w:rsidP="00F3706A">
      <w:pPr>
        <w:spacing w:after="0" w:line="240" w:lineRule="auto"/>
        <w:rPr>
          <w:rFonts w:ascii="Trebuchet MS" w:eastAsia="MS Mincho" w:hAnsi="Trebuchet MS" w:cs="Times New Roman"/>
          <w:sz w:val="22"/>
          <w:lang w:val="ro-RO"/>
        </w:rPr>
      </w:pPr>
    </w:p>
    <w:p w14:paraId="73582801" w14:textId="0303C64D" w:rsidR="00F57453" w:rsidRPr="008D3E76" w:rsidRDefault="00832673" w:rsidP="00F3706A">
      <w:pPr>
        <w:spacing w:after="0" w:line="240" w:lineRule="auto"/>
        <w:ind w:firstLine="720"/>
        <w:rPr>
          <w:rFonts w:ascii="Trebuchet MS" w:eastAsia="MS Mincho" w:hAnsi="Trebuchet MS" w:cs="Times New Roman"/>
          <w:sz w:val="22"/>
          <w:lang w:val="ro-RO"/>
        </w:rPr>
      </w:pPr>
      <w:r w:rsidRPr="008D3E76">
        <w:rPr>
          <w:rFonts w:ascii="Trebuchet MS" w:eastAsia="MS Mincho" w:hAnsi="Trebuchet MS" w:cs="Times New Roman"/>
          <w:sz w:val="22"/>
          <w:lang w:val="ro-RO"/>
        </w:rPr>
        <w:t xml:space="preserve">În plus față de prevederile specifice din prezentul ghid, se </w:t>
      </w:r>
      <w:r w:rsidR="00194329" w:rsidRPr="008D3E76">
        <w:rPr>
          <w:rFonts w:ascii="Trebuchet MS" w:eastAsia="MS Mincho" w:hAnsi="Trebuchet MS" w:cs="Times New Roman"/>
          <w:sz w:val="22"/>
          <w:lang w:val="ro-RO"/>
        </w:rPr>
        <w:t xml:space="preserve">vor </w:t>
      </w:r>
      <w:r w:rsidR="00F57453" w:rsidRPr="008D3E76">
        <w:rPr>
          <w:rFonts w:ascii="Trebuchet MS" w:eastAsia="MS Mincho" w:hAnsi="Trebuchet MS" w:cs="Times New Roman"/>
          <w:sz w:val="22"/>
          <w:lang w:val="ro-RO"/>
        </w:rPr>
        <w:t xml:space="preserve">avea în vedere </w:t>
      </w:r>
      <w:r w:rsidR="00194329" w:rsidRPr="008D3E76">
        <w:rPr>
          <w:rFonts w:ascii="Trebuchet MS" w:eastAsia="MS Mincho" w:hAnsi="Trebuchet MS" w:cs="Times New Roman"/>
          <w:sz w:val="22"/>
          <w:lang w:val="ro-RO"/>
        </w:rPr>
        <w:t xml:space="preserve">secțiunile </w:t>
      </w:r>
      <w:r w:rsidR="00F57453" w:rsidRPr="008D3E76">
        <w:rPr>
          <w:rFonts w:ascii="Trebuchet MS" w:eastAsia="MS Mincho" w:hAnsi="Trebuchet MS" w:cs="Times New Roman"/>
          <w:sz w:val="22"/>
          <w:lang w:val="ro-RO"/>
        </w:rPr>
        <w:t>relevant</w:t>
      </w:r>
      <w:r w:rsidR="00194329" w:rsidRPr="008D3E76">
        <w:rPr>
          <w:rFonts w:ascii="Trebuchet MS" w:eastAsia="MS Mincho" w:hAnsi="Trebuchet MS" w:cs="Times New Roman"/>
          <w:sz w:val="22"/>
          <w:lang w:val="ro-RO"/>
        </w:rPr>
        <w:t>e</w:t>
      </w:r>
      <w:r w:rsidR="00F57453" w:rsidRPr="008D3E76">
        <w:rPr>
          <w:rFonts w:ascii="Trebuchet MS" w:eastAsia="MS Mincho" w:hAnsi="Trebuchet MS" w:cs="Times New Roman"/>
          <w:sz w:val="22"/>
          <w:lang w:val="ro-RO"/>
        </w:rPr>
        <w:t xml:space="preserve"> din </w:t>
      </w:r>
      <w:r w:rsidR="00F57453" w:rsidRPr="008D3E76">
        <w:rPr>
          <w:rFonts w:ascii="Trebuchet MS" w:eastAsia="MS Mincho" w:hAnsi="Trebuchet MS" w:cs="Times New Roman"/>
          <w:i/>
          <w:sz w:val="22"/>
          <w:lang w:val="ro-RO"/>
        </w:rPr>
        <w:t>Orientări privind accesarea finanțărilor în cadrul POCU 2014-2020</w:t>
      </w:r>
      <w:r w:rsidR="008E3D29" w:rsidRPr="008D3E76">
        <w:rPr>
          <w:rFonts w:ascii="Trebuchet MS" w:eastAsia="MS Mincho" w:hAnsi="Trebuchet MS" w:cs="Times New Roman"/>
          <w:sz w:val="22"/>
          <w:lang w:val="ro-RO"/>
        </w:rPr>
        <w:t>.</w:t>
      </w:r>
    </w:p>
    <w:p w14:paraId="22D78ADB" w14:textId="77777777" w:rsidR="002D6B14" w:rsidRPr="008D3E76" w:rsidRDefault="002D6B14" w:rsidP="00F3706A">
      <w:pPr>
        <w:spacing w:after="0" w:line="240" w:lineRule="auto"/>
        <w:rPr>
          <w:rFonts w:ascii="Trebuchet MS" w:eastAsia="MS Mincho" w:hAnsi="Trebuchet MS" w:cs="Times New Roman"/>
          <w:i/>
          <w:sz w:val="22"/>
          <w:lang w:val="ro-RO"/>
        </w:rPr>
      </w:pPr>
    </w:p>
    <w:p w14:paraId="2F743180" w14:textId="785C6B6D" w:rsidR="00555D46" w:rsidRPr="008D3E76" w:rsidRDefault="00555D46" w:rsidP="00F3706A">
      <w:pPr>
        <w:tabs>
          <w:tab w:val="left" w:pos="720"/>
        </w:tabs>
        <w:spacing w:after="0" w:line="240" w:lineRule="auto"/>
        <w:ind w:firstLine="720"/>
        <w:rPr>
          <w:rFonts w:ascii="Trebuchet MS" w:eastAsia="Calibri" w:hAnsi="Trebuchet MS" w:cs="Times New Roman"/>
          <w:b/>
          <w:sz w:val="22"/>
          <w:lang w:val="ro-RO"/>
        </w:rPr>
      </w:pPr>
      <w:r w:rsidRPr="008D3E76">
        <w:rPr>
          <w:rFonts w:ascii="Trebuchet MS" w:eastAsia="Calibri" w:hAnsi="Trebuchet MS" w:cs="Times New Roman"/>
          <w:b/>
          <w:sz w:val="22"/>
          <w:lang w:val="ro-RO"/>
        </w:rPr>
        <w:t>2.2</w:t>
      </w:r>
      <w:r w:rsidR="00772D16" w:rsidRPr="008D3E76">
        <w:rPr>
          <w:rFonts w:ascii="Trebuchet MS" w:eastAsia="Calibri" w:hAnsi="Trebuchet MS" w:cs="Times New Roman"/>
          <w:b/>
          <w:sz w:val="22"/>
          <w:lang w:val="ro-RO"/>
        </w:rPr>
        <w:t>.</w:t>
      </w:r>
      <w:r w:rsidRPr="008D3E76">
        <w:rPr>
          <w:rFonts w:ascii="Trebuchet MS" w:eastAsia="Calibri" w:hAnsi="Trebuchet MS" w:cs="Times New Roman"/>
          <w:b/>
          <w:sz w:val="22"/>
          <w:lang w:val="ro-RO"/>
        </w:rPr>
        <w:t xml:space="preserve"> Eligibilitatea proiectului </w:t>
      </w:r>
    </w:p>
    <w:p w14:paraId="5FD93FFA" w14:textId="77777777" w:rsidR="008E3D29" w:rsidRPr="008D3E76" w:rsidRDefault="008E3D29" w:rsidP="00F3706A">
      <w:pPr>
        <w:spacing w:after="0" w:line="240" w:lineRule="auto"/>
        <w:rPr>
          <w:rFonts w:ascii="Trebuchet MS" w:eastAsia="MS Mincho" w:hAnsi="Trebuchet MS" w:cs="Times New Roman"/>
          <w:sz w:val="22"/>
          <w:lang w:val="ro-RO"/>
        </w:rPr>
      </w:pPr>
    </w:p>
    <w:p w14:paraId="15EB67FB" w14:textId="54855588" w:rsidR="004B76D4" w:rsidRPr="008D3E76" w:rsidRDefault="00832673" w:rsidP="00F3706A">
      <w:pPr>
        <w:tabs>
          <w:tab w:val="left" w:pos="3240"/>
        </w:tabs>
        <w:spacing w:after="0" w:line="240" w:lineRule="auto"/>
        <w:ind w:firstLine="720"/>
        <w:rPr>
          <w:rFonts w:ascii="Trebuchet MS" w:eastAsia="MS Mincho" w:hAnsi="Trebuchet MS" w:cs="Times New Roman"/>
          <w:sz w:val="22"/>
          <w:lang w:val="ro-RO"/>
        </w:rPr>
      </w:pPr>
      <w:r w:rsidRPr="008D3E76">
        <w:rPr>
          <w:rFonts w:ascii="Trebuchet MS" w:eastAsia="MS Mincho" w:hAnsi="Trebuchet MS" w:cs="Times New Roman"/>
          <w:sz w:val="22"/>
          <w:lang w:val="ro-RO"/>
        </w:rPr>
        <w:t xml:space="preserve">În plus față de prevederile specifice din prezentul ghid, </w:t>
      </w:r>
      <w:r w:rsidR="00194329" w:rsidRPr="008D3E76">
        <w:rPr>
          <w:rFonts w:ascii="Trebuchet MS" w:eastAsia="MS Mincho" w:hAnsi="Trebuchet MS" w:cs="Times New Roman"/>
          <w:sz w:val="22"/>
          <w:lang w:val="ro-RO"/>
        </w:rPr>
        <w:t>se vor avea în vedere secțiunile relevante</w:t>
      </w:r>
      <w:r w:rsidR="00F57453" w:rsidRPr="008D3E76">
        <w:rPr>
          <w:rFonts w:ascii="Trebuchet MS" w:eastAsia="MS Mincho" w:hAnsi="Trebuchet MS" w:cs="Times New Roman"/>
          <w:sz w:val="22"/>
          <w:lang w:val="ro-RO"/>
        </w:rPr>
        <w:t xml:space="preserve"> din </w:t>
      </w:r>
      <w:r w:rsidR="00F57453" w:rsidRPr="008D3E76">
        <w:rPr>
          <w:rFonts w:ascii="Trebuchet MS" w:eastAsia="MS Mincho" w:hAnsi="Trebuchet MS" w:cs="Times New Roman"/>
          <w:i/>
          <w:sz w:val="22"/>
          <w:lang w:val="ro-RO"/>
        </w:rPr>
        <w:t>Orientări privind accesarea finanțărilor în cadrul POCU 2014-2020</w:t>
      </w:r>
      <w:r w:rsidR="008E3D29" w:rsidRPr="008D3E76">
        <w:rPr>
          <w:rFonts w:ascii="Trebuchet MS" w:eastAsia="MS Mincho" w:hAnsi="Trebuchet MS" w:cs="Times New Roman"/>
          <w:sz w:val="22"/>
          <w:lang w:val="ro-RO"/>
        </w:rPr>
        <w:t xml:space="preserve">. </w:t>
      </w:r>
    </w:p>
    <w:p w14:paraId="4E63AC04" w14:textId="77777777" w:rsidR="00584B52" w:rsidRPr="008D3E76" w:rsidRDefault="00584B52" w:rsidP="00F3706A">
      <w:pPr>
        <w:tabs>
          <w:tab w:val="left" w:pos="3240"/>
        </w:tabs>
        <w:spacing w:after="0" w:line="240" w:lineRule="auto"/>
        <w:rPr>
          <w:rFonts w:ascii="Trebuchet MS" w:eastAsia="Calibri" w:hAnsi="Trebuchet MS" w:cs="Times New Roman"/>
          <w:sz w:val="22"/>
          <w:lang w:val="ro-RO"/>
        </w:rPr>
      </w:pPr>
    </w:p>
    <w:p w14:paraId="179BCA41" w14:textId="5946489C" w:rsidR="00555D46" w:rsidRPr="008D3E76" w:rsidRDefault="00555D46" w:rsidP="00F3706A">
      <w:pPr>
        <w:tabs>
          <w:tab w:val="left" w:pos="720"/>
        </w:tabs>
        <w:spacing w:after="0" w:line="240" w:lineRule="auto"/>
        <w:ind w:firstLine="720"/>
        <w:rPr>
          <w:rFonts w:ascii="Trebuchet MS" w:eastAsia="Calibri" w:hAnsi="Trebuchet MS" w:cs="Times New Roman"/>
          <w:b/>
          <w:sz w:val="22"/>
          <w:lang w:val="ro-RO"/>
        </w:rPr>
      </w:pPr>
      <w:r w:rsidRPr="008D3E76">
        <w:rPr>
          <w:rFonts w:ascii="Trebuchet MS" w:eastAsia="Calibri" w:hAnsi="Trebuchet MS" w:cs="Times New Roman"/>
          <w:b/>
          <w:sz w:val="22"/>
          <w:lang w:val="ro-RO"/>
        </w:rPr>
        <w:t>2.3</w:t>
      </w:r>
      <w:r w:rsidR="00772D16" w:rsidRPr="008D3E76">
        <w:rPr>
          <w:rFonts w:ascii="Trebuchet MS" w:eastAsia="Calibri" w:hAnsi="Trebuchet MS" w:cs="Times New Roman"/>
          <w:b/>
          <w:sz w:val="22"/>
          <w:lang w:val="ro-RO"/>
        </w:rPr>
        <w:t>.</w:t>
      </w:r>
      <w:r w:rsidRPr="008D3E76">
        <w:rPr>
          <w:rFonts w:ascii="Trebuchet MS" w:eastAsia="Calibri" w:hAnsi="Trebuchet MS" w:cs="Times New Roman"/>
          <w:b/>
          <w:sz w:val="22"/>
          <w:lang w:val="ro-RO"/>
        </w:rPr>
        <w:t xml:space="preserve"> Eligibilitatea cheltuielilor </w:t>
      </w:r>
    </w:p>
    <w:p w14:paraId="05DBFBD6" w14:textId="77777777" w:rsidR="00111C94" w:rsidRPr="008D3E76" w:rsidRDefault="00111C94" w:rsidP="00F3706A">
      <w:pPr>
        <w:spacing w:after="0" w:line="240" w:lineRule="auto"/>
        <w:rPr>
          <w:rFonts w:ascii="Trebuchet MS" w:eastAsia="MS Mincho" w:hAnsi="Trebuchet MS" w:cs="Times New Roman"/>
          <w:sz w:val="22"/>
          <w:lang w:val="ro-RO"/>
        </w:rPr>
      </w:pPr>
    </w:p>
    <w:p w14:paraId="4502A59A" w14:textId="266AABF7" w:rsidR="00F57453" w:rsidRPr="008D3E76" w:rsidRDefault="00111C94" w:rsidP="00F3706A">
      <w:pPr>
        <w:spacing w:after="0" w:line="240" w:lineRule="auto"/>
        <w:rPr>
          <w:rFonts w:ascii="Trebuchet MS" w:hAnsi="Trebuchet MS"/>
          <w:sz w:val="22"/>
          <w:lang w:val="ro-RO"/>
        </w:rPr>
      </w:pPr>
      <w:r w:rsidRPr="008D3E76">
        <w:rPr>
          <w:rFonts w:ascii="Trebuchet MS" w:eastAsia="MS Mincho" w:hAnsi="Trebuchet MS" w:cs="Times New Roman"/>
          <w:sz w:val="22"/>
          <w:lang w:val="ro-RO"/>
        </w:rPr>
        <w:tab/>
      </w:r>
      <w:r w:rsidR="001C7E88" w:rsidRPr="008D3E76">
        <w:rPr>
          <w:rFonts w:ascii="Trebuchet MS" w:eastAsia="MS Mincho" w:hAnsi="Trebuchet MS" w:cs="Times New Roman"/>
          <w:b/>
          <w:sz w:val="22"/>
          <w:lang w:val="ro-RO"/>
        </w:rPr>
        <w:t>Listă orientativă</w:t>
      </w:r>
      <w:r w:rsidR="001C7E88" w:rsidRPr="008D3E76">
        <w:rPr>
          <w:rFonts w:ascii="Trebuchet MS" w:eastAsia="MS Mincho" w:hAnsi="Trebuchet MS" w:cs="Times New Roman"/>
          <w:sz w:val="22"/>
          <w:lang w:val="ro-RO"/>
        </w:rPr>
        <w:t xml:space="preserve"> privind încadrarea cheltuieli</w:t>
      </w:r>
      <w:r w:rsidR="001E2751" w:rsidRPr="008D3E76">
        <w:rPr>
          <w:rFonts w:ascii="Trebuchet MS" w:eastAsia="MS Mincho" w:hAnsi="Trebuchet MS" w:cs="Times New Roman"/>
          <w:sz w:val="22"/>
          <w:lang w:val="ro-RO"/>
        </w:rPr>
        <w:t>lor aferente proiectului în categoriile</w:t>
      </w:r>
      <w:r w:rsidR="005A3445" w:rsidRPr="008D3E76">
        <w:rPr>
          <w:rFonts w:ascii="Trebuchet MS" w:eastAsia="MS Mincho" w:hAnsi="Trebuchet MS" w:cs="Times New Roman"/>
          <w:sz w:val="22"/>
          <w:lang w:val="ro-RO"/>
        </w:rPr>
        <w:t>/ subcategoriile</w:t>
      </w:r>
      <w:r w:rsidR="001E2751" w:rsidRPr="008D3E76">
        <w:rPr>
          <w:rFonts w:ascii="Trebuchet MS" w:eastAsia="MS Mincho" w:hAnsi="Trebuchet MS" w:cs="Times New Roman"/>
          <w:sz w:val="22"/>
          <w:lang w:val="ro-RO"/>
        </w:rPr>
        <w:t xml:space="preserve"> de cheltuieli conform MySMIS</w:t>
      </w:r>
      <w:r w:rsidR="00F57453" w:rsidRPr="008D3E76">
        <w:rPr>
          <w:rFonts w:ascii="Trebuchet MS" w:hAnsi="Trebuchet MS"/>
          <w:sz w:val="22"/>
          <w:lang w:val="ro-RO"/>
        </w:rPr>
        <w:t>:</w:t>
      </w:r>
    </w:p>
    <w:p w14:paraId="5F3DE981" w14:textId="77777777" w:rsidR="00040E91" w:rsidRPr="008D3E76" w:rsidRDefault="00040E91" w:rsidP="00F3706A">
      <w:pPr>
        <w:spacing w:after="0" w:line="240" w:lineRule="auto"/>
        <w:rPr>
          <w:rFonts w:ascii="Trebuchet MS" w:hAnsi="Trebuchet MS"/>
          <w:sz w:val="22"/>
          <w:lang w:val="ro-RO"/>
        </w:rPr>
      </w:pPr>
    </w:p>
    <w:p w14:paraId="6533ED07" w14:textId="1419065A" w:rsidR="00040E91" w:rsidRPr="008D3E76" w:rsidRDefault="00040E91">
      <w:pPr>
        <w:jc w:val="left"/>
        <w:rPr>
          <w:rFonts w:ascii="Trebuchet MS" w:hAnsi="Trebuchet MS"/>
          <w:sz w:val="22"/>
          <w:lang w:val="ro-RO"/>
        </w:rPr>
      </w:pPr>
      <w:r w:rsidRPr="008D3E76">
        <w:rPr>
          <w:rFonts w:ascii="Trebuchet MS" w:hAnsi="Trebuchet MS"/>
          <w:sz w:val="22"/>
          <w:lang w:val="ro-RO"/>
        </w:rPr>
        <w:br w:type="page"/>
      </w:r>
    </w:p>
    <w:p w14:paraId="68C8217C" w14:textId="77777777" w:rsidR="00040E91" w:rsidRPr="008D3E76" w:rsidRDefault="00040E91" w:rsidP="00F3706A">
      <w:pPr>
        <w:spacing w:after="0" w:line="240" w:lineRule="auto"/>
        <w:rPr>
          <w:rFonts w:ascii="Trebuchet MS" w:hAnsi="Trebuchet MS"/>
          <w:b/>
          <w:sz w:val="22"/>
          <w:lang w:val="ro-RO"/>
        </w:rPr>
        <w:sectPr w:rsidR="00040E91" w:rsidRPr="008D3E76" w:rsidSect="00786903">
          <w:headerReference w:type="default" r:id="rId14"/>
          <w:footerReference w:type="default" r:id="rId15"/>
          <w:pgSz w:w="12240" w:h="15840" w:code="1"/>
          <w:pgMar w:top="1670" w:right="1080" w:bottom="1440" w:left="1440" w:header="720" w:footer="720" w:gutter="0"/>
          <w:cols w:space="720"/>
          <w:docGrid w:linePitch="360"/>
        </w:sectPr>
      </w:pPr>
    </w:p>
    <w:p w14:paraId="1F157840" w14:textId="117FA420" w:rsidR="00040E91" w:rsidRPr="008D3E76" w:rsidRDefault="00040E91" w:rsidP="00F3706A">
      <w:pPr>
        <w:spacing w:after="0" w:line="240" w:lineRule="auto"/>
        <w:rPr>
          <w:rFonts w:ascii="Trebuchet MS" w:hAnsi="Trebuchet MS"/>
          <w:b/>
          <w:sz w:val="22"/>
          <w:lang w:val="ro-RO"/>
        </w:rPr>
      </w:pPr>
    </w:p>
    <w:p w14:paraId="1F6CE140" w14:textId="77777777" w:rsidR="00F57453" w:rsidRPr="008D3E76" w:rsidRDefault="00F57453" w:rsidP="00040E91">
      <w:pPr>
        <w:tabs>
          <w:tab w:val="left" w:pos="3240"/>
        </w:tabs>
        <w:spacing w:after="0" w:line="240" w:lineRule="auto"/>
        <w:rPr>
          <w:rFonts w:ascii="Trebuchet MS" w:eastAsia="Calibri" w:hAnsi="Trebuchet MS" w:cs="Times New Roman"/>
          <w:sz w:val="22"/>
          <w:lang w:val="ro-RO"/>
        </w:rPr>
      </w:pPr>
    </w:p>
    <w:tbl>
      <w:tblPr>
        <w:tblStyle w:val="TableGrid"/>
        <w:tblW w:w="4890" w:type="pct"/>
        <w:tblLayout w:type="fixed"/>
        <w:tblLook w:val="04A0" w:firstRow="1" w:lastRow="0" w:firstColumn="1" w:lastColumn="0" w:noHBand="0" w:noVBand="1"/>
      </w:tblPr>
      <w:tblGrid>
        <w:gridCol w:w="1055"/>
        <w:gridCol w:w="2003"/>
        <w:gridCol w:w="3655"/>
        <w:gridCol w:w="5727"/>
      </w:tblGrid>
      <w:tr w:rsidR="00BE38A0" w:rsidRPr="008D3E76" w14:paraId="16CC9FB9" w14:textId="77777777" w:rsidTr="00E0332E">
        <w:tc>
          <w:tcPr>
            <w:tcW w:w="5000" w:type="pct"/>
            <w:gridSpan w:val="4"/>
            <w:shd w:val="clear" w:color="auto" w:fill="FBE4D5" w:themeFill="accent2" w:themeFillTint="33"/>
          </w:tcPr>
          <w:p w14:paraId="750F2BCA" w14:textId="77777777" w:rsidR="00F57453" w:rsidRPr="008D3E76" w:rsidRDefault="00F57453" w:rsidP="003C453A">
            <w:pPr>
              <w:rPr>
                <w:rFonts w:ascii="Trebuchet MS" w:hAnsi="Trebuchet MS"/>
                <w:sz w:val="22"/>
                <w:lang w:val="ro-RO"/>
              </w:rPr>
            </w:pPr>
            <w:r w:rsidRPr="008D3E76">
              <w:rPr>
                <w:rFonts w:ascii="Trebuchet MS" w:hAnsi="Trebuchet MS"/>
                <w:sz w:val="22"/>
                <w:lang w:val="ro-RO"/>
              </w:rPr>
              <w:t xml:space="preserve">Cheltuieli directe </w:t>
            </w:r>
          </w:p>
          <w:p w14:paraId="620FE4E2" w14:textId="3E1C869C" w:rsidR="00F57453" w:rsidRPr="008D3E76" w:rsidRDefault="00F57453" w:rsidP="003C453A">
            <w:pPr>
              <w:rPr>
                <w:rFonts w:ascii="Trebuchet MS" w:hAnsi="Trebuchet MS"/>
                <w:sz w:val="22"/>
                <w:lang w:val="ro-RO"/>
              </w:rPr>
            </w:pPr>
            <w:r w:rsidRPr="008D3E76">
              <w:rPr>
                <w:rFonts w:ascii="Trebuchet MS" w:hAnsi="Trebuchet MS"/>
                <w:sz w:val="22"/>
                <w:lang w:val="ro-RO"/>
              </w:rPr>
              <w:t>Cheltuielile directe reprezintă cheltuieli care pot fi atribuite unei anumite activități individuale din cadrul proiectului şi pentru care este demonstrată legătura cu activitatea/ subactivitatea în cauză</w:t>
            </w:r>
            <w:r w:rsidR="00DB7BEE" w:rsidRPr="008D3E76">
              <w:rPr>
                <w:rFonts w:ascii="Trebuchet MS" w:hAnsi="Trebuchet MS"/>
                <w:sz w:val="22"/>
                <w:lang w:val="ro-RO"/>
              </w:rPr>
              <w:t>.</w:t>
            </w:r>
          </w:p>
        </w:tc>
      </w:tr>
      <w:tr w:rsidR="00BE38A0" w:rsidRPr="008D3E76" w14:paraId="27C17E6C" w14:textId="77777777" w:rsidTr="00040E91">
        <w:tc>
          <w:tcPr>
            <w:tcW w:w="424" w:type="pct"/>
            <w:tcBorders>
              <w:bottom w:val="single" w:sz="4" w:space="0" w:color="auto"/>
            </w:tcBorders>
            <w:shd w:val="clear" w:color="auto" w:fill="FBE4D5" w:themeFill="accent2" w:themeFillTint="33"/>
          </w:tcPr>
          <w:p w14:paraId="43184C15" w14:textId="77777777" w:rsidR="00F57453" w:rsidRPr="008D3E76" w:rsidRDefault="00F57453" w:rsidP="003C453A">
            <w:pPr>
              <w:rPr>
                <w:rFonts w:ascii="Trebuchet MS" w:hAnsi="Trebuchet MS"/>
                <w:sz w:val="22"/>
                <w:lang w:val="ro-RO"/>
              </w:rPr>
            </w:pPr>
          </w:p>
        </w:tc>
        <w:tc>
          <w:tcPr>
            <w:tcW w:w="805" w:type="pct"/>
            <w:shd w:val="clear" w:color="auto" w:fill="FBE4D5" w:themeFill="accent2" w:themeFillTint="33"/>
            <w:vAlign w:val="center"/>
          </w:tcPr>
          <w:p w14:paraId="162B8D3C" w14:textId="77777777" w:rsidR="00F57453" w:rsidRPr="008D3E76" w:rsidRDefault="00F57453" w:rsidP="003C453A">
            <w:pPr>
              <w:rPr>
                <w:rFonts w:ascii="Trebuchet MS" w:hAnsi="Trebuchet MS"/>
                <w:sz w:val="22"/>
                <w:lang w:val="ro-RO"/>
              </w:rPr>
            </w:pPr>
            <w:r w:rsidRPr="008D3E76">
              <w:rPr>
                <w:rFonts w:ascii="Trebuchet MS" w:hAnsi="Trebuchet MS"/>
                <w:sz w:val="22"/>
                <w:lang w:val="ro-RO"/>
              </w:rPr>
              <w:t>Categorie MySMIS</w:t>
            </w:r>
          </w:p>
        </w:tc>
        <w:tc>
          <w:tcPr>
            <w:tcW w:w="1469" w:type="pct"/>
            <w:shd w:val="clear" w:color="auto" w:fill="FBE4D5" w:themeFill="accent2" w:themeFillTint="33"/>
            <w:vAlign w:val="center"/>
          </w:tcPr>
          <w:p w14:paraId="1FD5F4D7" w14:textId="77777777" w:rsidR="00F57453" w:rsidRPr="008D3E76" w:rsidRDefault="00F57453" w:rsidP="003C453A">
            <w:pPr>
              <w:rPr>
                <w:rFonts w:ascii="Trebuchet MS" w:hAnsi="Trebuchet MS"/>
                <w:sz w:val="22"/>
                <w:lang w:val="ro-RO"/>
              </w:rPr>
            </w:pPr>
            <w:r w:rsidRPr="008D3E76">
              <w:rPr>
                <w:rFonts w:ascii="Trebuchet MS" w:hAnsi="Trebuchet MS"/>
                <w:sz w:val="22"/>
                <w:lang w:val="ro-RO"/>
              </w:rPr>
              <w:t>Subcategorie MySMIS</w:t>
            </w:r>
          </w:p>
        </w:tc>
        <w:tc>
          <w:tcPr>
            <w:tcW w:w="2302" w:type="pct"/>
            <w:shd w:val="clear" w:color="auto" w:fill="FBE4D5" w:themeFill="accent2" w:themeFillTint="33"/>
            <w:vAlign w:val="center"/>
          </w:tcPr>
          <w:p w14:paraId="6E1E9EDD" w14:textId="77777777" w:rsidR="00F57453" w:rsidRPr="008D3E76" w:rsidRDefault="00F57453" w:rsidP="003C453A">
            <w:pPr>
              <w:rPr>
                <w:rFonts w:ascii="Trebuchet MS" w:hAnsi="Trebuchet MS"/>
                <w:sz w:val="22"/>
                <w:lang w:val="ro-RO"/>
              </w:rPr>
            </w:pPr>
            <w:r w:rsidRPr="008D3E76">
              <w:rPr>
                <w:rFonts w:ascii="Trebuchet MS" w:hAnsi="Trebuchet MS"/>
                <w:sz w:val="22"/>
                <w:lang w:val="ro-RO"/>
              </w:rPr>
              <w:t>Subcategoria (descrierea cheltuielii) conține:</w:t>
            </w:r>
          </w:p>
        </w:tc>
      </w:tr>
      <w:tr w:rsidR="00BE38A0" w:rsidRPr="008D3E76" w14:paraId="67F4CC09" w14:textId="77777777" w:rsidTr="00040E91">
        <w:tc>
          <w:tcPr>
            <w:tcW w:w="424" w:type="pct"/>
            <w:vMerge w:val="restart"/>
            <w:shd w:val="clear" w:color="auto" w:fill="FBE4D5" w:themeFill="accent2" w:themeFillTint="33"/>
          </w:tcPr>
          <w:p w14:paraId="6536BAC8" w14:textId="11DBC81E" w:rsidR="00656568" w:rsidRPr="008D3E76" w:rsidRDefault="00656568" w:rsidP="003C453A">
            <w:pPr>
              <w:rPr>
                <w:rFonts w:ascii="Trebuchet MS" w:hAnsi="Trebuchet MS"/>
                <w:sz w:val="22"/>
                <w:lang w:val="ro-RO"/>
              </w:rPr>
            </w:pPr>
            <w:r w:rsidRPr="008D3E76">
              <w:rPr>
                <w:rFonts w:ascii="Trebuchet MS" w:hAnsi="Trebuchet MS"/>
                <w:sz w:val="22"/>
                <w:lang w:val="ro-RO"/>
              </w:rPr>
              <w:t xml:space="preserve">Cheltuielile directe care nu intră sub incidența ajutorului de minimis </w:t>
            </w:r>
          </w:p>
        </w:tc>
        <w:tc>
          <w:tcPr>
            <w:tcW w:w="805" w:type="pct"/>
            <w:shd w:val="clear" w:color="auto" w:fill="auto"/>
            <w:vAlign w:val="center"/>
          </w:tcPr>
          <w:p w14:paraId="7FA888C2" w14:textId="5174CC97" w:rsidR="00656568" w:rsidRPr="008D3E76" w:rsidRDefault="009D4132" w:rsidP="003C453A">
            <w:pPr>
              <w:rPr>
                <w:rFonts w:ascii="Trebuchet MS" w:hAnsi="Trebuchet MS"/>
                <w:sz w:val="22"/>
                <w:lang w:val="ro-RO"/>
              </w:rPr>
            </w:pPr>
            <w:r w:rsidRPr="008D3E76">
              <w:rPr>
                <w:rFonts w:ascii="Trebuchet MS" w:hAnsi="Trebuchet MS"/>
                <w:sz w:val="22"/>
                <w:lang w:val="ro-RO"/>
              </w:rPr>
              <w:t xml:space="preserve"> 9 - </w:t>
            </w:r>
            <w:r w:rsidR="008B01E2" w:rsidRPr="008D3E76">
              <w:rPr>
                <w:rFonts w:ascii="Trebuchet MS" w:hAnsi="Trebuchet MS"/>
                <w:sz w:val="22"/>
                <w:lang w:val="ro-RO"/>
              </w:rPr>
              <w:t>Cheltuieli aferente managementului de proiect</w:t>
            </w:r>
          </w:p>
        </w:tc>
        <w:tc>
          <w:tcPr>
            <w:tcW w:w="1469" w:type="pct"/>
            <w:shd w:val="clear" w:color="auto" w:fill="auto"/>
            <w:vAlign w:val="center"/>
          </w:tcPr>
          <w:p w14:paraId="7F936F36" w14:textId="7EB63B48" w:rsidR="00656568" w:rsidRPr="008D3E76" w:rsidRDefault="009D4132" w:rsidP="003C453A">
            <w:pPr>
              <w:rPr>
                <w:rFonts w:ascii="Trebuchet MS" w:hAnsi="Trebuchet MS"/>
                <w:sz w:val="22"/>
                <w:lang w:val="ro-RO"/>
              </w:rPr>
            </w:pPr>
            <w:r w:rsidRPr="008D3E76">
              <w:rPr>
                <w:rFonts w:ascii="Trebuchet MS" w:hAnsi="Trebuchet MS"/>
                <w:sz w:val="22"/>
                <w:lang w:val="ro-RO"/>
              </w:rPr>
              <w:t xml:space="preserve">23 - </w:t>
            </w:r>
            <w:r w:rsidR="008B01E2" w:rsidRPr="008D3E76">
              <w:rPr>
                <w:rFonts w:ascii="Trebuchet MS" w:hAnsi="Trebuchet MS"/>
                <w:sz w:val="22"/>
                <w:lang w:val="ro-RO"/>
              </w:rPr>
              <w:t>Cheltuieli salariale cu managerul de proiect</w:t>
            </w:r>
          </w:p>
        </w:tc>
        <w:tc>
          <w:tcPr>
            <w:tcW w:w="2302" w:type="pct"/>
            <w:shd w:val="clear" w:color="auto" w:fill="auto"/>
            <w:vAlign w:val="center"/>
          </w:tcPr>
          <w:p w14:paraId="561E6AD2" w14:textId="2FD51034" w:rsidR="00656568" w:rsidRPr="008D3E76" w:rsidRDefault="008B01E2" w:rsidP="003C453A">
            <w:pPr>
              <w:pStyle w:val="ListParagraph"/>
              <w:numPr>
                <w:ilvl w:val="0"/>
                <w:numId w:val="29"/>
              </w:numPr>
              <w:ind w:left="179" w:hanging="180"/>
              <w:rPr>
                <w:rFonts w:ascii="Trebuchet MS" w:hAnsi="Trebuchet MS"/>
                <w:sz w:val="22"/>
                <w:lang w:val="ro-RO"/>
              </w:rPr>
            </w:pPr>
            <w:r w:rsidRPr="008D3E76">
              <w:rPr>
                <w:rFonts w:ascii="Trebuchet MS" w:hAnsi="Trebuchet MS"/>
                <w:sz w:val="22"/>
                <w:lang w:val="ro-RO"/>
              </w:rPr>
              <w:t>Salariu manager de proiect</w:t>
            </w:r>
          </w:p>
        </w:tc>
      </w:tr>
      <w:tr w:rsidR="00040E91" w:rsidRPr="008D3E76" w14:paraId="37ABEC0B" w14:textId="77777777" w:rsidTr="00040E91">
        <w:trPr>
          <w:trHeight w:val="929"/>
        </w:trPr>
        <w:tc>
          <w:tcPr>
            <w:tcW w:w="424" w:type="pct"/>
            <w:vMerge/>
            <w:shd w:val="clear" w:color="auto" w:fill="BDD6EE" w:themeFill="accent1" w:themeFillTint="66"/>
          </w:tcPr>
          <w:p w14:paraId="451BABB5" w14:textId="20D476BC" w:rsidR="00040E91" w:rsidRPr="008D3E76" w:rsidRDefault="00040E91" w:rsidP="003C453A">
            <w:pPr>
              <w:rPr>
                <w:rFonts w:ascii="Trebuchet MS" w:hAnsi="Trebuchet MS"/>
                <w:sz w:val="22"/>
                <w:lang w:val="ro-RO"/>
              </w:rPr>
            </w:pPr>
          </w:p>
        </w:tc>
        <w:tc>
          <w:tcPr>
            <w:tcW w:w="805" w:type="pct"/>
            <w:vMerge w:val="restart"/>
            <w:vAlign w:val="center"/>
          </w:tcPr>
          <w:p w14:paraId="51971A9E" w14:textId="300D43C6" w:rsidR="00040E91" w:rsidRPr="008D3E76" w:rsidRDefault="00040E91" w:rsidP="003C453A">
            <w:pPr>
              <w:rPr>
                <w:rFonts w:ascii="Trebuchet MS" w:hAnsi="Trebuchet MS"/>
                <w:sz w:val="22"/>
                <w:lang w:val="ro-RO"/>
              </w:rPr>
            </w:pPr>
            <w:r w:rsidRPr="008D3E76">
              <w:rPr>
                <w:rFonts w:ascii="Trebuchet MS" w:hAnsi="Trebuchet MS"/>
                <w:sz w:val="22"/>
                <w:lang w:val="ro-RO"/>
              </w:rPr>
              <w:t>25- Cheltuieli salariale</w:t>
            </w:r>
          </w:p>
        </w:tc>
        <w:tc>
          <w:tcPr>
            <w:tcW w:w="1469" w:type="pct"/>
            <w:vAlign w:val="center"/>
          </w:tcPr>
          <w:p w14:paraId="2CE4ED66" w14:textId="5D6A9453" w:rsidR="00040E91" w:rsidRPr="008D3E76" w:rsidRDefault="00040E91" w:rsidP="003C453A">
            <w:pPr>
              <w:rPr>
                <w:rFonts w:ascii="Trebuchet MS" w:hAnsi="Trebuchet MS"/>
                <w:sz w:val="22"/>
                <w:lang w:val="ro-RO"/>
              </w:rPr>
            </w:pPr>
            <w:r w:rsidRPr="008D3E76">
              <w:rPr>
                <w:rFonts w:ascii="Trebuchet MS" w:hAnsi="Trebuchet MS"/>
                <w:sz w:val="22"/>
                <w:lang w:val="ro-RO"/>
              </w:rPr>
              <w:t>83 - Cheltuieli salariale cu personalul implicat în implementarea proiectului (în derularea activităților, altele decât management de proiect)</w:t>
            </w:r>
          </w:p>
        </w:tc>
        <w:tc>
          <w:tcPr>
            <w:tcW w:w="2302" w:type="pct"/>
          </w:tcPr>
          <w:p w14:paraId="65743F43" w14:textId="69D4EEB7" w:rsidR="00040E91" w:rsidRPr="008D3E76" w:rsidRDefault="00040E91" w:rsidP="003C453A">
            <w:pPr>
              <w:numPr>
                <w:ilvl w:val="0"/>
                <w:numId w:val="13"/>
              </w:numPr>
              <w:rPr>
                <w:rFonts w:ascii="Trebuchet MS" w:hAnsi="Trebuchet MS"/>
                <w:sz w:val="22"/>
                <w:lang w:val="ro-RO"/>
              </w:rPr>
            </w:pPr>
            <w:r w:rsidRPr="008D3E76">
              <w:rPr>
                <w:rFonts w:ascii="Trebuchet MS" w:hAnsi="Trebuchet MS"/>
                <w:sz w:val="22"/>
                <w:lang w:val="ro-RO"/>
              </w:rPr>
              <w:t>Salarii</w:t>
            </w:r>
          </w:p>
        </w:tc>
      </w:tr>
      <w:tr w:rsidR="00BE38A0" w:rsidRPr="008D3E76" w14:paraId="6FC8C879" w14:textId="77777777" w:rsidTr="00040E91">
        <w:tc>
          <w:tcPr>
            <w:tcW w:w="424" w:type="pct"/>
            <w:vMerge/>
            <w:shd w:val="clear" w:color="auto" w:fill="BDD6EE" w:themeFill="accent1" w:themeFillTint="66"/>
          </w:tcPr>
          <w:p w14:paraId="0F6C2457" w14:textId="77777777" w:rsidR="00656568" w:rsidRPr="008D3E76" w:rsidRDefault="00656568" w:rsidP="003C453A">
            <w:pPr>
              <w:rPr>
                <w:rFonts w:ascii="Trebuchet MS" w:hAnsi="Trebuchet MS"/>
                <w:sz w:val="22"/>
                <w:lang w:val="ro-RO"/>
              </w:rPr>
            </w:pPr>
          </w:p>
        </w:tc>
        <w:tc>
          <w:tcPr>
            <w:tcW w:w="805" w:type="pct"/>
            <w:vMerge/>
            <w:vAlign w:val="center"/>
          </w:tcPr>
          <w:p w14:paraId="42BAE889" w14:textId="77777777" w:rsidR="00656568" w:rsidRPr="008D3E76" w:rsidRDefault="00656568" w:rsidP="003C453A">
            <w:pPr>
              <w:rPr>
                <w:rFonts w:ascii="Trebuchet MS" w:hAnsi="Trebuchet MS"/>
                <w:sz w:val="22"/>
                <w:lang w:val="ro-RO"/>
              </w:rPr>
            </w:pPr>
          </w:p>
        </w:tc>
        <w:tc>
          <w:tcPr>
            <w:tcW w:w="1469" w:type="pct"/>
            <w:vAlign w:val="center"/>
          </w:tcPr>
          <w:p w14:paraId="17779BD3" w14:textId="71858BF6" w:rsidR="00656568" w:rsidRPr="008D3E76" w:rsidRDefault="00656568" w:rsidP="003C453A">
            <w:pPr>
              <w:rPr>
                <w:rFonts w:ascii="Trebuchet MS" w:hAnsi="Trebuchet MS"/>
                <w:sz w:val="22"/>
                <w:lang w:val="ro-RO"/>
              </w:rPr>
            </w:pPr>
            <w:r w:rsidRPr="008D3E76">
              <w:rPr>
                <w:rFonts w:ascii="Trebuchet MS" w:hAnsi="Trebuchet MS"/>
                <w:sz w:val="22"/>
                <w:lang w:val="ro-RO"/>
              </w:rPr>
              <w:t>Onorarii/ venituri asimilate salariilor pentru experți proprii/ cooptați</w:t>
            </w:r>
          </w:p>
        </w:tc>
        <w:tc>
          <w:tcPr>
            <w:tcW w:w="2302" w:type="pct"/>
          </w:tcPr>
          <w:p w14:paraId="62A1AF23" w14:textId="4E5103C6" w:rsidR="00656568" w:rsidRPr="008D3E76" w:rsidRDefault="00656568" w:rsidP="003C453A">
            <w:pPr>
              <w:numPr>
                <w:ilvl w:val="0"/>
                <w:numId w:val="13"/>
              </w:numPr>
              <w:rPr>
                <w:rFonts w:ascii="Trebuchet MS" w:hAnsi="Trebuchet MS"/>
                <w:sz w:val="22"/>
                <w:lang w:val="ro-RO"/>
              </w:rPr>
            </w:pPr>
            <w:r w:rsidRPr="008D3E76">
              <w:rPr>
                <w:rFonts w:ascii="Trebuchet MS" w:hAnsi="Trebuchet MS"/>
                <w:sz w:val="22"/>
                <w:lang w:val="ro-RO"/>
              </w:rPr>
              <w:t>Onorarii/ venituri asimilate salariilor pentru experți proprii/ cooptați pentru reprezentanții cu rol de mentori ai întreprinderii în cadrul căreia are loc stagiul de practică</w:t>
            </w:r>
          </w:p>
        </w:tc>
      </w:tr>
      <w:tr w:rsidR="00BE38A0" w:rsidRPr="008D3E76" w14:paraId="3C27B5BA" w14:textId="77777777" w:rsidTr="00040E91">
        <w:tc>
          <w:tcPr>
            <w:tcW w:w="424" w:type="pct"/>
            <w:vMerge/>
            <w:shd w:val="clear" w:color="auto" w:fill="BDD6EE" w:themeFill="accent1" w:themeFillTint="66"/>
          </w:tcPr>
          <w:p w14:paraId="5C3627BB" w14:textId="77777777" w:rsidR="00656568" w:rsidRPr="008D3E76" w:rsidRDefault="00656568" w:rsidP="003C453A">
            <w:pPr>
              <w:rPr>
                <w:rFonts w:ascii="Trebuchet MS" w:hAnsi="Trebuchet MS"/>
                <w:sz w:val="22"/>
                <w:lang w:val="ro-RO"/>
              </w:rPr>
            </w:pPr>
          </w:p>
        </w:tc>
        <w:tc>
          <w:tcPr>
            <w:tcW w:w="805" w:type="pct"/>
            <w:vAlign w:val="center"/>
          </w:tcPr>
          <w:p w14:paraId="249F0C59" w14:textId="23CB5C92" w:rsidR="00656568" w:rsidRPr="008D3E76" w:rsidRDefault="00656568" w:rsidP="003C453A">
            <w:pPr>
              <w:rPr>
                <w:rFonts w:ascii="Trebuchet MS" w:hAnsi="Trebuchet MS"/>
                <w:sz w:val="22"/>
                <w:lang w:val="ro-RO"/>
              </w:rPr>
            </w:pPr>
          </w:p>
        </w:tc>
        <w:tc>
          <w:tcPr>
            <w:tcW w:w="1469" w:type="pct"/>
            <w:vAlign w:val="center"/>
          </w:tcPr>
          <w:p w14:paraId="04A97CE4" w14:textId="46A1B781" w:rsidR="00656568" w:rsidRPr="008D3E76" w:rsidRDefault="009D4132" w:rsidP="003C453A">
            <w:pPr>
              <w:rPr>
                <w:rFonts w:ascii="Trebuchet MS" w:hAnsi="Trebuchet MS"/>
                <w:sz w:val="22"/>
                <w:lang w:val="ro-RO"/>
              </w:rPr>
            </w:pPr>
            <w:r w:rsidRPr="008D3E76">
              <w:rPr>
                <w:rFonts w:ascii="Trebuchet MS" w:hAnsi="Trebuchet MS"/>
                <w:sz w:val="22"/>
                <w:lang w:val="ro-RO"/>
              </w:rPr>
              <w:t xml:space="preserve">164 - </w:t>
            </w:r>
            <w:r w:rsidR="00656568" w:rsidRPr="008D3E76">
              <w:rPr>
                <w:rFonts w:ascii="Trebuchet MS" w:hAnsi="Trebuchet MS"/>
                <w:sz w:val="22"/>
                <w:lang w:val="ro-RO"/>
              </w:rPr>
              <w:t>Contribuții sociale aferente cheltuielilor salariale şi cheltuielilor asimilate acestora (contribuții angajați şi angajatori)</w:t>
            </w:r>
          </w:p>
        </w:tc>
        <w:tc>
          <w:tcPr>
            <w:tcW w:w="2302" w:type="pct"/>
          </w:tcPr>
          <w:p w14:paraId="7528E009" w14:textId="150A98A7" w:rsidR="00656568" w:rsidRPr="008D3E76" w:rsidRDefault="00656568" w:rsidP="003C453A">
            <w:pPr>
              <w:numPr>
                <w:ilvl w:val="0"/>
                <w:numId w:val="13"/>
              </w:numPr>
              <w:rPr>
                <w:rFonts w:ascii="Trebuchet MS" w:hAnsi="Trebuchet MS"/>
                <w:sz w:val="22"/>
                <w:lang w:val="ro-RO"/>
              </w:rPr>
            </w:pPr>
            <w:r w:rsidRPr="008D3E76">
              <w:rPr>
                <w:rFonts w:ascii="Trebuchet MS" w:hAnsi="Trebuchet MS"/>
                <w:sz w:val="22"/>
                <w:lang w:val="ro-RO"/>
              </w:rPr>
              <w:t>Contribuții sociale aferente cheltuielilor salariale şi cheltuielilor asimilate acestora (contribuții angajați şi angajatori)</w:t>
            </w:r>
          </w:p>
        </w:tc>
      </w:tr>
      <w:tr w:rsidR="00BE38A0" w:rsidRPr="008D3E76" w14:paraId="72804C8D" w14:textId="77777777" w:rsidTr="00040E91">
        <w:tc>
          <w:tcPr>
            <w:tcW w:w="424" w:type="pct"/>
            <w:vMerge/>
            <w:shd w:val="clear" w:color="auto" w:fill="BDD6EE" w:themeFill="accent1" w:themeFillTint="66"/>
          </w:tcPr>
          <w:p w14:paraId="5A736F2B" w14:textId="77777777" w:rsidR="00656568" w:rsidRPr="008D3E76" w:rsidRDefault="00656568" w:rsidP="003C453A">
            <w:pPr>
              <w:rPr>
                <w:rFonts w:ascii="Trebuchet MS" w:hAnsi="Trebuchet MS"/>
                <w:sz w:val="22"/>
                <w:lang w:val="ro-RO"/>
              </w:rPr>
            </w:pPr>
          </w:p>
        </w:tc>
        <w:tc>
          <w:tcPr>
            <w:tcW w:w="805" w:type="pct"/>
            <w:vMerge w:val="restart"/>
            <w:vAlign w:val="center"/>
          </w:tcPr>
          <w:p w14:paraId="197CB338" w14:textId="0165AA94" w:rsidR="00656568" w:rsidRPr="008D3E76" w:rsidRDefault="009D4132" w:rsidP="003C453A">
            <w:pPr>
              <w:rPr>
                <w:rFonts w:ascii="Trebuchet MS" w:hAnsi="Trebuchet MS"/>
                <w:sz w:val="22"/>
                <w:lang w:val="ro-RO"/>
              </w:rPr>
            </w:pPr>
            <w:r w:rsidRPr="008D3E76">
              <w:rPr>
                <w:rFonts w:ascii="Trebuchet MS" w:hAnsi="Trebuchet MS"/>
                <w:sz w:val="22"/>
                <w:lang w:val="ro-RO"/>
              </w:rPr>
              <w:t xml:space="preserve">27 - </w:t>
            </w:r>
            <w:r w:rsidR="00656568" w:rsidRPr="008D3E76">
              <w:rPr>
                <w:rFonts w:ascii="Trebuchet MS" w:hAnsi="Trebuchet MS"/>
                <w:sz w:val="22"/>
                <w:lang w:val="ro-RO"/>
              </w:rPr>
              <w:t>Cheltuieli cu deplasarea</w:t>
            </w:r>
          </w:p>
        </w:tc>
        <w:tc>
          <w:tcPr>
            <w:tcW w:w="1469" w:type="pct"/>
            <w:vAlign w:val="center"/>
          </w:tcPr>
          <w:p w14:paraId="5FF422B7" w14:textId="344D9707" w:rsidR="00656568" w:rsidRPr="008D3E76" w:rsidRDefault="009D4132" w:rsidP="003C453A">
            <w:pPr>
              <w:rPr>
                <w:rFonts w:ascii="Trebuchet MS" w:hAnsi="Trebuchet MS"/>
                <w:sz w:val="22"/>
                <w:lang w:val="ro-RO"/>
              </w:rPr>
            </w:pPr>
            <w:r w:rsidRPr="008D3E76">
              <w:rPr>
                <w:rFonts w:ascii="Trebuchet MS" w:hAnsi="Trebuchet MS"/>
                <w:sz w:val="22"/>
                <w:lang w:val="ro-RO"/>
              </w:rPr>
              <w:t xml:space="preserve">98- </w:t>
            </w:r>
            <w:r w:rsidR="00656568" w:rsidRPr="008D3E76">
              <w:rPr>
                <w:rFonts w:ascii="Trebuchet MS" w:hAnsi="Trebuchet MS"/>
                <w:sz w:val="22"/>
                <w:lang w:val="ro-RO"/>
              </w:rPr>
              <w:t>Cheltuieli cu deplasarea pentru personal propriu și experți implicați în implementarea proiectului</w:t>
            </w:r>
          </w:p>
        </w:tc>
        <w:tc>
          <w:tcPr>
            <w:tcW w:w="2302" w:type="pct"/>
          </w:tcPr>
          <w:p w14:paraId="33E4A93D" w14:textId="77777777" w:rsidR="00656568" w:rsidRPr="008D3E76" w:rsidRDefault="00656568" w:rsidP="003C453A">
            <w:pPr>
              <w:numPr>
                <w:ilvl w:val="0"/>
                <w:numId w:val="13"/>
              </w:numPr>
              <w:rPr>
                <w:rFonts w:ascii="Trebuchet MS" w:hAnsi="Trebuchet MS"/>
                <w:sz w:val="22"/>
                <w:lang w:val="ro-RO"/>
              </w:rPr>
            </w:pPr>
            <w:r w:rsidRPr="008D3E76">
              <w:rPr>
                <w:rFonts w:ascii="Trebuchet MS" w:hAnsi="Trebuchet MS"/>
                <w:sz w:val="22"/>
                <w:lang w:val="ro-RO"/>
              </w:rPr>
              <w:t>Cheltuieli pentru cazare</w:t>
            </w:r>
          </w:p>
          <w:p w14:paraId="663D4C12" w14:textId="77777777" w:rsidR="00656568" w:rsidRPr="008D3E76" w:rsidRDefault="00656568" w:rsidP="003C453A">
            <w:pPr>
              <w:numPr>
                <w:ilvl w:val="0"/>
                <w:numId w:val="13"/>
              </w:numPr>
              <w:rPr>
                <w:rFonts w:ascii="Trebuchet MS" w:hAnsi="Trebuchet MS"/>
                <w:sz w:val="22"/>
                <w:lang w:val="ro-RO"/>
              </w:rPr>
            </w:pPr>
            <w:r w:rsidRPr="008D3E76">
              <w:rPr>
                <w:rFonts w:ascii="Trebuchet MS" w:hAnsi="Trebuchet MS"/>
                <w:sz w:val="22"/>
                <w:lang w:val="ro-RO"/>
              </w:rPr>
              <w:t>Cheltuieli cu diurna personalului propriu</w:t>
            </w:r>
          </w:p>
          <w:p w14:paraId="589C303F" w14:textId="4FC15490" w:rsidR="00656568" w:rsidRPr="008D3E76" w:rsidRDefault="00656568" w:rsidP="003C453A">
            <w:pPr>
              <w:numPr>
                <w:ilvl w:val="0"/>
                <w:numId w:val="13"/>
              </w:numPr>
              <w:rPr>
                <w:rFonts w:ascii="Trebuchet MS" w:hAnsi="Trebuchet MS"/>
                <w:sz w:val="22"/>
                <w:lang w:val="ro-RO"/>
              </w:rPr>
            </w:pPr>
            <w:r w:rsidRPr="008D3E76">
              <w:rPr>
                <w:rFonts w:ascii="Trebuchet MS" w:hAnsi="Trebuchet MS"/>
                <w:sz w:val="22"/>
                <w:lang w:val="ro-RO"/>
              </w:rPr>
              <w:t>Cheltuieli pentru transportul persoanelor (inclusiv transportul efectuat cu mijloacele de transport în comun sau taxi, gară, autogară sau port şi locul delegării ori locul de cazare, precum şi transportul efectuat pe distanța dintre locul de cazare şi locul delegării)</w:t>
            </w:r>
          </w:p>
          <w:p w14:paraId="7AF3B554" w14:textId="77777777" w:rsidR="00656568" w:rsidRPr="008D3E76" w:rsidRDefault="00656568" w:rsidP="003C453A">
            <w:pPr>
              <w:numPr>
                <w:ilvl w:val="0"/>
                <w:numId w:val="13"/>
              </w:numPr>
              <w:rPr>
                <w:rFonts w:ascii="Trebuchet MS" w:hAnsi="Trebuchet MS"/>
                <w:sz w:val="22"/>
                <w:lang w:val="ro-RO"/>
              </w:rPr>
            </w:pPr>
            <w:r w:rsidRPr="008D3E76">
              <w:rPr>
                <w:rFonts w:ascii="Trebuchet MS" w:hAnsi="Trebuchet MS"/>
                <w:sz w:val="22"/>
                <w:lang w:val="ro-RO"/>
              </w:rPr>
              <w:t>Taxe şi asigurări de călătorie și asigurări medicale aferente deplasării</w:t>
            </w:r>
          </w:p>
        </w:tc>
      </w:tr>
      <w:tr w:rsidR="00BE38A0" w:rsidRPr="008D3E76" w14:paraId="3BF9452C" w14:textId="77777777" w:rsidTr="00040E91">
        <w:tc>
          <w:tcPr>
            <w:tcW w:w="424" w:type="pct"/>
            <w:vMerge/>
            <w:shd w:val="clear" w:color="auto" w:fill="BDD6EE" w:themeFill="accent1" w:themeFillTint="66"/>
          </w:tcPr>
          <w:p w14:paraId="3F05B2EF" w14:textId="77777777" w:rsidR="00656568" w:rsidRPr="008D3E76" w:rsidRDefault="00656568" w:rsidP="003C453A">
            <w:pPr>
              <w:rPr>
                <w:rFonts w:ascii="Trebuchet MS" w:hAnsi="Trebuchet MS"/>
                <w:sz w:val="22"/>
                <w:lang w:val="ro-RO"/>
              </w:rPr>
            </w:pPr>
          </w:p>
        </w:tc>
        <w:tc>
          <w:tcPr>
            <w:tcW w:w="805" w:type="pct"/>
            <w:vMerge/>
          </w:tcPr>
          <w:p w14:paraId="58AE6273" w14:textId="77777777" w:rsidR="00656568" w:rsidRPr="008D3E76" w:rsidRDefault="00656568" w:rsidP="003C453A">
            <w:pPr>
              <w:rPr>
                <w:rFonts w:ascii="Trebuchet MS" w:hAnsi="Trebuchet MS"/>
                <w:sz w:val="22"/>
                <w:lang w:val="ro-RO"/>
              </w:rPr>
            </w:pPr>
          </w:p>
        </w:tc>
        <w:tc>
          <w:tcPr>
            <w:tcW w:w="1469" w:type="pct"/>
            <w:vAlign w:val="center"/>
          </w:tcPr>
          <w:p w14:paraId="3503B7A2" w14:textId="1FA7C847" w:rsidR="00656568" w:rsidRPr="008D3E76" w:rsidRDefault="009D4132" w:rsidP="003C453A">
            <w:pPr>
              <w:rPr>
                <w:rFonts w:ascii="Trebuchet MS" w:hAnsi="Trebuchet MS"/>
                <w:sz w:val="22"/>
                <w:lang w:val="ro-RO"/>
              </w:rPr>
            </w:pPr>
            <w:r w:rsidRPr="008D3E76">
              <w:rPr>
                <w:rFonts w:ascii="Trebuchet MS" w:hAnsi="Trebuchet MS"/>
                <w:sz w:val="22"/>
                <w:lang w:val="ro-RO"/>
              </w:rPr>
              <w:t xml:space="preserve">97 - </w:t>
            </w:r>
            <w:r w:rsidR="00656568" w:rsidRPr="008D3E76">
              <w:rPr>
                <w:rFonts w:ascii="Trebuchet MS" w:hAnsi="Trebuchet MS"/>
                <w:sz w:val="22"/>
                <w:lang w:val="ro-RO"/>
              </w:rPr>
              <w:t>Cheltuieli cu deplasarea pentru participanţi</w:t>
            </w:r>
            <w:r w:rsidR="00656568" w:rsidRPr="008D3E76">
              <w:rPr>
                <w:rStyle w:val="FootnoteReference"/>
                <w:rFonts w:ascii="Trebuchet MS" w:hAnsi="Trebuchet MS"/>
                <w:sz w:val="22"/>
                <w:lang w:val="ro-RO"/>
              </w:rPr>
              <w:footnoteReference w:id="5"/>
            </w:r>
            <w:r w:rsidR="00656568" w:rsidRPr="008D3E76">
              <w:rPr>
                <w:rFonts w:ascii="Trebuchet MS" w:hAnsi="Trebuchet MS"/>
                <w:sz w:val="22"/>
                <w:lang w:val="ro-RO"/>
              </w:rPr>
              <w:t xml:space="preserve"> - grup ţintă</w:t>
            </w:r>
          </w:p>
        </w:tc>
        <w:tc>
          <w:tcPr>
            <w:tcW w:w="2302" w:type="pct"/>
          </w:tcPr>
          <w:p w14:paraId="6AA8A43B" w14:textId="77777777" w:rsidR="00656568" w:rsidRPr="008D3E76" w:rsidRDefault="00656568" w:rsidP="003C453A">
            <w:pPr>
              <w:numPr>
                <w:ilvl w:val="0"/>
                <w:numId w:val="6"/>
              </w:numPr>
              <w:rPr>
                <w:rFonts w:ascii="Trebuchet MS" w:hAnsi="Trebuchet MS"/>
                <w:sz w:val="22"/>
                <w:lang w:val="ro-RO"/>
              </w:rPr>
            </w:pPr>
            <w:r w:rsidRPr="008D3E76">
              <w:rPr>
                <w:rFonts w:ascii="Trebuchet MS" w:hAnsi="Trebuchet MS"/>
                <w:sz w:val="22"/>
                <w:lang w:val="ro-RO"/>
              </w:rPr>
              <w:t>Cheltuieli pentru cazare</w:t>
            </w:r>
          </w:p>
          <w:p w14:paraId="62B1583A" w14:textId="46D5F84C" w:rsidR="00656568" w:rsidRPr="008D3E76" w:rsidRDefault="00656568" w:rsidP="003C453A">
            <w:pPr>
              <w:numPr>
                <w:ilvl w:val="0"/>
                <w:numId w:val="6"/>
              </w:numPr>
              <w:rPr>
                <w:rFonts w:ascii="Trebuchet MS" w:hAnsi="Trebuchet MS"/>
                <w:sz w:val="22"/>
                <w:lang w:val="ro-RO"/>
              </w:rPr>
            </w:pPr>
            <w:r w:rsidRPr="008D3E76">
              <w:rPr>
                <w:rFonts w:ascii="Trebuchet MS" w:hAnsi="Trebuchet MS"/>
                <w:sz w:val="22"/>
                <w:lang w:val="ro-RO"/>
              </w:rPr>
              <w:t>Cheltuieli pentru transportul persoanelor (inclusiv transportul efectuat cu mijloacele de transport în comun sau taxi, gară, autogară sau port şi locul delegării ori locul de cazare, precum şi transportul efectuat pe distanța dintre locul de cazare şi locul delegării)</w:t>
            </w:r>
          </w:p>
          <w:p w14:paraId="48929F62" w14:textId="77777777" w:rsidR="00656568" w:rsidRPr="008D3E76" w:rsidRDefault="00656568" w:rsidP="003C453A">
            <w:pPr>
              <w:numPr>
                <w:ilvl w:val="0"/>
                <w:numId w:val="6"/>
              </w:numPr>
              <w:rPr>
                <w:rFonts w:ascii="Trebuchet MS" w:hAnsi="Trebuchet MS"/>
                <w:sz w:val="22"/>
                <w:lang w:val="ro-RO"/>
              </w:rPr>
            </w:pPr>
            <w:r w:rsidRPr="008D3E76">
              <w:rPr>
                <w:rFonts w:ascii="Trebuchet MS" w:hAnsi="Trebuchet MS"/>
                <w:sz w:val="22"/>
                <w:lang w:val="ro-RO"/>
              </w:rPr>
              <w:t>Taxe şi asigurări de călătorie și asigurări medicale aferente deplasării</w:t>
            </w:r>
          </w:p>
        </w:tc>
      </w:tr>
      <w:tr w:rsidR="00BE38A0" w:rsidRPr="008D3E76" w14:paraId="2E5C3B91" w14:textId="77777777" w:rsidTr="00040E91">
        <w:tc>
          <w:tcPr>
            <w:tcW w:w="424" w:type="pct"/>
            <w:vMerge/>
            <w:shd w:val="clear" w:color="auto" w:fill="BDD6EE" w:themeFill="accent1" w:themeFillTint="66"/>
          </w:tcPr>
          <w:p w14:paraId="64DF8944" w14:textId="77777777" w:rsidR="00656568" w:rsidRPr="008D3E76" w:rsidRDefault="00656568" w:rsidP="003C453A">
            <w:pPr>
              <w:rPr>
                <w:rFonts w:ascii="Trebuchet MS" w:hAnsi="Trebuchet MS"/>
                <w:sz w:val="22"/>
                <w:lang w:val="ro-RO"/>
              </w:rPr>
            </w:pPr>
          </w:p>
        </w:tc>
        <w:tc>
          <w:tcPr>
            <w:tcW w:w="805" w:type="pct"/>
            <w:vMerge w:val="restart"/>
            <w:vAlign w:val="center"/>
          </w:tcPr>
          <w:p w14:paraId="6EA1DF33" w14:textId="6F80E38B" w:rsidR="00656568" w:rsidRPr="008D3E76" w:rsidRDefault="006F2486" w:rsidP="003C453A">
            <w:pPr>
              <w:rPr>
                <w:rFonts w:ascii="Trebuchet MS" w:hAnsi="Trebuchet MS"/>
                <w:sz w:val="22"/>
                <w:lang w:val="ro-RO"/>
              </w:rPr>
            </w:pPr>
            <w:r w:rsidRPr="008D3E76">
              <w:rPr>
                <w:rFonts w:ascii="Trebuchet MS" w:hAnsi="Trebuchet MS"/>
                <w:sz w:val="22"/>
                <w:lang w:val="ro-RO"/>
              </w:rPr>
              <w:t>29-</w:t>
            </w:r>
            <w:r w:rsidR="00656568" w:rsidRPr="008D3E76">
              <w:rPr>
                <w:rFonts w:ascii="Trebuchet MS" w:hAnsi="Trebuchet MS"/>
                <w:sz w:val="22"/>
                <w:lang w:val="ro-RO"/>
              </w:rPr>
              <w:t>Cheltuieli cu servicii</w:t>
            </w:r>
          </w:p>
        </w:tc>
        <w:tc>
          <w:tcPr>
            <w:tcW w:w="1469" w:type="pct"/>
            <w:vAlign w:val="center"/>
          </w:tcPr>
          <w:p w14:paraId="52FC9E23" w14:textId="3EA62D21" w:rsidR="00656568" w:rsidRPr="008D3E76" w:rsidRDefault="006F2486" w:rsidP="003C453A">
            <w:pPr>
              <w:rPr>
                <w:rFonts w:ascii="Trebuchet MS" w:hAnsi="Trebuchet MS"/>
                <w:sz w:val="22"/>
                <w:lang w:val="ro-RO"/>
              </w:rPr>
            </w:pPr>
            <w:r w:rsidRPr="008D3E76">
              <w:rPr>
                <w:rFonts w:ascii="Trebuchet MS" w:hAnsi="Trebuchet MS"/>
                <w:sz w:val="22"/>
                <w:lang w:val="ro-RO"/>
              </w:rPr>
              <w:t>100-</w:t>
            </w:r>
            <w:r w:rsidR="00656568" w:rsidRPr="008D3E76">
              <w:rPr>
                <w:rFonts w:ascii="Trebuchet MS" w:hAnsi="Trebuchet MS"/>
                <w:sz w:val="22"/>
                <w:lang w:val="ro-RO"/>
              </w:rPr>
              <w:t>Cheltuieli pentru consultanță și expertiză</w:t>
            </w:r>
          </w:p>
        </w:tc>
        <w:tc>
          <w:tcPr>
            <w:tcW w:w="2302" w:type="pct"/>
          </w:tcPr>
          <w:p w14:paraId="404B933C" w14:textId="77777777" w:rsidR="00656568" w:rsidRPr="008D3E76" w:rsidRDefault="00656568" w:rsidP="003C453A">
            <w:pPr>
              <w:numPr>
                <w:ilvl w:val="0"/>
                <w:numId w:val="6"/>
              </w:numPr>
              <w:rPr>
                <w:rFonts w:ascii="Trebuchet MS" w:hAnsi="Trebuchet MS"/>
                <w:sz w:val="22"/>
                <w:lang w:val="ro-RO"/>
              </w:rPr>
            </w:pPr>
            <w:r w:rsidRPr="008D3E76">
              <w:rPr>
                <w:rFonts w:ascii="Trebuchet MS" w:hAnsi="Trebuchet MS"/>
                <w:sz w:val="22"/>
                <w:lang w:val="ro-RO"/>
              </w:rPr>
              <w:t>Cheltuieli aferente diverselor achiziții de servicii specializate, pentru care beneficiarul nu are expertiza necesară (de exemplu consultanță juridică necesară implementării activităților proiectului, formare profesională, consiliere profesională, consultanță antreprenorială, servicii medicale aferente grupului țintă în vederea participării la programele de formare profesională etc.)</w:t>
            </w:r>
          </w:p>
        </w:tc>
      </w:tr>
      <w:tr w:rsidR="00BE38A0" w:rsidRPr="008D3E76" w14:paraId="75F84D1D" w14:textId="77777777" w:rsidTr="00040E91">
        <w:tc>
          <w:tcPr>
            <w:tcW w:w="424" w:type="pct"/>
            <w:vMerge/>
            <w:shd w:val="clear" w:color="auto" w:fill="BDD6EE" w:themeFill="accent1" w:themeFillTint="66"/>
          </w:tcPr>
          <w:p w14:paraId="2365EA31" w14:textId="77777777" w:rsidR="00656568" w:rsidRPr="008D3E76" w:rsidRDefault="00656568" w:rsidP="003C453A">
            <w:pPr>
              <w:rPr>
                <w:rFonts w:ascii="Trebuchet MS" w:hAnsi="Trebuchet MS"/>
                <w:sz w:val="22"/>
                <w:lang w:val="ro-RO"/>
              </w:rPr>
            </w:pPr>
          </w:p>
        </w:tc>
        <w:tc>
          <w:tcPr>
            <w:tcW w:w="805" w:type="pct"/>
            <w:vMerge/>
            <w:vAlign w:val="center"/>
          </w:tcPr>
          <w:p w14:paraId="17D61C57" w14:textId="77777777" w:rsidR="00656568" w:rsidRPr="008D3E76" w:rsidRDefault="00656568" w:rsidP="003C453A">
            <w:pPr>
              <w:rPr>
                <w:rFonts w:ascii="Trebuchet MS" w:hAnsi="Trebuchet MS"/>
                <w:sz w:val="22"/>
                <w:lang w:val="ro-RO"/>
              </w:rPr>
            </w:pPr>
          </w:p>
        </w:tc>
        <w:tc>
          <w:tcPr>
            <w:tcW w:w="1469" w:type="pct"/>
            <w:vAlign w:val="center"/>
          </w:tcPr>
          <w:p w14:paraId="0C09F479" w14:textId="081E188B" w:rsidR="00656568" w:rsidRPr="008D3E76" w:rsidRDefault="006F2486" w:rsidP="003C453A">
            <w:pPr>
              <w:rPr>
                <w:rFonts w:ascii="Trebuchet MS" w:hAnsi="Trebuchet MS"/>
                <w:sz w:val="22"/>
                <w:lang w:val="ro-RO"/>
              </w:rPr>
            </w:pPr>
            <w:r w:rsidRPr="008D3E76">
              <w:rPr>
                <w:rFonts w:ascii="Trebuchet MS" w:hAnsi="Trebuchet MS"/>
                <w:sz w:val="22"/>
                <w:lang w:val="ro-RO"/>
              </w:rPr>
              <w:t>104-</w:t>
            </w:r>
            <w:r w:rsidR="00656568" w:rsidRPr="008D3E76">
              <w:rPr>
                <w:rFonts w:ascii="Trebuchet MS" w:hAnsi="Trebuchet MS"/>
                <w:sz w:val="22"/>
                <w:lang w:val="ro-RO"/>
              </w:rPr>
              <w:t>Cheltuieli cu servicii pentru organizarea de evenimente și cursuri de formare</w:t>
            </w:r>
          </w:p>
        </w:tc>
        <w:tc>
          <w:tcPr>
            <w:tcW w:w="2302" w:type="pct"/>
          </w:tcPr>
          <w:p w14:paraId="74F488A4" w14:textId="77777777" w:rsidR="00656568" w:rsidRPr="008D3E76" w:rsidRDefault="00656568" w:rsidP="003C453A">
            <w:pPr>
              <w:numPr>
                <w:ilvl w:val="0"/>
                <w:numId w:val="6"/>
              </w:numPr>
              <w:rPr>
                <w:rFonts w:ascii="Trebuchet MS" w:hAnsi="Trebuchet MS"/>
                <w:sz w:val="22"/>
                <w:lang w:val="ro-RO"/>
              </w:rPr>
            </w:pPr>
            <w:r w:rsidRPr="008D3E76">
              <w:rPr>
                <w:rFonts w:ascii="Trebuchet MS" w:hAnsi="Trebuchet MS"/>
                <w:sz w:val="22"/>
                <w:lang w:val="ro-RO"/>
              </w:rPr>
              <w:t>Servicii de transport de materiale şi echipamente</w:t>
            </w:r>
          </w:p>
          <w:p w14:paraId="642AEEBE" w14:textId="77777777" w:rsidR="00656568" w:rsidRPr="008D3E76" w:rsidRDefault="00656568" w:rsidP="003C453A">
            <w:pPr>
              <w:numPr>
                <w:ilvl w:val="0"/>
                <w:numId w:val="6"/>
              </w:numPr>
              <w:rPr>
                <w:rFonts w:ascii="Trebuchet MS" w:hAnsi="Trebuchet MS"/>
                <w:sz w:val="22"/>
                <w:lang w:val="ro-RO"/>
              </w:rPr>
            </w:pPr>
            <w:r w:rsidRPr="008D3E76">
              <w:rPr>
                <w:rFonts w:ascii="Trebuchet MS" w:hAnsi="Trebuchet MS"/>
                <w:sz w:val="22"/>
                <w:lang w:val="ro-RO"/>
              </w:rPr>
              <w:t>Pachete complete conținând transport, cazarea şi/sau hrana participanților/ personalului propriu</w:t>
            </w:r>
          </w:p>
          <w:p w14:paraId="5E15CFE7" w14:textId="77777777" w:rsidR="00656568" w:rsidRPr="008D3E76" w:rsidRDefault="00656568" w:rsidP="003C453A">
            <w:pPr>
              <w:numPr>
                <w:ilvl w:val="0"/>
                <w:numId w:val="6"/>
              </w:numPr>
              <w:rPr>
                <w:rFonts w:ascii="Trebuchet MS" w:hAnsi="Trebuchet MS"/>
                <w:sz w:val="22"/>
                <w:lang w:val="ro-RO"/>
              </w:rPr>
            </w:pPr>
            <w:r w:rsidRPr="008D3E76">
              <w:rPr>
                <w:rFonts w:ascii="Trebuchet MS" w:hAnsi="Trebuchet MS"/>
                <w:sz w:val="22"/>
                <w:lang w:val="ro-RO"/>
              </w:rPr>
              <w:t>Organizarea de evenimente</w:t>
            </w:r>
          </w:p>
          <w:p w14:paraId="05D5CBCE" w14:textId="2CB2C162" w:rsidR="00656568" w:rsidRPr="008D3E76" w:rsidRDefault="00656568" w:rsidP="003C453A">
            <w:pPr>
              <w:numPr>
                <w:ilvl w:val="0"/>
                <w:numId w:val="6"/>
              </w:numPr>
              <w:rPr>
                <w:rFonts w:ascii="Trebuchet MS" w:hAnsi="Trebuchet MS"/>
                <w:sz w:val="22"/>
                <w:lang w:val="ro-RO"/>
              </w:rPr>
            </w:pPr>
            <w:r w:rsidRPr="008D3E76">
              <w:rPr>
                <w:rFonts w:ascii="Trebuchet MS" w:hAnsi="Trebuchet MS"/>
                <w:sz w:val="22"/>
                <w:lang w:val="ro-RO"/>
              </w:rPr>
              <w:t>Editarea şi tipărirea de materiale pentru sesiuni de instruire/ formare</w:t>
            </w:r>
          </w:p>
        </w:tc>
      </w:tr>
      <w:tr w:rsidR="00BE38A0" w:rsidRPr="008D3E76" w14:paraId="09A9E7E8" w14:textId="77777777" w:rsidTr="00040E91">
        <w:tc>
          <w:tcPr>
            <w:tcW w:w="424" w:type="pct"/>
            <w:vMerge/>
            <w:shd w:val="clear" w:color="auto" w:fill="BDD6EE" w:themeFill="accent1" w:themeFillTint="66"/>
          </w:tcPr>
          <w:p w14:paraId="51B342FA" w14:textId="77777777" w:rsidR="00656568" w:rsidRPr="008D3E76" w:rsidRDefault="00656568" w:rsidP="003C453A">
            <w:pPr>
              <w:rPr>
                <w:rFonts w:ascii="Trebuchet MS" w:hAnsi="Trebuchet MS"/>
                <w:sz w:val="22"/>
                <w:lang w:val="ro-RO"/>
              </w:rPr>
            </w:pPr>
          </w:p>
        </w:tc>
        <w:tc>
          <w:tcPr>
            <w:tcW w:w="805" w:type="pct"/>
            <w:vAlign w:val="center"/>
          </w:tcPr>
          <w:p w14:paraId="651D4AF5" w14:textId="05A03FE7" w:rsidR="00656568" w:rsidRPr="008D3E76" w:rsidRDefault="006F2486" w:rsidP="003C453A">
            <w:pPr>
              <w:rPr>
                <w:rFonts w:ascii="Trebuchet MS" w:hAnsi="Trebuchet MS"/>
                <w:sz w:val="22"/>
                <w:lang w:val="ro-RO"/>
              </w:rPr>
            </w:pPr>
            <w:r w:rsidRPr="008D3E76">
              <w:rPr>
                <w:rFonts w:ascii="Trebuchet MS" w:hAnsi="Trebuchet MS"/>
                <w:sz w:val="22"/>
                <w:lang w:val="ro-RO"/>
              </w:rPr>
              <w:t>11-</w:t>
            </w:r>
            <w:r w:rsidR="00656568" w:rsidRPr="008D3E76">
              <w:rPr>
                <w:rFonts w:ascii="Trebuchet MS" w:hAnsi="Trebuchet MS"/>
                <w:sz w:val="22"/>
                <w:lang w:val="ro-RO"/>
              </w:rPr>
              <w:t>Cheltuieli cu taxe/ abonamente/ cotizații/ acorduri/ autorizații necesare pentru implementarea proiectului:</w:t>
            </w:r>
          </w:p>
        </w:tc>
        <w:tc>
          <w:tcPr>
            <w:tcW w:w="1469" w:type="pct"/>
            <w:vAlign w:val="center"/>
          </w:tcPr>
          <w:p w14:paraId="2FD1868D" w14:textId="6FC02541" w:rsidR="00656568" w:rsidRPr="008D3E76" w:rsidRDefault="006F2486" w:rsidP="003C453A">
            <w:pPr>
              <w:rPr>
                <w:rFonts w:ascii="Trebuchet MS" w:hAnsi="Trebuchet MS"/>
                <w:sz w:val="22"/>
                <w:lang w:val="ro-RO"/>
              </w:rPr>
            </w:pPr>
            <w:r w:rsidRPr="008D3E76">
              <w:rPr>
                <w:rFonts w:ascii="Trebuchet MS" w:hAnsi="Trebuchet MS"/>
                <w:sz w:val="22"/>
                <w:lang w:val="ro-RO"/>
              </w:rPr>
              <w:t>32-</w:t>
            </w:r>
            <w:r w:rsidR="00656568" w:rsidRPr="008D3E76">
              <w:rPr>
                <w:rFonts w:ascii="Trebuchet MS" w:hAnsi="Trebuchet MS"/>
                <w:sz w:val="22"/>
                <w:lang w:val="ro-RO"/>
              </w:rPr>
              <w:t>Cheltuieli cu taxe/ abonamente/ cotizații/ acorduri/ autorizații necesare pentru implementarea proiectului</w:t>
            </w:r>
          </w:p>
        </w:tc>
        <w:tc>
          <w:tcPr>
            <w:tcW w:w="2302" w:type="pct"/>
          </w:tcPr>
          <w:p w14:paraId="14239822" w14:textId="77777777" w:rsidR="00656568" w:rsidRPr="008D3E76" w:rsidRDefault="00656568" w:rsidP="003C453A">
            <w:pPr>
              <w:numPr>
                <w:ilvl w:val="0"/>
                <w:numId w:val="6"/>
              </w:numPr>
              <w:rPr>
                <w:rFonts w:ascii="Trebuchet MS" w:hAnsi="Trebuchet MS"/>
                <w:sz w:val="22"/>
                <w:lang w:val="ro-RO"/>
              </w:rPr>
            </w:pPr>
            <w:r w:rsidRPr="008D3E76">
              <w:rPr>
                <w:rFonts w:ascii="Trebuchet MS" w:hAnsi="Trebuchet MS"/>
                <w:sz w:val="22"/>
                <w:lang w:val="ro-RO"/>
              </w:rPr>
              <w:t>Achiziționare de publicații, cărți, reviste de specialitate, materiale educaționale relevante pentru operațiune, în format tipărit, audio şi/ sau electronic</w:t>
            </w:r>
          </w:p>
          <w:p w14:paraId="348FF9B7" w14:textId="67C065B4" w:rsidR="00656568" w:rsidRPr="008D3E76" w:rsidRDefault="00656568" w:rsidP="003C453A">
            <w:pPr>
              <w:numPr>
                <w:ilvl w:val="0"/>
                <w:numId w:val="6"/>
              </w:numPr>
              <w:rPr>
                <w:rFonts w:ascii="Trebuchet MS" w:hAnsi="Trebuchet MS"/>
                <w:sz w:val="22"/>
                <w:lang w:val="ro-RO"/>
              </w:rPr>
            </w:pPr>
            <w:r w:rsidRPr="008D3E76">
              <w:rPr>
                <w:rFonts w:ascii="Trebuchet MS" w:hAnsi="Trebuchet MS"/>
                <w:sz w:val="22"/>
                <w:lang w:val="ro-RO"/>
              </w:rPr>
              <w:t xml:space="preserve">Taxe de eliberare a certificatelor de calificare/ absolvire                </w:t>
            </w:r>
          </w:p>
          <w:p w14:paraId="126B9F26" w14:textId="6A190746" w:rsidR="00656568" w:rsidRPr="008D3E76" w:rsidRDefault="00656568" w:rsidP="003C453A">
            <w:pPr>
              <w:numPr>
                <w:ilvl w:val="0"/>
                <w:numId w:val="6"/>
              </w:numPr>
              <w:rPr>
                <w:rFonts w:ascii="Trebuchet MS" w:hAnsi="Trebuchet MS"/>
                <w:sz w:val="22"/>
                <w:lang w:val="ro-RO"/>
              </w:rPr>
            </w:pPr>
            <w:r w:rsidRPr="008D3E76">
              <w:rPr>
                <w:rFonts w:ascii="Trebuchet MS" w:hAnsi="Trebuchet MS"/>
                <w:sz w:val="22"/>
                <w:lang w:val="ro-RO"/>
              </w:rPr>
              <w:t xml:space="preserve">Taxe de participare la programe de formare/ educație               </w:t>
            </w:r>
          </w:p>
          <w:p w14:paraId="45C53B16" w14:textId="77777777" w:rsidR="00656568" w:rsidRPr="008D3E76" w:rsidRDefault="00656568" w:rsidP="003C453A">
            <w:pPr>
              <w:numPr>
                <w:ilvl w:val="0"/>
                <w:numId w:val="6"/>
              </w:numPr>
              <w:rPr>
                <w:rFonts w:ascii="Trebuchet MS" w:hAnsi="Trebuchet MS"/>
                <w:sz w:val="22"/>
                <w:lang w:val="ro-RO"/>
              </w:rPr>
            </w:pPr>
            <w:r w:rsidRPr="008D3E76">
              <w:rPr>
                <w:rFonts w:ascii="Trebuchet MS" w:hAnsi="Trebuchet MS"/>
                <w:sz w:val="22"/>
                <w:lang w:val="ro-RO"/>
              </w:rPr>
              <w:lastRenderedPageBreak/>
              <w:t>Taxe eliberare documente de stare civilă, documente de identitate etc.</w:t>
            </w:r>
          </w:p>
          <w:p w14:paraId="3A78A35E" w14:textId="77777777" w:rsidR="00656568" w:rsidRPr="008D3E76" w:rsidRDefault="00656568" w:rsidP="003C453A">
            <w:pPr>
              <w:numPr>
                <w:ilvl w:val="0"/>
                <w:numId w:val="6"/>
              </w:numPr>
              <w:rPr>
                <w:rFonts w:ascii="Trebuchet MS" w:hAnsi="Trebuchet MS"/>
                <w:sz w:val="22"/>
                <w:lang w:val="ro-RO"/>
              </w:rPr>
            </w:pPr>
            <w:r w:rsidRPr="008D3E76">
              <w:rPr>
                <w:rFonts w:ascii="Trebuchet MS" w:hAnsi="Trebuchet MS"/>
                <w:sz w:val="22"/>
                <w:lang w:val="ro-RO"/>
              </w:rPr>
              <w:t>Taxe notariale</w:t>
            </w:r>
          </w:p>
          <w:p w14:paraId="412027F6" w14:textId="39EF6242" w:rsidR="00656568" w:rsidRPr="008D3E76" w:rsidRDefault="00656568" w:rsidP="003C453A">
            <w:pPr>
              <w:numPr>
                <w:ilvl w:val="0"/>
                <w:numId w:val="6"/>
              </w:numPr>
              <w:rPr>
                <w:rFonts w:ascii="Trebuchet MS" w:hAnsi="Trebuchet MS"/>
                <w:sz w:val="22"/>
                <w:lang w:val="ro-RO"/>
              </w:rPr>
            </w:pPr>
            <w:r w:rsidRPr="008D3E76">
              <w:rPr>
                <w:rFonts w:ascii="Trebuchet MS" w:hAnsi="Trebuchet MS"/>
                <w:sz w:val="22"/>
                <w:lang w:val="ro-RO"/>
              </w:rPr>
              <w:t>Cheltuieli aferente garanțiilor oferite de bănci sau alte instituții financiare</w:t>
            </w:r>
          </w:p>
        </w:tc>
      </w:tr>
      <w:tr w:rsidR="00BE38A0" w:rsidRPr="008D3E76" w14:paraId="35380C49" w14:textId="77777777" w:rsidTr="00040E91">
        <w:tc>
          <w:tcPr>
            <w:tcW w:w="424" w:type="pct"/>
            <w:vMerge/>
            <w:shd w:val="clear" w:color="auto" w:fill="BDD6EE" w:themeFill="accent1" w:themeFillTint="66"/>
          </w:tcPr>
          <w:p w14:paraId="56325319" w14:textId="77777777" w:rsidR="00656568" w:rsidRPr="008D3E76" w:rsidRDefault="00656568" w:rsidP="003C453A">
            <w:pPr>
              <w:rPr>
                <w:rFonts w:ascii="Trebuchet MS" w:hAnsi="Trebuchet MS"/>
                <w:sz w:val="22"/>
                <w:lang w:val="ro-RO"/>
              </w:rPr>
            </w:pPr>
          </w:p>
        </w:tc>
        <w:tc>
          <w:tcPr>
            <w:tcW w:w="805" w:type="pct"/>
            <w:vAlign w:val="center"/>
          </w:tcPr>
          <w:p w14:paraId="63AAB92D" w14:textId="3962327D" w:rsidR="00656568" w:rsidRPr="008D3E76" w:rsidRDefault="006F2486" w:rsidP="003C453A">
            <w:pPr>
              <w:rPr>
                <w:rFonts w:ascii="Trebuchet MS" w:hAnsi="Trebuchet MS"/>
                <w:sz w:val="22"/>
                <w:lang w:val="ro-RO"/>
              </w:rPr>
            </w:pPr>
            <w:r w:rsidRPr="008D3E76">
              <w:rPr>
                <w:rFonts w:ascii="Trebuchet MS" w:hAnsi="Trebuchet MS"/>
                <w:sz w:val="22"/>
                <w:lang w:val="ro-RO"/>
              </w:rPr>
              <w:t>21-</w:t>
            </w:r>
            <w:r w:rsidR="00656568" w:rsidRPr="008D3E76">
              <w:rPr>
                <w:rFonts w:ascii="Trebuchet MS" w:hAnsi="Trebuchet MS"/>
                <w:sz w:val="22"/>
                <w:lang w:val="ro-RO"/>
              </w:rPr>
              <w:t>Cheltuieli cu achiziția de active fixe corporale (altele decât terenuri și imobile), obiecte de inventar, materii prime și materiale, inclusiv materiale consumabile</w:t>
            </w:r>
          </w:p>
        </w:tc>
        <w:tc>
          <w:tcPr>
            <w:tcW w:w="1469" w:type="pct"/>
            <w:vAlign w:val="center"/>
          </w:tcPr>
          <w:p w14:paraId="278EDE0C" w14:textId="0737B344" w:rsidR="00656568" w:rsidRPr="008D3E76" w:rsidRDefault="006F2486" w:rsidP="003C453A">
            <w:pPr>
              <w:rPr>
                <w:rFonts w:ascii="Trebuchet MS" w:hAnsi="Trebuchet MS"/>
                <w:sz w:val="22"/>
                <w:lang w:val="ro-RO"/>
              </w:rPr>
            </w:pPr>
            <w:r w:rsidRPr="008D3E76">
              <w:rPr>
                <w:rFonts w:ascii="Trebuchet MS" w:hAnsi="Trebuchet MS"/>
                <w:sz w:val="22"/>
                <w:lang w:val="ro-RO"/>
              </w:rPr>
              <w:t>70-</w:t>
            </w:r>
            <w:r w:rsidR="00656568" w:rsidRPr="008D3E76">
              <w:rPr>
                <w:rFonts w:ascii="Trebuchet MS" w:hAnsi="Trebuchet MS"/>
                <w:sz w:val="22"/>
                <w:lang w:val="ro-RO"/>
              </w:rPr>
              <w:t>Cheltuieli cu achiziția de materii prime, materiale consumabile și alte produse similare necesare proiectului</w:t>
            </w:r>
          </w:p>
        </w:tc>
        <w:tc>
          <w:tcPr>
            <w:tcW w:w="2302" w:type="pct"/>
          </w:tcPr>
          <w:p w14:paraId="2EE93F03" w14:textId="77777777" w:rsidR="00656568" w:rsidRPr="008D3E76" w:rsidRDefault="00656568" w:rsidP="003C453A">
            <w:pPr>
              <w:numPr>
                <w:ilvl w:val="0"/>
                <w:numId w:val="6"/>
              </w:numPr>
              <w:rPr>
                <w:rFonts w:ascii="Trebuchet MS" w:hAnsi="Trebuchet MS"/>
                <w:sz w:val="22"/>
                <w:lang w:val="ro-RO"/>
              </w:rPr>
            </w:pPr>
            <w:r w:rsidRPr="008D3E76">
              <w:rPr>
                <w:rFonts w:ascii="Trebuchet MS" w:hAnsi="Trebuchet MS"/>
                <w:sz w:val="22"/>
                <w:lang w:val="ro-RO"/>
              </w:rPr>
              <w:t>Materiale consumabile</w:t>
            </w:r>
          </w:p>
          <w:p w14:paraId="452328F6" w14:textId="77777777" w:rsidR="00656568" w:rsidRPr="008D3E76" w:rsidRDefault="00656568" w:rsidP="003C453A">
            <w:pPr>
              <w:numPr>
                <w:ilvl w:val="0"/>
                <w:numId w:val="6"/>
              </w:numPr>
              <w:rPr>
                <w:rFonts w:ascii="Trebuchet MS" w:hAnsi="Trebuchet MS"/>
                <w:sz w:val="22"/>
                <w:lang w:val="ro-RO"/>
              </w:rPr>
            </w:pPr>
            <w:r w:rsidRPr="008D3E76">
              <w:rPr>
                <w:rFonts w:ascii="Trebuchet MS" w:hAnsi="Trebuchet MS"/>
                <w:sz w:val="22"/>
                <w:lang w:val="ro-RO"/>
              </w:rPr>
              <w:t>Cheltuieli cu materii prime și materiale necesare derulării cursurilor practice</w:t>
            </w:r>
          </w:p>
          <w:p w14:paraId="70E73B28" w14:textId="77777777" w:rsidR="00656568" w:rsidRPr="008D3E76" w:rsidRDefault="00656568" w:rsidP="003C453A">
            <w:pPr>
              <w:numPr>
                <w:ilvl w:val="0"/>
                <w:numId w:val="6"/>
              </w:numPr>
              <w:rPr>
                <w:rFonts w:ascii="Trebuchet MS" w:hAnsi="Trebuchet MS"/>
                <w:sz w:val="22"/>
                <w:lang w:val="ro-RO"/>
              </w:rPr>
            </w:pPr>
            <w:r w:rsidRPr="008D3E76">
              <w:rPr>
                <w:rFonts w:ascii="Trebuchet MS" w:hAnsi="Trebuchet MS"/>
                <w:sz w:val="22"/>
                <w:lang w:val="ro-RO"/>
              </w:rPr>
              <w:t>Materiale direct atribuibile susținerii activităților de educație și formare</w:t>
            </w:r>
          </w:p>
          <w:p w14:paraId="71D56CE8" w14:textId="77777777" w:rsidR="00656568" w:rsidRPr="008D3E76" w:rsidRDefault="00656568" w:rsidP="003C453A">
            <w:pPr>
              <w:numPr>
                <w:ilvl w:val="0"/>
                <w:numId w:val="6"/>
              </w:numPr>
              <w:rPr>
                <w:rFonts w:ascii="Trebuchet MS" w:hAnsi="Trebuchet MS"/>
                <w:sz w:val="22"/>
                <w:lang w:val="ro-RO"/>
              </w:rPr>
            </w:pPr>
            <w:r w:rsidRPr="008D3E76">
              <w:rPr>
                <w:rFonts w:ascii="Trebuchet MS" w:hAnsi="Trebuchet MS"/>
                <w:sz w:val="22"/>
                <w:lang w:val="ro-RO"/>
              </w:rPr>
              <w:t>Papetărie</w:t>
            </w:r>
          </w:p>
          <w:p w14:paraId="23BFF865" w14:textId="77777777" w:rsidR="00656568" w:rsidRPr="008D3E76" w:rsidRDefault="00656568" w:rsidP="003C453A">
            <w:pPr>
              <w:numPr>
                <w:ilvl w:val="0"/>
                <w:numId w:val="6"/>
              </w:numPr>
              <w:rPr>
                <w:rFonts w:ascii="Trebuchet MS" w:hAnsi="Trebuchet MS"/>
                <w:sz w:val="22"/>
                <w:lang w:val="ro-RO"/>
              </w:rPr>
            </w:pPr>
            <w:r w:rsidRPr="008D3E76">
              <w:rPr>
                <w:rFonts w:ascii="Trebuchet MS" w:hAnsi="Trebuchet MS"/>
                <w:sz w:val="22"/>
                <w:lang w:val="ro-RO"/>
              </w:rPr>
              <w:t>Cheltuieli cu materialele auxiliare</w:t>
            </w:r>
          </w:p>
          <w:p w14:paraId="16A8F4C4" w14:textId="77777777" w:rsidR="00656568" w:rsidRPr="008D3E76" w:rsidRDefault="00656568" w:rsidP="003C453A">
            <w:pPr>
              <w:numPr>
                <w:ilvl w:val="0"/>
                <w:numId w:val="6"/>
              </w:numPr>
              <w:rPr>
                <w:rFonts w:ascii="Trebuchet MS" w:hAnsi="Trebuchet MS"/>
                <w:sz w:val="22"/>
                <w:lang w:val="ro-RO"/>
              </w:rPr>
            </w:pPr>
            <w:r w:rsidRPr="008D3E76">
              <w:rPr>
                <w:rFonts w:ascii="Trebuchet MS" w:hAnsi="Trebuchet MS"/>
                <w:sz w:val="22"/>
                <w:lang w:val="ro-RO"/>
              </w:rPr>
              <w:t>Cheltuieli cu materialele pentru ambalat</w:t>
            </w:r>
          </w:p>
          <w:p w14:paraId="6AC2ADE9" w14:textId="77777777" w:rsidR="00656568" w:rsidRPr="008D3E76" w:rsidRDefault="00656568" w:rsidP="003C453A">
            <w:pPr>
              <w:numPr>
                <w:ilvl w:val="0"/>
                <w:numId w:val="6"/>
              </w:numPr>
              <w:rPr>
                <w:rFonts w:ascii="Trebuchet MS" w:hAnsi="Trebuchet MS"/>
                <w:sz w:val="22"/>
                <w:lang w:val="ro-RO"/>
              </w:rPr>
            </w:pPr>
            <w:r w:rsidRPr="008D3E76">
              <w:rPr>
                <w:rFonts w:ascii="Trebuchet MS" w:hAnsi="Trebuchet MS"/>
                <w:sz w:val="22"/>
                <w:lang w:val="ro-RO"/>
              </w:rPr>
              <w:t>Cheltuieli cu alte materiale consumabile</w:t>
            </w:r>
          </w:p>
          <w:p w14:paraId="4996B203" w14:textId="77777777" w:rsidR="00656568" w:rsidRPr="008D3E76" w:rsidRDefault="00656568" w:rsidP="003C453A">
            <w:pPr>
              <w:numPr>
                <w:ilvl w:val="0"/>
                <w:numId w:val="6"/>
              </w:numPr>
              <w:rPr>
                <w:rFonts w:ascii="Trebuchet MS" w:hAnsi="Trebuchet MS"/>
                <w:sz w:val="22"/>
                <w:lang w:val="ro-RO"/>
              </w:rPr>
            </w:pPr>
            <w:r w:rsidRPr="008D3E76">
              <w:rPr>
                <w:rFonts w:ascii="Trebuchet MS" w:hAnsi="Trebuchet MS"/>
                <w:sz w:val="22"/>
                <w:lang w:val="ro-RO"/>
              </w:rPr>
              <w:t>Multiplicare</w:t>
            </w:r>
          </w:p>
        </w:tc>
      </w:tr>
      <w:tr w:rsidR="00BE38A0" w:rsidRPr="008D3E76" w14:paraId="191ED3AE" w14:textId="77777777" w:rsidTr="00040E91">
        <w:tc>
          <w:tcPr>
            <w:tcW w:w="424" w:type="pct"/>
            <w:vMerge/>
            <w:shd w:val="clear" w:color="auto" w:fill="BDD6EE" w:themeFill="accent1" w:themeFillTint="66"/>
          </w:tcPr>
          <w:p w14:paraId="423C1546" w14:textId="77777777" w:rsidR="00656568" w:rsidRPr="008D3E76" w:rsidRDefault="00656568" w:rsidP="003C453A">
            <w:pPr>
              <w:rPr>
                <w:rFonts w:ascii="Trebuchet MS" w:hAnsi="Trebuchet MS"/>
                <w:sz w:val="22"/>
                <w:lang w:val="ro-RO"/>
              </w:rPr>
            </w:pPr>
          </w:p>
        </w:tc>
        <w:tc>
          <w:tcPr>
            <w:tcW w:w="805" w:type="pct"/>
            <w:vAlign w:val="center"/>
          </w:tcPr>
          <w:p w14:paraId="16090695" w14:textId="7EE4E09C" w:rsidR="00656568" w:rsidRPr="008D3E76" w:rsidRDefault="006F2486" w:rsidP="003C453A">
            <w:pPr>
              <w:rPr>
                <w:rFonts w:ascii="Trebuchet MS" w:hAnsi="Trebuchet MS"/>
                <w:sz w:val="22"/>
                <w:lang w:val="ro-RO"/>
              </w:rPr>
            </w:pPr>
            <w:r w:rsidRPr="008D3E76">
              <w:rPr>
                <w:rFonts w:ascii="Trebuchet MS" w:hAnsi="Trebuchet MS"/>
                <w:sz w:val="22"/>
                <w:lang w:val="ro-RO"/>
              </w:rPr>
              <w:t>23-</w:t>
            </w:r>
            <w:r w:rsidR="00656568" w:rsidRPr="008D3E76">
              <w:rPr>
                <w:rFonts w:ascii="Trebuchet MS" w:hAnsi="Trebuchet MS"/>
                <w:sz w:val="22"/>
                <w:lang w:val="ro-RO"/>
              </w:rPr>
              <w:t>Cheltuieli cu hrana</w:t>
            </w:r>
          </w:p>
        </w:tc>
        <w:tc>
          <w:tcPr>
            <w:tcW w:w="1469" w:type="pct"/>
            <w:vAlign w:val="center"/>
          </w:tcPr>
          <w:p w14:paraId="734E4809" w14:textId="2D89C79F" w:rsidR="00656568" w:rsidRPr="008D3E76" w:rsidRDefault="006F2486" w:rsidP="003C453A">
            <w:pPr>
              <w:rPr>
                <w:rFonts w:ascii="Trebuchet MS" w:hAnsi="Trebuchet MS"/>
                <w:sz w:val="22"/>
                <w:lang w:val="ro-RO"/>
              </w:rPr>
            </w:pPr>
            <w:r w:rsidRPr="008D3E76">
              <w:rPr>
                <w:rFonts w:ascii="Trebuchet MS" w:hAnsi="Trebuchet MS"/>
                <w:sz w:val="22"/>
                <w:lang w:val="ro-RO"/>
              </w:rPr>
              <w:t>81-</w:t>
            </w:r>
            <w:r w:rsidR="00656568" w:rsidRPr="008D3E76">
              <w:rPr>
                <w:rFonts w:ascii="Trebuchet MS" w:hAnsi="Trebuchet MS"/>
                <w:sz w:val="22"/>
                <w:lang w:val="ro-RO"/>
              </w:rPr>
              <w:t>Cheltuieli cu hrana</w:t>
            </w:r>
          </w:p>
        </w:tc>
        <w:tc>
          <w:tcPr>
            <w:tcW w:w="2302" w:type="pct"/>
          </w:tcPr>
          <w:p w14:paraId="1D2E6D2B" w14:textId="77777777" w:rsidR="00656568" w:rsidRPr="008D3E76" w:rsidRDefault="00656568" w:rsidP="003C453A">
            <w:pPr>
              <w:numPr>
                <w:ilvl w:val="0"/>
                <w:numId w:val="6"/>
              </w:numPr>
              <w:rPr>
                <w:rFonts w:ascii="Trebuchet MS" w:hAnsi="Trebuchet MS"/>
                <w:sz w:val="22"/>
                <w:lang w:val="ro-RO"/>
              </w:rPr>
            </w:pPr>
            <w:r w:rsidRPr="008D3E76">
              <w:rPr>
                <w:rFonts w:ascii="Trebuchet MS" w:hAnsi="Trebuchet MS"/>
                <w:sz w:val="22"/>
                <w:lang w:val="ro-RO"/>
              </w:rPr>
              <w:t>Cheltuieli cu hrana pentru participanți (grup țintă)</w:t>
            </w:r>
          </w:p>
        </w:tc>
      </w:tr>
      <w:tr w:rsidR="00BE38A0" w:rsidRPr="008D3E76" w14:paraId="33BCF6E9" w14:textId="77777777" w:rsidTr="00040E91">
        <w:tc>
          <w:tcPr>
            <w:tcW w:w="424" w:type="pct"/>
            <w:vMerge/>
            <w:shd w:val="clear" w:color="auto" w:fill="BDD6EE" w:themeFill="accent1" w:themeFillTint="66"/>
          </w:tcPr>
          <w:p w14:paraId="4B8C66C3" w14:textId="77777777" w:rsidR="00656568" w:rsidRPr="008D3E76" w:rsidRDefault="00656568" w:rsidP="003C453A">
            <w:pPr>
              <w:rPr>
                <w:rFonts w:ascii="Trebuchet MS" w:hAnsi="Trebuchet MS"/>
                <w:sz w:val="22"/>
                <w:lang w:val="ro-RO"/>
              </w:rPr>
            </w:pPr>
          </w:p>
        </w:tc>
        <w:tc>
          <w:tcPr>
            <w:tcW w:w="805" w:type="pct"/>
            <w:vAlign w:val="center"/>
          </w:tcPr>
          <w:p w14:paraId="644F1E81" w14:textId="19BBD77C" w:rsidR="00656568" w:rsidRPr="008D3E76" w:rsidRDefault="006F2486" w:rsidP="003C453A">
            <w:pPr>
              <w:rPr>
                <w:rFonts w:ascii="Trebuchet MS" w:hAnsi="Trebuchet MS"/>
                <w:sz w:val="22"/>
                <w:lang w:val="ro-RO"/>
              </w:rPr>
            </w:pPr>
            <w:r w:rsidRPr="008D3E76">
              <w:rPr>
                <w:rFonts w:ascii="Trebuchet MS" w:hAnsi="Trebuchet MS"/>
                <w:sz w:val="22"/>
                <w:lang w:val="ro-RO"/>
              </w:rPr>
              <w:t>5-</w:t>
            </w:r>
            <w:r w:rsidR="00656568" w:rsidRPr="008D3E76">
              <w:rPr>
                <w:rFonts w:ascii="Trebuchet MS" w:hAnsi="Trebuchet MS"/>
                <w:sz w:val="22"/>
                <w:lang w:val="ro-RO"/>
              </w:rPr>
              <w:t>Cheltuieli cu închirierea, altele decât cele prevăzute la cheltuielile generale de administrație</w:t>
            </w:r>
          </w:p>
        </w:tc>
        <w:tc>
          <w:tcPr>
            <w:tcW w:w="1469" w:type="pct"/>
            <w:vAlign w:val="center"/>
          </w:tcPr>
          <w:p w14:paraId="4A5228A2" w14:textId="564676C7" w:rsidR="00656568" w:rsidRPr="008D3E76" w:rsidRDefault="006F2486" w:rsidP="003C453A">
            <w:pPr>
              <w:rPr>
                <w:rFonts w:ascii="Trebuchet MS" w:hAnsi="Trebuchet MS"/>
                <w:sz w:val="22"/>
                <w:lang w:val="ro-RO"/>
              </w:rPr>
            </w:pPr>
            <w:r w:rsidRPr="008D3E76">
              <w:rPr>
                <w:rFonts w:ascii="Trebuchet MS" w:hAnsi="Trebuchet MS"/>
                <w:sz w:val="22"/>
                <w:lang w:val="ro-RO"/>
              </w:rPr>
              <w:t>9-</w:t>
            </w:r>
            <w:r w:rsidR="00656568" w:rsidRPr="008D3E76">
              <w:rPr>
                <w:rFonts w:ascii="Trebuchet MS" w:hAnsi="Trebuchet MS"/>
                <w:sz w:val="22"/>
                <w:lang w:val="ro-RO"/>
              </w:rPr>
              <w:t>Cheltuieli cu închirierea, altele decât cele prevăzute la cheltuielile generale de administrație</w:t>
            </w:r>
          </w:p>
        </w:tc>
        <w:tc>
          <w:tcPr>
            <w:tcW w:w="2302" w:type="pct"/>
          </w:tcPr>
          <w:p w14:paraId="4CEDACA9" w14:textId="77777777" w:rsidR="00656568" w:rsidRPr="008D3E76" w:rsidRDefault="00656568" w:rsidP="003C453A">
            <w:pPr>
              <w:numPr>
                <w:ilvl w:val="0"/>
                <w:numId w:val="6"/>
              </w:numPr>
              <w:rPr>
                <w:rFonts w:ascii="Trebuchet MS" w:hAnsi="Trebuchet MS"/>
                <w:sz w:val="22"/>
                <w:lang w:val="ro-RO"/>
              </w:rPr>
            </w:pPr>
            <w:r w:rsidRPr="008D3E76">
              <w:rPr>
                <w:rFonts w:ascii="Trebuchet MS" w:hAnsi="Trebuchet MS"/>
                <w:sz w:val="22"/>
                <w:lang w:val="ro-RO"/>
              </w:rPr>
              <w:t>Închiriere sedii, inclusiv depozite</w:t>
            </w:r>
          </w:p>
          <w:p w14:paraId="5505B91E" w14:textId="77777777" w:rsidR="00656568" w:rsidRPr="008D3E76" w:rsidRDefault="00656568" w:rsidP="003C453A">
            <w:pPr>
              <w:numPr>
                <w:ilvl w:val="0"/>
                <w:numId w:val="6"/>
              </w:numPr>
              <w:rPr>
                <w:rFonts w:ascii="Trebuchet MS" w:hAnsi="Trebuchet MS"/>
                <w:sz w:val="22"/>
                <w:lang w:val="ro-RO"/>
              </w:rPr>
            </w:pPr>
            <w:r w:rsidRPr="008D3E76">
              <w:rPr>
                <w:rFonts w:ascii="Trebuchet MS" w:hAnsi="Trebuchet MS"/>
                <w:sz w:val="22"/>
                <w:lang w:val="ro-RO"/>
              </w:rPr>
              <w:t>Închiriere spații pentru desfășurarea diverselor activități ale operațiunii</w:t>
            </w:r>
          </w:p>
          <w:p w14:paraId="579B990D" w14:textId="77777777" w:rsidR="00656568" w:rsidRPr="008D3E76" w:rsidRDefault="00656568" w:rsidP="003C453A">
            <w:pPr>
              <w:numPr>
                <w:ilvl w:val="0"/>
                <w:numId w:val="6"/>
              </w:numPr>
              <w:rPr>
                <w:rFonts w:ascii="Trebuchet MS" w:hAnsi="Trebuchet MS"/>
                <w:sz w:val="22"/>
                <w:lang w:val="ro-RO"/>
              </w:rPr>
            </w:pPr>
            <w:r w:rsidRPr="008D3E76">
              <w:rPr>
                <w:rFonts w:ascii="Trebuchet MS" w:hAnsi="Trebuchet MS"/>
                <w:sz w:val="22"/>
                <w:lang w:val="ro-RO"/>
              </w:rPr>
              <w:t>Închiriere echipamente</w:t>
            </w:r>
          </w:p>
          <w:p w14:paraId="074B69CF" w14:textId="77777777" w:rsidR="00656568" w:rsidRPr="008D3E76" w:rsidRDefault="00656568" w:rsidP="003C453A">
            <w:pPr>
              <w:numPr>
                <w:ilvl w:val="0"/>
                <w:numId w:val="6"/>
              </w:numPr>
              <w:rPr>
                <w:rFonts w:ascii="Trebuchet MS" w:hAnsi="Trebuchet MS"/>
                <w:sz w:val="22"/>
                <w:lang w:val="ro-RO"/>
              </w:rPr>
            </w:pPr>
            <w:r w:rsidRPr="008D3E76">
              <w:rPr>
                <w:rFonts w:ascii="Trebuchet MS" w:hAnsi="Trebuchet MS"/>
                <w:sz w:val="22"/>
                <w:lang w:val="ro-RO"/>
              </w:rPr>
              <w:t>Închiriere vehicule</w:t>
            </w:r>
          </w:p>
          <w:p w14:paraId="7326D4C1" w14:textId="77777777" w:rsidR="00656568" w:rsidRPr="008D3E76" w:rsidRDefault="00656568" w:rsidP="003C453A">
            <w:pPr>
              <w:numPr>
                <w:ilvl w:val="0"/>
                <w:numId w:val="6"/>
              </w:numPr>
              <w:rPr>
                <w:rFonts w:ascii="Trebuchet MS" w:hAnsi="Trebuchet MS"/>
                <w:sz w:val="22"/>
                <w:lang w:val="ro-RO"/>
              </w:rPr>
            </w:pPr>
            <w:r w:rsidRPr="008D3E76">
              <w:rPr>
                <w:rFonts w:ascii="Trebuchet MS" w:hAnsi="Trebuchet MS"/>
                <w:sz w:val="22"/>
                <w:lang w:val="ro-RO"/>
              </w:rPr>
              <w:t>Închiriere diverse bunuri</w:t>
            </w:r>
          </w:p>
        </w:tc>
      </w:tr>
      <w:tr w:rsidR="00BE38A0" w:rsidRPr="008D3E76" w14:paraId="67DCDA33" w14:textId="77777777" w:rsidTr="00040E91">
        <w:tc>
          <w:tcPr>
            <w:tcW w:w="424" w:type="pct"/>
            <w:vMerge/>
            <w:shd w:val="clear" w:color="auto" w:fill="BDD6EE" w:themeFill="accent1" w:themeFillTint="66"/>
          </w:tcPr>
          <w:p w14:paraId="735919CA" w14:textId="77777777" w:rsidR="00656568" w:rsidRPr="008D3E76" w:rsidRDefault="00656568" w:rsidP="003C453A">
            <w:pPr>
              <w:rPr>
                <w:rFonts w:ascii="Trebuchet MS" w:hAnsi="Trebuchet MS"/>
                <w:sz w:val="22"/>
                <w:lang w:val="ro-RO"/>
              </w:rPr>
            </w:pPr>
          </w:p>
        </w:tc>
        <w:tc>
          <w:tcPr>
            <w:tcW w:w="805" w:type="pct"/>
            <w:vAlign w:val="center"/>
          </w:tcPr>
          <w:p w14:paraId="3C3F4FB9" w14:textId="68479C1D" w:rsidR="00656568" w:rsidRPr="008D3E76" w:rsidRDefault="006F2486" w:rsidP="003C453A">
            <w:pPr>
              <w:rPr>
                <w:rFonts w:ascii="Trebuchet MS" w:hAnsi="Trebuchet MS"/>
                <w:sz w:val="22"/>
                <w:lang w:val="ro-RO"/>
              </w:rPr>
            </w:pPr>
            <w:r w:rsidRPr="008D3E76">
              <w:rPr>
                <w:rFonts w:ascii="Trebuchet MS" w:hAnsi="Trebuchet MS"/>
                <w:sz w:val="22"/>
                <w:lang w:val="ro-RO"/>
              </w:rPr>
              <w:t>4-</w:t>
            </w:r>
            <w:r w:rsidR="00656568" w:rsidRPr="008D3E76">
              <w:rPr>
                <w:rFonts w:ascii="Trebuchet MS" w:hAnsi="Trebuchet MS"/>
                <w:sz w:val="22"/>
                <w:lang w:val="ro-RO"/>
              </w:rPr>
              <w:t>Cheltuieli de leasing</w:t>
            </w:r>
          </w:p>
        </w:tc>
        <w:tc>
          <w:tcPr>
            <w:tcW w:w="1469" w:type="pct"/>
            <w:vAlign w:val="center"/>
          </w:tcPr>
          <w:p w14:paraId="63E23110" w14:textId="4BAB230E" w:rsidR="00656568" w:rsidRPr="008D3E76" w:rsidRDefault="006F2486" w:rsidP="003C453A">
            <w:pPr>
              <w:rPr>
                <w:rFonts w:ascii="Trebuchet MS" w:hAnsi="Trebuchet MS"/>
                <w:sz w:val="22"/>
                <w:lang w:val="ro-RO"/>
              </w:rPr>
            </w:pPr>
            <w:r w:rsidRPr="008D3E76">
              <w:rPr>
                <w:rFonts w:ascii="Trebuchet MS" w:hAnsi="Trebuchet MS"/>
                <w:sz w:val="22"/>
                <w:lang w:val="ro-RO"/>
              </w:rPr>
              <w:t>8-</w:t>
            </w:r>
            <w:r w:rsidR="00656568" w:rsidRPr="008D3E76">
              <w:rPr>
                <w:rFonts w:ascii="Trebuchet MS" w:hAnsi="Trebuchet MS"/>
                <w:sz w:val="22"/>
                <w:lang w:val="ro-RO"/>
              </w:rPr>
              <w:t xml:space="preserve">Cheltuieli de leasing fără achiziție </w:t>
            </w:r>
          </w:p>
        </w:tc>
        <w:tc>
          <w:tcPr>
            <w:tcW w:w="2302" w:type="pct"/>
          </w:tcPr>
          <w:p w14:paraId="7781303D" w14:textId="77777777" w:rsidR="00656568" w:rsidRPr="008D3E76" w:rsidRDefault="00656568" w:rsidP="003C453A">
            <w:pPr>
              <w:numPr>
                <w:ilvl w:val="0"/>
                <w:numId w:val="6"/>
              </w:numPr>
              <w:rPr>
                <w:rFonts w:ascii="Trebuchet MS" w:hAnsi="Trebuchet MS"/>
                <w:sz w:val="22"/>
                <w:lang w:val="ro-RO"/>
              </w:rPr>
            </w:pPr>
            <w:r w:rsidRPr="008D3E76">
              <w:rPr>
                <w:rFonts w:ascii="Trebuchet MS" w:hAnsi="Trebuchet MS"/>
                <w:sz w:val="22"/>
                <w:lang w:val="ro-RO"/>
              </w:rPr>
              <w:t>Rate de leasing (operațional) plătite de utilizatorul de leasing pentru:</w:t>
            </w:r>
          </w:p>
          <w:p w14:paraId="322496E9" w14:textId="77777777" w:rsidR="00656568" w:rsidRPr="008D3E76" w:rsidRDefault="00656568" w:rsidP="003C453A">
            <w:pPr>
              <w:numPr>
                <w:ilvl w:val="1"/>
                <w:numId w:val="6"/>
              </w:numPr>
              <w:ind w:left="269" w:hanging="180"/>
              <w:rPr>
                <w:rFonts w:ascii="Trebuchet MS" w:hAnsi="Trebuchet MS"/>
                <w:sz w:val="22"/>
                <w:lang w:val="ro-RO"/>
              </w:rPr>
            </w:pPr>
            <w:r w:rsidRPr="008D3E76">
              <w:rPr>
                <w:rFonts w:ascii="Trebuchet MS" w:hAnsi="Trebuchet MS"/>
                <w:sz w:val="22"/>
                <w:lang w:val="ro-RO"/>
              </w:rPr>
              <w:t>Echipamente</w:t>
            </w:r>
          </w:p>
          <w:p w14:paraId="40BE4123" w14:textId="77777777" w:rsidR="00656568" w:rsidRPr="008D3E76" w:rsidRDefault="00656568" w:rsidP="003C453A">
            <w:pPr>
              <w:numPr>
                <w:ilvl w:val="1"/>
                <w:numId w:val="6"/>
              </w:numPr>
              <w:ind w:left="269" w:hanging="180"/>
              <w:rPr>
                <w:rFonts w:ascii="Trebuchet MS" w:hAnsi="Trebuchet MS"/>
                <w:sz w:val="22"/>
                <w:lang w:val="ro-RO"/>
              </w:rPr>
            </w:pPr>
            <w:r w:rsidRPr="008D3E76">
              <w:rPr>
                <w:rFonts w:ascii="Trebuchet MS" w:hAnsi="Trebuchet MS"/>
                <w:sz w:val="22"/>
                <w:lang w:val="ro-RO"/>
              </w:rPr>
              <w:t>Vehicule</w:t>
            </w:r>
          </w:p>
          <w:p w14:paraId="5DD5A30C" w14:textId="77777777" w:rsidR="00656568" w:rsidRPr="008D3E76" w:rsidRDefault="00656568" w:rsidP="003C453A">
            <w:pPr>
              <w:numPr>
                <w:ilvl w:val="1"/>
                <w:numId w:val="6"/>
              </w:numPr>
              <w:ind w:left="269" w:hanging="180"/>
              <w:rPr>
                <w:rFonts w:ascii="Trebuchet MS" w:hAnsi="Trebuchet MS"/>
                <w:sz w:val="22"/>
                <w:lang w:val="ro-RO"/>
              </w:rPr>
            </w:pPr>
            <w:r w:rsidRPr="008D3E76">
              <w:rPr>
                <w:rFonts w:ascii="Trebuchet MS" w:hAnsi="Trebuchet MS"/>
                <w:sz w:val="22"/>
                <w:lang w:val="ro-RO"/>
              </w:rPr>
              <w:t>Diverse bunuri mobile şi imobile</w:t>
            </w:r>
          </w:p>
        </w:tc>
      </w:tr>
      <w:tr w:rsidR="00BE38A0" w:rsidRPr="008D3E76" w14:paraId="735AE292" w14:textId="77777777" w:rsidTr="00040E91">
        <w:tc>
          <w:tcPr>
            <w:tcW w:w="424" w:type="pct"/>
            <w:vMerge/>
            <w:shd w:val="clear" w:color="auto" w:fill="BDD6EE" w:themeFill="accent1" w:themeFillTint="66"/>
          </w:tcPr>
          <w:p w14:paraId="2FBF6CE7" w14:textId="77777777" w:rsidR="00656568" w:rsidRPr="008D3E76" w:rsidRDefault="00656568" w:rsidP="003C453A">
            <w:pPr>
              <w:rPr>
                <w:rFonts w:ascii="Trebuchet MS" w:hAnsi="Trebuchet MS"/>
                <w:sz w:val="22"/>
                <w:lang w:val="ro-RO"/>
              </w:rPr>
            </w:pPr>
          </w:p>
        </w:tc>
        <w:tc>
          <w:tcPr>
            <w:tcW w:w="805" w:type="pct"/>
          </w:tcPr>
          <w:p w14:paraId="5DC19DA7" w14:textId="3E0482F1" w:rsidR="00656568" w:rsidRPr="008D3E76" w:rsidRDefault="009F5CF7" w:rsidP="003C453A">
            <w:pPr>
              <w:rPr>
                <w:rFonts w:ascii="Trebuchet MS" w:hAnsi="Trebuchet MS"/>
                <w:sz w:val="22"/>
                <w:lang w:val="ro-RO"/>
              </w:rPr>
            </w:pPr>
            <w:r w:rsidRPr="008D3E76">
              <w:rPr>
                <w:rFonts w:ascii="Trebuchet MS" w:hAnsi="Trebuchet MS"/>
                <w:sz w:val="22"/>
                <w:lang w:val="ro-RO"/>
              </w:rPr>
              <w:t>26-</w:t>
            </w:r>
            <w:r w:rsidR="00656568" w:rsidRPr="008D3E76">
              <w:rPr>
                <w:rFonts w:ascii="Trebuchet MS" w:hAnsi="Trebuchet MS"/>
                <w:sz w:val="22"/>
                <w:lang w:val="ro-RO"/>
              </w:rPr>
              <w:t>Cheltuieli cu subvenții/ burse/ premii</w:t>
            </w:r>
          </w:p>
        </w:tc>
        <w:tc>
          <w:tcPr>
            <w:tcW w:w="1469" w:type="pct"/>
            <w:vAlign w:val="center"/>
          </w:tcPr>
          <w:p w14:paraId="67C9F14C" w14:textId="4E203356" w:rsidR="00656568" w:rsidRPr="008D3E76" w:rsidRDefault="009F5CF7" w:rsidP="003C453A">
            <w:pPr>
              <w:rPr>
                <w:rFonts w:ascii="Trebuchet MS" w:hAnsi="Trebuchet MS"/>
                <w:sz w:val="22"/>
                <w:lang w:val="ro-RO"/>
              </w:rPr>
            </w:pPr>
            <w:r w:rsidRPr="008D3E76">
              <w:rPr>
                <w:rFonts w:ascii="Trebuchet MS" w:hAnsi="Trebuchet MS"/>
                <w:sz w:val="22"/>
                <w:lang w:val="ro-RO"/>
              </w:rPr>
              <w:t>95-</w:t>
            </w:r>
            <w:r w:rsidR="00656568" w:rsidRPr="008D3E76">
              <w:rPr>
                <w:rFonts w:ascii="Trebuchet MS" w:hAnsi="Trebuchet MS"/>
                <w:sz w:val="22"/>
                <w:lang w:val="ro-RO"/>
              </w:rPr>
              <w:t>Premii</w:t>
            </w:r>
          </w:p>
        </w:tc>
        <w:tc>
          <w:tcPr>
            <w:tcW w:w="2302" w:type="pct"/>
          </w:tcPr>
          <w:p w14:paraId="493AE473" w14:textId="77777777" w:rsidR="00656568" w:rsidRPr="008D3E76" w:rsidRDefault="00656568" w:rsidP="003C453A">
            <w:pPr>
              <w:numPr>
                <w:ilvl w:val="0"/>
                <w:numId w:val="6"/>
              </w:numPr>
              <w:rPr>
                <w:rFonts w:ascii="Trebuchet MS" w:hAnsi="Trebuchet MS"/>
                <w:sz w:val="22"/>
                <w:lang w:val="ro-RO"/>
              </w:rPr>
            </w:pPr>
            <w:r w:rsidRPr="008D3E76">
              <w:rPr>
                <w:rFonts w:ascii="Trebuchet MS" w:hAnsi="Trebuchet MS"/>
                <w:sz w:val="22"/>
                <w:lang w:val="ro-RO"/>
              </w:rPr>
              <w:t>Premii în cadrul unor concursuri</w:t>
            </w:r>
          </w:p>
        </w:tc>
      </w:tr>
      <w:tr w:rsidR="00BE38A0" w:rsidRPr="008D3E76" w14:paraId="625E10A7" w14:textId="77777777" w:rsidTr="00040E91">
        <w:tc>
          <w:tcPr>
            <w:tcW w:w="424" w:type="pct"/>
            <w:vMerge/>
            <w:tcBorders>
              <w:bottom w:val="single" w:sz="4" w:space="0" w:color="auto"/>
            </w:tcBorders>
            <w:shd w:val="clear" w:color="auto" w:fill="BDD6EE" w:themeFill="accent1" w:themeFillTint="66"/>
          </w:tcPr>
          <w:p w14:paraId="00B2F03B" w14:textId="77777777" w:rsidR="00656568" w:rsidRPr="008D3E76" w:rsidRDefault="00656568" w:rsidP="003C453A">
            <w:pPr>
              <w:rPr>
                <w:rFonts w:ascii="Trebuchet MS" w:hAnsi="Trebuchet MS"/>
                <w:sz w:val="22"/>
                <w:lang w:val="ro-RO"/>
              </w:rPr>
            </w:pPr>
          </w:p>
        </w:tc>
        <w:tc>
          <w:tcPr>
            <w:tcW w:w="805" w:type="pct"/>
            <w:tcBorders>
              <w:bottom w:val="single" w:sz="4" w:space="0" w:color="auto"/>
            </w:tcBorders>
            <w:vAlign w:val="center"/>
          </w:tcPr>
          <w:p w14:paraId="6BB6BE34" w14:textId="445E57A3" w:rsidR="00656568" w:rsidRPr="008D3E76" w:rsidRDefault="009F5CF7" w:rsidP="003C453A">
            <w:pPr>
              <w:rPr>
                <w:rFonts w:ascii="Trebuchet MS" w:hAnsi="Trebuchet MS"/>
                <w:sz w:val="22"/>
                <w:lang w:val="ro-RO"/>
              </w:rPr>
            </w:pPr>
            <w:r w:rsidRPr="008D3E76">
              <w:rPr>
                <w:rFonts w:ascii="Trebuchet MS" w:hAnsi="Trebuchet MS"/>
                <w:sz w:val="22"/>
                <w:lang w:val="ro-RO"/>
              </w:rPr>
              <w:t>28-</w:t>
            </w:r>
            <w:r w:rsidR="00656568" w:rsidRPr="008D3E76">
              <w:rPr>
                <w:rFonts w:ascii="Trebuchet MS" w:hAnsi="Trebuchet MS"/>
                <w:sz w:val="22"/>
                <w:lang w:val="ro-RO"/>
              </w:rPr>
              <w:t>Cheltuieli de tip FEDR</w:t>
            </w:r>
          </w:p>
        </w:tc>
        <w:tc>
          <w:tcPr>
            <w:tcW w:w="1469" w:type="pct"/>
            <w:tcBorders>
              <w:bottom w:val="single" w:sz="4" w:space="0" w:color="auto"/>
            </w:tcBorders>
            <w:vAlign w:val="center"/>
          </w:tcPr>
          <w:p w14:paraId="5CABC8A0" w14:textId="7254E98B" w:rsidR="00656568" w:rsidRPr="008D3E76" w:rsidRDefault="009F5CF7" w:rsidP="003C453A">
            <w:pPr>
              <w:rPr>
                <w:rFonts w:ascii="Trebuchet MS" w:hAnsi="Trebuchet MS"/>
                <w:sz w:val="22"/>
                <w:lang w:val="ro-RO"/>
              </w:rPr>
            </w:pPr>
            <w:r w:rsidRPr="008D3E76">
              <w:rPr>
                <w:rFonts w:ascii="Trebuchet MS" w:hAnsi="Trebuchet MS"/>
                <w:sz w:val="22"/>
                <w:lang w:val="ro-RO"/>
              </w:rPr>
              <w:t>99-</w:t>
            </w:r>
            <w:r w:rsidR="00656568" w:rsidRPr="008D3E76">
              <w:rPr>
                <w:rFonts w:ascii="Trebuchet MS" w:hAnsi="Trebuchet MS"/>
                <w:sz w:val="22"/>
                <w:lang w:val="ro-RO"/>
              </w:rPr>
              <w:t>Cheltuieli de tip FEDR</w:t>
            </w:r>
          </w:p>
        </w:tc>
        <w:tc>
          <w:tcPr>
            <w:tcW w:w="2302" w:type="pct"/>
            <w:tcBorders>
              <w:bottom w:val="single" w:sz="4" w:space="0" w:color="auto"/>
            </w:tcBorders>
          </w:tcPr>
          <w:p w14:paraId="461EFFDA" w14:textId="77777777" w:rsidR="00656568" w:rsidRPr="008D3E76" w:rsidRDefault="00656568" w:rsidP="003C453A">
            <w:pPr>
              <w:numPr>
                <w:ilvl w:val="1"/>
                <w:numId w:val="6"/>
              </w:numPr>
              <w:ind w:left="269" w:hanging="270"/>
              <w:rPr>
                <w:rFonts w:ascii="Trebuchet MS" w:hAnsi="Trebuchet MS"/>
                <w:sz w:val="22"/>
                <w:lang w:val="ro-RO"/>
              </w:rPr>
            </w:pPr>
            <w:r w:rsidRPr="008D3E76">
              <w:rPr>
                <w:rFonts w:ascii="Trebuchet MS" w:hAnsi="Trebuchet MS"/>
                <w:sz w:val="22"/>
                <w:lang w:val="ro-RO"/>
              </w:rPr>
              <w:t>Echipamente de calcul şi echipamente periferice de calcul</w:t>
            </w:r>
          </w:p>
          <w:p w14:paraId="2E4A1B86" w14:textId="77777777" w:rsidR="00656568" w:rsidRPr="008D3E76" w:rsidRDefault="00656568" w:rsidP="003C453A">
            <w:pPr>
              <w:numPr>
                <w:ilvl w:val="1"/>
                <w:numId w:val="6"/>
              </w:numPr>
              <w:ind w:left="269" w:hanging="269"/>
              <w:rPr>
                <w:rFonts w:ascii="Trebuchet MS" w:hAnsi="Trebuchet MS"/>
                <w:sz w:val="22"/>
                <w:lang w:val="ro-RO"/>
              </w:rPr>
            </w:pPr>
            <w:r w:rsidRPr="008D3E76">
              <w:rPr>
                <w:rFonts w:ascii="Trebuchet MS" w:hAnsi="Trebuchet MS"/>
                <w:sz w:val="22"/>
                <w:lang w:val="ro-RO"/>
              </w:rPr>
              <w:t>Cablare rețea internă</w:t>
            </w:r>
          </w:p>
          <w:p w14:paraId="6C0EA889" w14:textId="77777777" w:rsidR="00656568" w:rsidRPr="008D3E76" w:rsidRDefault="00656568" w:rsidP="003C453A">
            <w:pPr>
              <w:numPr>
                <w:ilvl w:val="1"/>
                <w:numId w:val="6"/>
              </w:numPr>
              <w:ind w:left="269" w:hanging="269"/>
              <w:rPr>
                <w:rFonts w:ascii="Trebuchet MS" w:hAnsi="Trebuchet MS"/>
                <w:sz w:val="22"/>
                <w:lang w:val="ro-RO"/>
              </w:rPr>
            </w:pPr>
            <w:r w:rsidRPr="008D3E76">
              <w:rPr>
                <w:rFonts w:ascii="Trebuchet MS" w:hAnsi="Trebuchet MS"/>
                <w:sz w:val="22"/>
                <w:lang w:val="ro-RO"/>
              </w:rPr>
              <w:t>Achiziționare şi instalare de sisteme şi echipamente pentru persoane cu dizabilități</w:t>
            </w:r>
          </w:p>
          <w:p w14:paraId="09648D34" w14:textId="77777777" w:rsidR="00656568" w:rsidRPr="008D3E76" w:rsidRDefault="00656568" w:rsidP="003C453A">
            <w:pPr>
              <w:numPr>
                <w:ilvl w:val="1"/>
                <w:numId w:val="6"/>
              </w:numPr>
              <w:ind w:left="269" w:hanging="269"/>
              <w:rPr>
                <w:rFonts w:ascii="Trebuchet MS" w:hAnsi="Trebuchet MS"/>
                <w:sz w:val="22"/>
                <w:lang w:val="ro-RO"/>
              </w:rPr>
            </w:pPr>
            <w:r w:rsidRPr="008D3E76">
              <w:rPr>
                <w:rFonts w:ascii="Trebuchet MS" w:hAnsi="Trebuchet MS"/>
                <w:sz w:val="22"/>
                <w:lang w:val="ro-RO"/>
              </w:rPr>
              <w:t>Mobilier, birotică, echipamente de protecție a valorilor umane şi materiale</w:t>
            </w:r>
          </w:p>
          <w:p w14:paraId="1A08E5A1" w14:textId="666D133D" w:rsidR="00656568" w:rsidRPr="008D3E76" w:rsidRDefault="00656568" w:rsidP="003C453A">
            <w:pPr>
              <w:numPr>
                <w:ilvl w:val="1"/>
                <w:numId w:val="6"/>
              </w:numPr>
              <w:ind w:left="269" w:hanging="269"/>
              <w:rPr>
                <w:rFonts w:ascii="Trebuchet MS" w:hAnsi="Trebuchet MS"/>
                <w:sz w:val="22"/>
                <w:lang w:val="ro-RO"/>
              </w:rPr>
            </w:pPr>
            <w:r w:rsidRPr="008D3E76">
              <w:rPr>
                <w:rFonts w:ascii="Trebuchet MS" w:hAnsi="Trebuchet MS"/>
                <w:sz w:val="22"/>
                <w:lang w:val="ro-RO"/>
              </w:rPr>
              <w:t>Alte cheltuieli pentru investiții</w:t>
            </w:r>
          </w:p>
        </w:tc>
      </w:tr>
      <w:tr w:rsidR="00BE38A0" w:rsidRPr="008D3E76" w14:paraId="6DE18EF0" w14:textId="77777777" w:rsidTr="00040E91">
        <w:trPr>
          <w:trHeight w:val="26005"/>
        </w:trPr>
        <w:tc>
          <w:tcPr>
            <w:tcW w:w="424" w:type="pct"/>
            <w:shd w:val="clear" w:color="auto" w:fill="A8D08D" w:themeFill="accent6" w:themeFillTint="99"/>
          </w:tcPr>
          <w:p w14:paraId="70894AEB" w14:textId="7BC82B47" w:rsidR="001F2294" w:rsidRPr="008D3E76" w:rsidRDefault="001F2294" w:rsidP="003C453A">
            <w:pPr>
              <w:rPr>
                <w:rFonts w:ascii="Trebuchet MS" w:hAnsi="Trebuchet MS"/>
                <w:sz w:val="22"/>
                <w:lang w:val="fr-FR"/>
              </w:rPr>
            </w:pPr>
            <w:r w:rsidRPr="008D3E76">
              <w:rPr>
                <w:rFonts w:ascii="Trebuchet MS" w:hAnsi="Trebuchet MS"/>
                <w:sz w:val="22"/>
                <w:lang w:val="fr-FR"/>
              </w:rPr>
              <w:lastRenderedPageBreak/>
              <w:t>Cheltuieli directe care intră sub incidența ajutorului de minimis</w:t>
            </w:r>
          </w:p>
        </w:tc>
        <w:tc>
          <w:tcPr>
            <w:tcW w:w="805" w:type="pct"/>
          </w:tcPr>
          <w:p w14:paraId="5E0C1680" w14:textId="09C2181D" w:rsidR="001F2294" w:rsidRPr="008D3E76" w:rsidRDefault="001F2294" w:rsidP="003C453A">
            <w:pPr>
              <w:rPr>
                <w:rFonts w:ascii="Trebuchet MS" w:hAnsi="Trebuchet MS"/>
                <w:sz w:val="22"/>
              </w:rPr>
            </w:pPr>
            <w:r w:rsidRPr="008D3E76">
              <w:rPr>
                <w:rFonts w:ascii="Trebuchet MS" w:hAnsi="Trebuchet MS" w:cs="Helvetica"/>
                <w:sz w:val="22"/>
              </w:rPr>
              <w:t>26 - cheltuieli cu subventii/burse/premii</w:t>
            </w:r>
          </w:p>
        </w:tc>
        <w:tc>
          <w:tcPr>
            <w:tcW w:w="1469" w:type="pct"/>
          </w:tcPr>
          <w:p w14:paraId="10C81388" w14:textId="3D946BE8" w:rsidR="001F2294" w:rsidRPr="008D3E76" w:rsidRDefault="001F2294" w:rsidP="003C453A">
            <w:pPr>
              <w:rPr>
                <w:rFonts w:ascii="Trebuchet MS" w:hAnsi="Trebuchet MS"/>
                <w:sz w:val="22"/>
              </w:rPr>
            </w:pPr>
            <w:r w:rsidRPr="008D3E76">
              <w:rPr>
                <w:rFonts w:ascii="Trebuchet MS" w:hAnsi="Trebuchet MS" w:cs="Helvetica"/>
                <w:sz w:val="22"/>
              </w:rPr>
              <w:t>159 - Subven</w:t>
            </w:r>
            <w:r w:rsidR="005A029B" w:rsidRPr="008D3E76">
              <w:rPr>
                <w:rFonts w:ascii="Trebuchet MS" w:hAnsi="Trebuchet MS" w:cs="Helvetica"/>
                <w:sz w:val="22"/>
              </w:rPr>
              <w:t>t</w:t>
            </w:r>
            <w:r w:rsidRPr="008D3E76">
              <w:rPr>
                <w:rFonts w:ascii="Trebuchet MS" w:hAnsi="Trebuchet MS" w:cs="Helvetica"/>
                <w:sz w:val="22"/>
              </w:rPr>
              <w:t>ii pentru înfiin</w:t>
            </w:r>
            <w:r w:rsidR="005A029B" w:rsidRPr="008D3E76">
              <w:rPr>
                <w:rFonts w:ascii="Trebuchet MS" w:hAnsi="Trebuchet MS" w:cs="Helvetica"/>
                <w:sz w:val="22"/>
              </w:rPr>
              <w:t>t</w:t>
            </w:r>
            <w:r w:rsidRPr="008D3E76">
              <w:rPr>
                <w:rFonts w:ascii="Trebuchet MS" w:hAnsi="Trebuchet MS" w:cs="Helvetica"/>
                <w:sz w:val="22"/>
              </w:rPr>
              <w:t>area unei afaceri (antreprenoriat)</w:t>
            </w:r>
          </w:p>
        </w:tc>
        <w:tc>
          <w:tcPr>
            <w:tcW w:w="2302" w:type="pct"/>
          </w:tcPr>
          <w:p w14:paraId="54C8E0E0" w14:textId="77777777" w:rsidR="001F2294" w:rsidRPr="008D3E76" w:rsidRDefault="001F2294" w:rsidP="003C453A">
            <w:pPr>
              <w:pStyle w:val="ListParagraph"/>
              <w:numPr>
                <w:ilvl w:val="0"/>
                <w:numId w:val="18"/>
              </w:numPr>
              <w:rPr>
                <w:rFonts w:ascii="Trebuchet MS" w:hAnsi="Trebuchet MS"/>
                <w:sz w:val="22"/>
              </w:rPr>
            </w:pPr>
            <w:r w:rsidRPr="008D3E76">
              <w:rPr>
                <w:rFonts w:ascii="Trebuchet MS" w:hAnsi="Trebuchet MS"/>
                <w:sz w:val="22"/>
              </w:rPr>
              <w:t>Taxe pentru înființarea de start-up-uri</w:t>
            </w:r>
          </w:p>
          <w:p w14:paraId="3967CBD0" w14:textId="77777777" w:rsidR="001F2294" w:rsidRPr="008D3E76" w:rsidRDefault="001F2294" w:rsidP="003C453A">
            <w:pPr>
              <w:rPr>
                <w:rFonts w:ascii="Trebuchet MS" w:hAnsi="Trebuchet MS"/>
                <w:sz w:val="22"/>
                <w:lang w:val="ro-RO"/>
              </w:rPr>
            </w:pPr>
          </w:p>
          <w:p w14:paraId="5E02CD9E" w14:textId="77777777" w:rsidR="001F2294" w:rsidRPr="008D3E76" w:rsidRDefault="001F2294" w:rsidP="003C453A">
            <w:pPr>
              <w:rPr>
                <w:rFonts w:ascii="Trebuchet MS" w:hAnsi="Trebuchet MS"/>
                <w:sz w:val="22"/>
                <w:lang w:val="ro-RO"/>
              </w:rPr>
            </w:pPr>
            <w:r w:rsidRPr="008D3E76">
              <w:rPr>
                <w:rFonts w:ascii="Trebuchet MS" w:hAnsi="Trebuchet MS"/>
                <w:sz w:val="22"/>
                <w:lang w:val="ro-RO"/>
              </w:rPr>
              <w:t>Subvenții (micro-granturi) pentru start-up-uri</w:t>
            </w:r>
          </w:p>
          <w:p w14:paraId="2C97052F" w14:textId="77777777" w:rsidR="001F2294" w:rsidRPr="008D3E76" w:rsidRDefault="001F2294" w:rsidP="003C453A">
            <w:pPr>
              <w:rPr>
                <w:rFonts w:ascii="Trebuchet MS" w:hAnsi="Trebuchet MS"/>
                <w:sz w:val="22"/>
                <w:lang w:val="ro-RO"/>
              </w:rPr>
            </w:pPr>
            <w:r w:rsidRPr="008D3E76">
              <w:rPr>
                <w:rFonts w:ascii="Trebuchet MS" w:hAnsi="Trebuchet MS"/>
                <w:sz w:val="22"/>
                <w:lang w:val="ro-RO"/>
              </w:rPr>
              <w:t>1. Cheltuieli cu personalul nou-angajat</w:t>
            </w:r>
          </w:p>
          <w:p w14:paraId="38AEAD4C" w14:textId="77777777" w:rsidR="001F2294" w:rsidRPr="008D3E76" w:rsidRDefault="001F2294" w:rsidP="003C453A">
            <w:pPr>
              <w:rPr>
                <w:rFonts w:ascii="Trebuchet MS" w:hAnsi="Trebuchet MS"/>
                <w:sz w:val="22"/>
                <w:lang w:val="ro-RO"/>
              </w:rPr>
            </w:pPr>
            <w:r w:rsidRPr="008D3E76">
              <w:rPr>
                <w:rFonts w:ascii="Trebuchet MS" w:hAnsi="Trebuchet MS"/>
                <w:sz w:val="22"/>
                <w:lang w:val="ro-RO"/>
              </w:rPr>
              <w:t>1.1 Cheltuieli salariale</w:t>
            </w:r>
          </w:p>
          <w:p w14:paraId="203B128E" w14:textId="77777777" w:rsidR="001F2294" w:rsidRPr="008D3E76" w:rsidRDefault="001F2294" w:rsidP="003C453A">
            <w:pPr>
              <w:rPr>
                <w:rFonts w:ascii="Trebuchet MS" w:hAnsi="Trebuchet MS"/>
                <w:sz w:val="22"/>
                <w:lang w:val="ro-RO"/>
              </w:rPr>
            </w:pPr>
            <w:r w:rsidRPr="008D3E76">
              <w:rPr>
                <w:rFonts w:ascii="Trebuchet MS" w:hAnsi="Trebuchet MS"/>
                <w:sz w:val="22"/>
                <w:lang w:val="ro-RO"/>
              </w:rPr>
              <w:t>1.2 Onorarii/venituri asimilate salariilor pentru experții proprii/cooptați</w:t>
            </w:r>
          </w:p>
          <w:p w14:paraId="1543922D" w14:textId="77777777" w:rsidR="001F2294" w:rsidRPr="008D3E76" w:rsidRDefault="001F2294" w:rsidP="003C453A">
            <w:pPr>
              <w:rPr>
                <w:rFonts w:ascii="Trebuchet MS" w:hAnsi="Trebuchet MS"/>
                <w:sz w:val="22"/>
                <w:lang w:val="ro-RO"/>
              </w:rPr>
            </w:pPr>
            <w:r w:rsidRPr="008D3E76">
              <w:rPr>
                <w:rFonts w:ascii="Trebuchet MS" w:hAnsi="Trebuchet MS"/>
                <w:sz w:val="22"/>
                <w:lang w:val="ro-RO"/>
              </w:rPr>
              <w:t>1.3 Contribuții sociale aferente cheltuielilor salariale și cheltuielilor asimilate acestora (contribuții angajați și angajatori)</w:t>
            </w:r>
          </w:p>
          <w:p w14:paraId="5C4B91DA" w14:textId="77777777" w:rsidR="001F2294" w:rsidRPr="008D3E76" w:rsidRDefault="001F2294" w:rsidP="003C453A">
            <w:pPr>
              <w:rPr>
                <w:rFonts w:ascii="Trebuchet MS" w:hAnsi="Trebuchet MS"/>
                <w:sz w:val="22"/>
                <w:lang w:val="ro-RO"/>
              </w:rPr>
            </w:pPr>
            <w:r w:rsidRPr="008D3E76">
              <w:rPr>
                <w:rFonts w:ascii="Trebuchet MS" w:hAnsi="Trebuchet MS"/>
                <w:sz w:val="22"/>
                <w:lang w:val="ro-RO"/>
              </w:rPr>
              <w:t>2. Cheltuieli cu deplasarea personalului întreprinderilor nou-înființate</w:t>
            </w:r>
          </w:p>
          <w:p w14:paraId="5A27394D" w14:textId="77777777" w:rsidR="001F2294" w:rsidRPr="008D3E76" w:rsidRDefault="001F2294" w:rsidP="003C453A">
            <w:pPr>
              <w:rPr>
                <w:rFonts w:ascii="Trebuchet MS" w:hAnsi="Trebuchet MS"/>
                <w:sz w:val="22"/>
                <w:lang w:val="ro-RO"/>
              </w:rPr>
            </w:pPr>
            <w:r w:rsidRPr="008D3E76">
              <w:rPr>
                <w:rFonts w:ascii="Trebuchet MS" w:hAnsi="Trebuchet MS"/>
                <w:sz w:val="22"/>
                <w:lang w:val="ro-RO"/>
              </w:rPr>
              <w:t>2.1 Cheltuieli cu cazare</w:t>
            </w:r>
          </w:p>
          <w:p w14:paraId="2DCE2866" w14:textId="77777777" w:rsidR="001F2294" w:rsidRPr="008D3E76" w:rsidRDefault="001F2294" w:rsidP="003C453A">
            <w:pPr>
              <w:rPr>
                <w:rFonts w:ascii="Trebuchet MS" w:hAnsi="Trebuchet MS"/>
                <w:sz w:val="22"/>
                <w:lang w:val="ro-RO"/>
              </w:rPr>
            </w:pPr>
            <w:r w:rsidRPr="008D3E76">
              <w:rPr>
                <w:rFonts w:ascii="Trebuchet MS" w:hAnsi="Trebuchet MS"/>
                <w:sz w:val="22"/>
                <w:lang w:val="ro-RO"/>
              </w:rPr>
              <w:t>2.2 Cheltuieli cu diurna personalului propriu</w:t>
            </w:r>
          </w:p>
          <w:p w14:paraId="58F09A55" w14:textId="77777777" w:rsidR="001F2294" w:rsidRPr="008D3E76" w:rsidRDefault="001F2294" w:rsidP="003C453A">
            <w:pPr>
              <w:rPr>
                <w:rFonts w:ascii="Trebuchet MS" w:hAnsi="Trebuchet MS"/>
                <w:sz w:val="22"/>
                <w:lang w:val="ro-RO"/>
              </w:rPr>
            </w:pPr>
            <w:r w:rsidRPr="008D3E76">
              <w:rPr>
                <w:rFonts w:ascii="Trebuchet MS" w:hAnsi="Trebuchet MS"/>
                <w:sz w:val="22"/>
                <w:lang w:val="ro-RO"/>
              </w:rPr>
              <w:t>2.3 Cheltuieli cu transportul persoanelor (inclusiv transportul efectuat cu mijloace de transport în comun taxi către gară, autogară sau port , sau gară, autogară sau port și locul delegării ori locul de cazare, precum și transportul efectuat între locul de cazare și locul delegării)</w:t>
            </w:r>
          </w:p>
          <w:p w14:paraId="215DA172" w14:textId="77777777" w:rsidR="001F2294" w:rsidRPr="008D3E76" w:rsidRDefault="001F2294" w:rsidP="003C453A">
            <w:pPr>
              <w:rPr>
                <w:rFonts w:ascii="Trebuchet MS" w:hAnsi="Trebuchet MS"/>
                <w:sz w:val="22"/>
                <w:lang w:val="ro-RO"/>
              </w:rPr>
            </w:pPr>
            <w:r w:rsidRPr="008D3E76">
              <w:rPr>
                <w:rFonts w:ascii="Trebuchet MS" w:hAnsi="Trebuchet MS"/>
                <w:sz w:val="22"/>
                <w:lang w:val="ro-RO"/>
              </w:rPr>
              <w:t>2.4 Taxe și asigurări de călătorie și asigurări medicale aferente deplasării</w:t>
            </w:r>
          </w:p>
          <w:p w14:paraId="200761D7" w14:textId="77777777" w:rsidR="001F2294" w:rsidRPr="008D3E76" w:rsidRDefault="001F2294" w:rsidP="003C453A">
            <w:pPr>
              <w:rPr>
                <w:rFonts w:ascii="Trebuchet MS" w:hAnsi="Trebuchet MS"/>
                <w:sz w:val="22"/>
                <w:lang w:val="ro-RO"/>
              </w:rPr>
            </w:pPr>
            <w:r w:rsidRPr="008D3E76">
              <w:rPr>
                <w:rFonts w:ascii="Trebuchet MS" w:hAnsi="Trebuchet MS"/>
                <w:sz w:val="22"/>
                <w:lang w:val="ro-RO"/>
              </w:rPr>
              <w:t>3. Cheltuieli aferente diverselor achiziții de servicii de specialitate, pentru care beneficiarul ajutorului de minimis nu are expertiza necesară</w:t>
            </w:r>
          </w:p>
          <w:p w14:paraId="56413D43" w14:textId="77777777" w:rsidR="001F2294" w:rsidRPr="008D3E76" w:rsidRDefault="001F2294" w:rsidP="003C453A">
            <w:pPr>
              <w:rPr>
                <w:rFonts w:ascii="Trebuchet MS" w:hAnsi="Trebuchet MS"/>
                <w:sz w:val="22"/>
              </w:rPr>
            </w:pPr>
            <w:r w:rsidRPr="008D3E76">
              <w:rPr>
                <w:rFonts w:ascii="Trebuchet MS" w:hAnsi="Trebuchet MS"/>
                <w:sz w:val="22"/>
                <w:lang w:val="ro-RO"/>
              </w:rPr>
              <w:t xml:space="preserve">4. </w:t>
            </w:r>
            <w:r w:rsidRPr="008D3E76">
              <w:rPr>
                <w:rFonts w:ascii="Trebuchet MS" w:hAnsi="Trebuchet MS"/>
                <w:sz w:val="22"/>
              </w:rPr>
              <w:t>Cheltuieli cu achiziția de active fixe corporale (altele decât terenuri și imobile), obiecte de inventar, materii prime și materiale, inclusiv materiale consumabile, alte cheltuieli pentru investiţii necesare funcţionării întreprinderilor</w:t>
            </w:r>
          </w:p>
          <w:p w14:paraId="1FD80A1C" w14:textId="77777777" w:rsidR="001F2294" w:rsidRPr="008D3E76" w:rsidRDefault="001F2294" w:rsidP="003C453A">
            <w:pPr>
              <w:rPr>
                <w:rFonts w:ascii="Trebuchet MS" w:hAnsi="Trebuchet MS"/>
                <w:sz w:val="22"/>
              </w:rPr>
            </w:pPr>
            <w:r w:rsidRPr="008D3E76">
              <w:rPr>
                <w:rFonts w:ascii="Trebuchet MS" w:hAnsi="Trebuchet MS"/>
                <w:sz w:val="22"/>
              </w:rPr>
              <w:t>5. Cheltuieli cu închirierea de sedii (inclusiv depozite), spații pentru desfășurarea diverselor activițăți ale întreprinderii, echipamente, vehicule, diverse bunuri</w:t>
            </w:r>
          </w:p>
          <w:p w14:paraId="3E0894B0" w14:textId="3B411F30" w:rsidR="001F2294" w:rsidRPr="008D3E76" w:rsidRDefault="001F2294" w:rsidP="003C453A">
            <w:pPr>
              <w:rPr>
                <w:rFonts w:ascii="Trebuchet MS" w:hAnsi="Trebuchet MS"/>
                <w:sz w:val="22"/>
              </w:rPr>
            </w:pPr>
            <w:r w:rsidRPr="008D3E76">
              <w:rPr>
                <w:rFonts w:ascii="Trebuchet MS" w:hAnsi="Trebuchet MS"/>
                <w:sz w:val="22"/>
              </w:rPr>
              <w:t xml:space="preserve">6. Cheltuieli de leasing fără achiziție (leasing operațional) aferente funcţionării întreprinderilor (rate </w:t>
            </w:r>
            <w:r w:rsidRPr="008D3E76">
              <w:rPr>
                <w:rFonts w:ascii="Trebuchet MS" w:hAnsi="Trebuchet MS"/>
                <w:sz w:val="22"/>
              </w:rPr>
              <w:lastRenderedPageBreak/>
              <w:t>de leasing operațional plătite de întreprindere pentru: echipamente, vehic</w:t>
            </w:r>
            <w:r w:rsidR="00B72BB6" w:rsidRPr="008D3E76">
              <w:rPr>
                <w:rFonts w:ascii="Trebuchet MS" w:hAnsi="Trebuchet MS"/>
                <w:sz w:val="22"/>
              </w:rPr>
              <w:t>ule, diverse bunuri mobile și i</w:t>
            </w:r>
            <w:r w:rsidRPr="008D3E76">
              <w:rPr>
                <w:rFonts w:ascii="Trebuchet MS" w:hAnsi="Trebuchet MS"/>
                <w:sz w:val="22"/>
              </w:rPr>
              <w:t>mobile</w:t>
            </w:r>
          </w:p>
          <w:p w14:paraId="6A3CE679" w14:textId="77777777" w:rsidR="001F2294" w:rsidRPr="008D3E76" w:rsidRDefault="001F2294" w:rsidP="003C453A">
            <w:pPr>
              <w:rPr>
                <w:rFonts w:ascii="Trebuchet MS" w:hAnsi="Trebuchet MS"/>
                <w:sz w:val="22"/>
              </w:rPr>
            </w:pPr>
            <w:r w:rsidRPr="008D3E76">
              <w:rPr>
                <w:rFonts w:ascii="Trebuchet MS" w:hAnsi="Trebuchet MS"/>
                <w:sz w:val="22"/>
              </w:rPr>
              <w:t>7. Utilităţi aferente funcţionării întreprinderilor</w:t>
            </w:r>
          </w:p>
          <w:p w14:paraId="3D629530" w14:textId="77777777" w:rsidR="001F2294" w:rsidRPr="008D3E76" w:rsidRDefault="001F2294" w:rsidP="003C453A">
            <w:pPr>
              <w:rPr>
                <w:rFonts w:ascii="Trebuchet MS" w:hAnsi="Trebuchet MS"/>
                <w:sz w:val="22"/>
              </w:rPr>
            </w:pPr>
            <w:r w:rsidRPr="008D3E76">
              <w:rPr>
                <w:rFonts w:ascii="Trebuchet MS" w:hAnsi="Trebuchet MS"/>
                <w:sz w:val="22"/>
              </w:rPr>
              <w:t>8. Servicii de administrare a clădirilor aferente funcţionării întreprinderilor</w:t>
            </w:r>
          </w:p>
          <w:p w14:paraId="0A021521" w14:textId="77777777" w:rsidR="001F2294" w:rsidRPr="008D3E76" w:rsidRDefault="001F2294" w:rsidP="003C453A">
            <w:pPr>
              <w:rPr>
                <w:rFonts w:ascii="Trebuchet MS" w:hAnsi="Trebuchet MS"/>
                <w:sz w:val="22"/>
              </w:rPr>
            </w:pPr>
            <w:r w:rsidRPr="008D3E76">
              <w:rPr>
                <w:rFonts w:ascii="Trebuchet MS" w:hAnsi="Trebuchet MS"/>
                <w:sz w:val="22"/>
              </w:rPr>
              <w:t>9. Servicii de întreţinere şi reparare de echipamente şi mijloace de transport aferente funcționării întreprinderilor</w:t>
            </w:r>
          </w:p>
          <w:p w14:paraId="0CF1396E" w14:textId="77777777" w:rsidR="001F2294" w:rsidRPr="008D3E76" w:rsidRDefault="001F2294" w:rsidP="003C453A">
            <w:pPr>
              <w:rPr>
                <w:rFonts w:ascii="Trebuchet MS" w:hAnsi="Trebuchet MS"/>
                <w:sz w:val="22"/>
              </w:rPr>
            </w:pPr>
            <w:r w:rsidRPr="008D3E76">
              <w:rPr>
                <w:rFonts w:ascii="Trebuchet MS" w:hAnsi="Trebuchet MS" w:cs="Calibri"/>
                <w:sz w:val="22"/>
              </w:rPr>
              <w:t xml:space="preserve">10. Arhivare de documente aferente funcţionării întreprinderilor </w:t>
            </w:r>
          </w:p>
          <w:p w14:paraId="1D34EB68" w14:textId="77777777" w:rsidR="001F2294" w:rsidRPr="008D3E76" w:rsidRDefault="001F2294" w:rsidP="003C453A">
            <w:pPr>
              <w:autoSpaceDE w:val="0"/>
              <w:autoSpaceDN w:val="0"/>
              <w:adjustRightInd w:val="0"/>
              <w:rPr>
                <w:rFonts w:ascii="Trebuchet MS" w:hAnsi="Trebuchet MS" w:cs="Calibri"/>
                <w:sz w:val="22"/>
              </w:rPr>
            </w:pPr>
            <w:r w:rsidRPr="008D3E76">
              <w:rPr>
                <w:rFonts w:ascii="Trebuchet MS" w:hAnsi="Trebuchet MS" w:cs="Calibri"/>
                <w:sz w:val="22"/>
              </w:rPr>
              <w:t xml:space="preserve">11. Amortizare de active aferente funcţionării întreprinderilor </w:t>
            </w:r>
          </w:p>
          <w:p w14:paraId="1237C256" w14:textId="77777777" w:rsidR="001F2294" w:rsidRPr="008D3E76" w:rsidRDefault="001F2294" w:rsidP="003C453A">
            <w:pPr>
              <w:autoSpaceDE w:val="0"/>
              <w:autoSpaceDN w:val="0"/>
              <w:adjustRightInd w:val="0"/>
              <w:rPr>
                <w:rFonts w:ascii="Trebuchet MS" w:hAnsi="Trebuchet MS" w:cs="Calibri"/>
                <w:sz w:val="22"/>
              </w:rPr>
            </w:pPr>
            <w:r w:rsidRPr="008D3E76">
              <w:rPr>
                <w:rFonts w:ascii="Trebuchet MS" w:hAnsi="Trebuchet MS" w:cs="Calibri"/>
                <w:sz w:val="22"/>
              </w:rPr>
              <w:t xml:space="preserve">12. Cheltuieli financiare şi juridice (notariale) aferente funcţionării întreprinderilor </w:t>
            </w:r>
          </w:p>
          <w:p w14:paraId="002710A6" w14:textId="77777777" w:rsidR="001F2294" w:rsidRPr="008D3E76" w:rsidRDefault="001F2294" w:rsidP="003C453A">
            <w:pPr>
              <w:autoSpaceDE w:val="0"/>
              <w:autoSpaceDN w:val="0"/>
              <w:adjustRightInd w:val="0"/>
              <w:rPr>
                <w:rFonts w:ascii="Trebuchet MS" w:hAnsi="Trebuchet MS" w:cs="Calibri"/>
                <w:sz w:val="22"/>
              </w:rPr>
            </w:pPr>
            <w:r w:rsidRPr="008D3E76">
              <w:rPr>
                <w:rFonts w:ascii="Trebuchet MS" w:hAnsi="Trebuchet MS" w:cs="Calibri"/>
                <w:sz w:val="22"/>
              </w:rPr>
              <w:t xml:space="preserve">13. Conectare la reţele informatice aferente funcţionării întreprinderilor </w:t>
            </w:r>
          </w:p>
          <w:p w14:paraId="75B654A4" w14:textId="77777777" w:rsidR="001F2294" w:rsidRPr="008D3E76" w:rsidRDefault="001F2294" w:rsidP="003C453A">
            <w:pPr>
              <w:autoSpaceDE w:val="0"/>
              <w:autoSpaceDN w:val="0"/>
              <w:adjustRightInd w:val="0"/>
              <w:rPr>
                <w:rFonts w:ascii="Trebuchet MS" w:hAnsi="Trebuchet MS" w:cs="Calibri"/>
                <w:sz w:val="22"/>
              </w:rPr>
            </w:pPr>
            <w:r w:rsidRPr="008D3E76">
              <w:rPr>
                <w:rFonts w:ascii="Trebuchet MS" w:hAnsi="Trebuchet MS" w:cs="Calibri"/>
                <w:sz w:val="22"/>
              </w:rPr>
              <w:t xml:space="preserve">14. Cheltuieli de informare şi publicitate aferente funcţionării întreprinderilor </w:t>
            </w:r>
          </w:p>
          <w:p w14:paraId="6EDA1B73" w14:textId="77777777" w:rsidR="001F2294" w:rsidRPr="008D3E76" w:rsidRDefault="001F2294" w:rsidP="003C453A">
            <w:pPr>
              <w:autoSpaceDE w:val="0"/>
              <w:autoSpaceDN w:val="0"/>
              <w:adjustRightInd w:val="0"/>
              <w:rPr>
                <w:rFonts w:ascii="Trebuchet MS" w:hAnsi="Trebuchet MS" w:cs="Calibri"/>
                <w:sz w:val="22"/>
              </w:rPr>
            </w:pPr>
            <w:r w:rsidRPr="008D3E76">
              <w:rPr>
                <w:rFonts w:ascii="Trebuchet MS" w:hAnsi="Trebuchet MS" w:cs="Calibri"/>
                <w:sz w:val="22"/>
              </w:rPr>
              <w:t xml:space="preserve">15. Alte cheltuieli aferente funcţionării întreprinderilor </w:t>
            </w:r>
          </w:p>
          <w:p w14:paraId="405C0D61" w14:textId="77777777" w:rsidR="001F2294" w:rsidRPr="008D3E76" w:rsidRDefault="001F2294" w:rsidP="003C453A">
            <w:pPr>
              <w:autoSpaceDE w:val="0"/>
              <w:autoSpaceDN w:val="0"/>
              <w:adjustRightInd w:val="0"/>
              <w:rPr>
                <w:rFonts w:ascii="Trebuchet MS" w:hAnsi="Trebuchet MS" w:cs="Calibri"/>
                <w:sz w:val="22"/>
              </w:rPr>
            </w:pPr>
            <w:r w:rsidRPr="008D3E76">
              <w:rPr>
                <w:rFonts w:ascii="Trebuchet MS" w:hAnsi="Trebuchet MS" w:cs="Calibri"/>
                <w:sz w:val="22"/>
              </w:rPr>
              <w:t xml:space="preserve">15.1. Prelucrare de date </w:t>
            </w:r>
          </w:p>
          <w:p w14:paraId="267A0CCB" w14:textId="77777777" w:rsidR="001F2294" w:rsidRPr="008D3E76" w:rsidRDefault="001F2294" w:rsidP="003C453A">
            <w:pPr>
              <w:autoSpaceDE w:val="0"/>
              <w:autoSpaceDN w:val="0"/>
              <w:adjustRightInd w:val="0"/>
              <w:rPr>
                <w:rFonts w:ascii="Trebuchet MS" w:hAnsi="Trebuchet MS" w:cs="Calibri"/>
                <w:sz w:val="22"/>
              </w:rPr>
            </w:pPr>
            <w:r w:rsidRPr="008D3E76">
              <w:rPr>
                <w:rFonts w:ascii="Trebuchet MS" w:hAnsi="Trebuchet MS" w:cs="Calibri"/>
                <w:sz w:val="22"/>
              </w:rPr>
              <w:t xml:space="preserve">15.2. Întreţinere, actualizare şi dezvoltare de aplicaţii informatice </w:t>
            </w:r>
          </w:p>
          <w:p w14:paraId="33499752" w14:textId="77777777" w:rsidR="001F2294" w:rsidRPr="008D3E76" w:rsidRDefault="001F2294" w:rsidP="003C453A">
            <w:pPr>
              <w:autoSpaceDE w:val="0"/>
              <w:autoSpaceDN w:val="0"/>
              <w:adjustRightInd w:val="0"/>
              <w:rPr>
                <w:rFonts w:ascii="Trebuchet MS" w:hAnsi="Trebuchet MS" w:cs="Calibri"/>
                <w:sz w:val="22"/>
              </w:rPr>
            </w:pPr>
            <w:r w:rsidRPr="008D3E76">
              <w:rPr>
                <w:rFonts w:ascii="Trebuchet MS" w:hAnsi="Trebuchet MS" w:cs="Calibri"/>
                <w:sz w:val="22"/>
              </w:rPr>
              <w:t>15.3. Achiziţionare de publicaţii, cărţi, reviste de specialitate relevante pentru operaţiune, în format tipărit şi/sau electronic</w:t>
            </w:r>
          </w:p>
          <w:p w14:paraId="3CE3A724" w14:textId="048FD65D" w:rsidR="001F2294" w:rsidRPr="008D3E76" w:rsidRDefault="001F2294" w:rsidP="00040E91">
            <w:pPr>
              <w:rPr>
                <w:rFonts w:ascii="Trebuchet MS" w:hAnsi="Trebuchet MS"/>
                <w:sz w:val="22"/>
              </w:rPr>
            </w:pPr>
            <w:r w:rsidRPr="008D3E76">
              <w:rPr>
                <w:rFonts w:ascii="Trebuchet MS" w:hAnsi="Trebuchet MS" w:cs="Calibri"/>
                <w:sz w:val="22"/>
              </w:rPr>
              <w:t>15.4. Concesiuni, brevete, licențe, mărci comerciale, drepturi și active similare</w:t>
            </w:r>
          </w:p>
        </w:tc>
      </w:tr>
      <w:tr w:rsidR="00BE38A0" w:rsidRPr="008D3E76" w14:paraId="274B65E5" w14:textId="77777777" w:rsidTr="00E0332E">
        <w:tc>
          <w:tcPr>
            <w:tcW w:w="5000" w:type="pct"/>
            <w:gridSpan w:val="4"/>
            <w:shd w:val="clear" w:color="auto" w:fill="8EAADB" w:themeFill="accent5" w:themeFillTint="99"/>
          </w:tcPr>
          <w:p w14:paraId="4006F55E" w14:textId="1079ED31" w:rsidR="00F57453" w:rsidRPr="008D3E76" w:rsidRDefault="00F57453" w:rsidP="003C453A">
            <w:pPr>
              <w:rPr>
                <w:rFonts w:ascii="Trebuchet MS" w:hAnsi="Trebuchet MS"/>
                <w:sz w:val="22"/>
                <w:lang w:val="ro-RO"/>
              </w:rPr>
            </w:pPr>
            <w:r w:rsidRPr="008D3E76">
              <w:rPr>
                <w:rFonts w:ascii="Trebuchet MS" w:hAnsi="Trebuchet MS"/>
                <w:sz w:val="22"/>
                <w:lang w:val="ro-RO"/>
              </w:rPr>
              <w:lastRenderedPageBreak/>
              <w:t>Cheltuieli indirecte</w:t>
            </w:r>
          </w:p>
          <w:p w14:paraId="65FFF448" w14:textId="49314611" w:rsidR="00F57453" w:rsidRPr="008D3E76" w:rsidRDefault="00F57453" w:rsidP="003C453A">
            <w:pPr>
              <w:rPr>
                <w:rFonts w:ascii="Trebuchet MS" w:hAnsi="Trebuchet MS"/>
                <w:sz w:val="22"/>
                <w:lang w:val="ro-RO"/>
              </w:rPr>
            </w:pPr>
            <w:r w:rsidRPr="008D3E76">
              <w:rPr>
                <w:rFonts w:ascii="Trebuchet MS" w:hAnsi="Trebuchet MS"/>
                <w:sz w:val="22"/>
                <w:lang w:val="ro-RO"/>
              </w:rPr>
              <w:t xml:space="preserve">Cheltuielile indirecte reprezintă cheltuielile efectuate pentru funcționarea de ansamblu a proiectului şi nu pot fi atribuite direct unei anumite activități. </w:t>
            </w:r>
          </w:p>
        </w:tc>
      </w:tr>
      <w:tr w:rsidR="00BE38A0" w:rsidRPr="008D3E76" w14:paraId="0CA127C1" w14:textId="77777777" w:rsidTr="00040E91">
        <w:tc>
          <w:tcPr>
            <w:tcW w:w="424" w:type="pct"/>
            <w:tcBorders>
              <w:bottom w:val="single" w:sz="4" w:space="0" w:color="auto"/>
            </w:tcBorders>
            <w:shd w:val="clear" w:color="auto" w:fill="8EAADB" w:themeFill="accent5" w:themeFillTint="99"/>
          </w:tcPr>
          <w:p w14:paraId="1290BFB6" w14:textId="77777777" w:rsidR="00F57453" w:rsidRPr="008D3E76" w:rsidRDefault="00F57453" w:rsidP="003C453A">
            <w:pPr>
              <w:rPr>
                <w:rFonts w:ascii="Trebuchet MS" w:hAnsi="Trebuchet MS"/>
                <w:sz w:val="22"/>
                <w:lang w:val="ro-RO"/>
              </w:rPr>
            </w:pPr>
          </w:p>
        </w:tc>
        <w:tc>
          <w:tcPr>
            <w:tcW w:w="805" w:type="pct"/>
            <w:shd w:val="clear" w:color="auto" w:fill="8EAADB" w:themeFill="accent5" w:themeFillTint="99"/>
            <w:vAlign w:val="center"/>
          </w:tcPr>
          <w:p w14:paraId="56176176" w14:textId="77777777" w:rsidR="00F57453" w:rsidRPr="008D3E76" w:rsidRDefault="00F57453" w:rsidP="003C453A">
            <w:pPr>
              <w:rPr>
                <w:rFonts w:ascii="Trebuchet MS" w:hAnsi="Trebuchet MS"/>
                <w:sz w:val="22"/>
                <w:lang w:val="ro-RO"/>
              </w:rPr>
            </w:pPr>
            <w:r w:rsidRPr="008D3E76">
              <w:rPr>
                <w:rFonts w:ascii="Trebuchet MS" w:hAnsi="Trebuchet MS"/>
                <w:sz w:val="22"/>
                <w:lang w:val="ro-RO"/>
              </w:rPr>
              <w:t>Categorie MySMIS</w:t>
            </w:r>
          </w:p>
        </w:tc>
        <w:tc>
          <w:tcPr>
            <w:tcW w:w="1469" w:type="pct"/>
            <w:shd w:val="clear" w:color="auto" w:fill="8EAADB" w:themeFill="accent5" w:themeFillTint="99"/>
            <w:vAlign w:val="center"/>
          </w:tcPr>
          <w:p w14:paraId="5A02DC7C" w14:textId="77777777" w:rsidR="00F57453" w:rsidRPr="008D3E76" w:rsidRDefault="00F57453" w:rsidP="003C453A">
            <w:pPr>
              <w:rPr>
                <w:rFonts w:ascii="Trebuchet MS" w:hAnsi="Trebuchet MS"/>
                <w:sz w:val="22"/>
                <w:lang w:val="ro-RO"/>
              </w:rPr>
            </w:pPr>
            <w:r w:rsidRPr="008D3E76">
              <w:rPr>
                <w:rFonts w:ascii="Trebuchet MS" w:hAnsi="Trebuchet MS"/>
                <w:sz w:val="22"/>
                <w:lang w:val="ro-RO"/>
              </w:rPr>
              <w:t>Subcategorie MySMIS</w:t>
            </w:r>
          </w:p>
        </w:tc>
        <w:tc>
          <w:tcPr>
            <w:tcW w:w="2302" w:type="pct"/>
            <w:shd w:val="clear" w:color="auto" w:fill="8EAADB" w:themeFill="accent5" w:themeFillTint="99"/>
            <w:vAlign w:val="center"/>
          </w:tcPr>
          <w:p w14:paraId="3AD15B1C" w14:textId="77777777" w:rsidR="00F57453" w:rsidRPr="008D3E76" w:rsidRDefault="00F57453" w:rsidP="003C453A">
            <w:pPr>
              <w:rPr>
                <w:rFonts w:ascii="Trebuchet MS" w:hAnsi="Trebuchet MS"/>
                <w:sz w:val="22"/>
                <w:lang w:val="ro-RO"/>
              </w:rPr>
            </w:pPr>
            <w:r w:rsidRPr="008D3E76">
              <w:rPr>
                <w:rFonts w:ascii="Trebuchet MS" w:hAnsi="Trebuchet MS"/>
                <w:sz w:val="22"/>
                <w:lang w:val="ro-RO"/>
              </w:rPr>
              <w:t>Subcategoria (descrierea cheltuielii) conține:</w:t>
            </w:r>
          </w:p>
        </w:tc>
      </w:tr>
      <w:tr w:rsidR="00BE38A0" w:rsidRPr="008D3E76" w14:paraId="6CAA77F1" w14:textId="77777777" w:rsidTr="00040E91">
        <w:trPr>
          <w:trHeight w:val="2060"/>
        </w:trPr>
        <w:tc>
          <w:tcPr>
            <w:tcW w:w="424" w:type="pct"/>
            <w:vMerge w:val="restart"/>
            <w:shd w:val="clear" w:color="auto" w:fill="BDD6EE" w:themeFill="accent1" w:themeFillTint="66"/>
          </w:tcPr>
          <w:p w14:paraId="1D7EBDC7" w14:textId="0259DD03" w:rsidR="00F57453" w:rsidRPr="008D3E76" w:rsidRDefault="00F57453" w:rsidP="003C453A">
            <w:pPr>
              <w:rPr>
                <w:rFonts w:ascii="Trebuchet MS" w:hAnsi="Trebuchet MS"/>
                <w:sz w:val="22"/>
                <w:lang w:val="ro-RO"/>
              </w:rPr>
            </w:pPr>
            <w:r w:rsidRPr="008D3E76">
              <w:rPr>
                <w:rFonts w:ascii="Trebuchet MS" w:hAnsi="Trebuchet MS"/>
                <w:sz w:val="22"/>
                <w:lang w:val="ro-RO"/>
              </w:rPr>
              <w:t>Cheltuieli indirecte care nu intră sub incidența ajutorului de minimis</w:t>
            </w:r>
          </w:p>
          <w:p w14:paraId="22434AA5" w14:textId="77777777" w:rsidR="00F57453" w:rsidRPr="008D3E76" w:rsidRDefault="00F57453" w:rsidP="003C453A">
            <w:pPr>
              <w:rPr>
                <w:rFonts w:ascii="Trebuchet MS" w:hAnsi="Trebuchet MS"/>
                <w:sz w:val="22"/>
                <w:lang w:val="ro-RO"/>
              </w:rPr>
            </w:pPr>
          </w:p>
        </w:tc>
        <w:tc>
          <w:tcPr>
            <w:tcW w:w="805" w:type="pct"/>
          </w:tcPr>
          <w:p w14:paraId="526895E0" w14:textId="1F81BC7D" w:rsidR="00F57453" w:rsidRPr="008D3E76" w:rsidRDefault="009F5CF7" w:rsidP="003C453A">
            <w:pPr>
              <w:rPr>
                <w:rFonts w:ascii="Trebuchet MS" w:hAnsi="Trebuchet MS"/>
                <w:sz w:val="22"/>
                <w:lang w:val="ro-RO"/>
              </w:rPr>
            </w:pPr>
            <w:r w:rsidRPr="008D3E76">
              <w:rPr>
                <w:rFonts w:ascii="Trebuchet MS" w:hAnsi="Trebuchet MS"/>
                <w:sz w:val="22"/>
                <w:lang w:val="ro-RO"/>
              </w:rPr>
              <w:t>44-</w:t>
            </w:r>
            <w:r w:rsidR="00F57453" w:rsidRPr="008D3E76">
              <w:rPr>
                <w:rFonts w:ascii="Trebuchet MS" w:hAnsi="Trebuchet MS"/>
                <w:sz w:val="22"/>
                <w:lang w:val="ro-RO"/>
              </w:rPr>
              <w:t xml:space="preserve">Cheltuieli indirecte </w:t>
            </w:r>
            <w:r w:rsidRPr="008D3E76">
              <w:rPr>
                <w:rFonts w:ascii="Trebuchet MS" w:hAnsi="Trebuchet MS"/>
                <w:sz w:val="22"/>
                <w:lang w:val="ro-RO"/>
              </w:rPr>
              <w:t>conform art. 68</w:t>
            </w:r>
          </w:p>
          <w:p w14:paraId="672ED5C6" w14:textId="77777777" w:rsidR="00F57453" w:rsidRPr="008D3E76" w:rsidRDefault="00F57453" w:rsidP="00040E91">
            <w:pPr>
              <w:rPr>
                <w:rFonts w:ascii="Trebuchet MS" w:hAnsi="Trebuchet MS"/>
                <w:sz w:val="22"/>
                <w:lang w:val="ro-RO"/>
              </w:rPr>
            </w:pPr>
          </w:p>
        </w:tc>
        <w:tc>
          <w:tcPr>
            <w:tcW w:w="1469" w:type="pct"/>
          </w:tcPr>
          <w:p w14:paraId="4B8654BB" w14:textId="086B39CD" w:rsidR="00F57453" w:rsidRPr="008D3E76" w:rsidRDefault="009F5CF7" w:rsidP="003C453A">
            <w:pPr>
              <w:rPr>
                <w:rFonts w:ascii="Trebuchet MS" w:hAnsi="Trebuchet MS"/>
                <w:sz w:val="22"/>
                <w:lang w:val="ro-RO"/>
              </w:rPr>
            </w:pPr>
            <w:r w:rsidRPr="008D3E76">
              <w:rPr>
                <w:rFonts w:ascii="Trebuchet MS" w:hAnsi="Trebuchet MS"/>
                <w:sz w:val="22"/>
                <w:lang w:val="ro-RO"/>
              </w:rPr>
              <w:t xml:space="preserve">166- </w:t>
            </w:r>
            <w:r w:rsidR="00F57453" w:rsidRPr="008D3E76">
              <w:rPr>
                <w:rFonts w:ascii="Trebuchet MS" w:hAnsi="Trebuchet MS"/>
                <w:sz w:val="22"/>
                <w:lang w:val="ro-RO"/>
              </w:rPr>
              <w:t>Cheltuieli indirecte</w:t>
            </w:r>
            <w:r w:rsidRPr="008D3E76">
              <w:rPr>
                <w:rFonts w:ascii="Trebuchet MS" w:hAnsi="Trebuchet MS"/>
                <w:sz w:val="22"/>
                <w:lang w:val="ro-RO"/>
              </w:rPr>
              <w:t xml:space="preserve"> conform art.68</w:t>
            </w:r>
          </w:p>
          <w:p w14:paraId="26CBCAC6" w14:textId="77777777" w:rsidR="00F57453" w:rsidRPr="008D3E76" w:rsidRDefault="00F57453" w:rsidP="00040E91">
            <w:pPr>
              <w:rPr>
                <w:rFonts w:ascii="Trebuchet MS" w:hAnsi="Trebuchet MS"/>
                <w:sz w:val="22"/>
                <w:lang w:val="ro-RO"/>
              </w:rPr>
            </w:pPr>
          </w:p>
        </w:tc>
        <w:tc>
          <w:tcPr>
            <w:tcW w:w="2302" w:type="pct"/>
            <w:vAlign w:val="center"/>
          </w:tcPr>
          <w:p w14:paraId="732ECA2B" w14:textId="77777777" w:rsidR="00F57453" w:rsidRPr="008D3E76" w:rsidRDefault="00F57453" w:rsidP="003C453A">
            <w:pPr>
              <w:numPr>
                <w:ilvl w:val="0"/>
                <w:numId w:val="7"/>
              </w:numPr>
              <w:rPr>
                <w:rFonts w:ascii="Trebuchet MS" w:hAnsi="Trebuchet MS"/>
                <w:sz w:val="22"/>
                <w:lang w:val="ro-RO"/>
              </w:rPr>
            </w:pPr>
            <w:r w:rsidRPr="008D3E76">
              <w:rPr>
                <w:rFonts w:ascii="Trebuchet MS" w:hAnsi="Trebuchet MS"/>
                <w:sz w:val="22"/>
                <w:lang w:val="ro-RO"/>
              </w:rPr>
              <w:t>Salarii aferente experților suport pentru activitatea managerului de proiect</w:t>
            </w:r>
          </w:p>
          <w:p w14:paraId="650ED552" w14:textId="77777777" w:rsidR="00F57453" w:rsidRPr="008D3E76" w:rsidRDefault="00F57453" w:rsidP="003C453A">
            <w:pPr>
              <w:numPr>
                <w:ilvl w:val="0"/>
                <w:numId w:val="7"/>
              </w:numPr>
              <w:rPr>
                <w:rFonts w:ascii="Trebuchet MS" w:hAnsi="Trebuchet MS"/>
                <w:sz w:val="22"/>
                <w:lang w:val="ro-RO"/>
              </w:rPr>
            </w:pPr>
            <w:r w:rsidRPr="008D3E76">
              <w:rPr>
                <w:rFonts w:ascii="Trebuchet MS" w:hAnsi="Trebuchet MS"/>
                <w:sz w:val="22"/>
                <w:lang w:val="ro-RO"/>
              </w:rPr>
              <w:t>Salarii aferente personalului administrativ și auxiliar</w:t>
            </w:r>
          </w:p>
          <w:p w14:paraId="051A94D1" w14:textId="70605CC5" w:rsidR="00F57453" w:rsidRPr="008D3E76" w:rsidRDefault="00F57453" w:rsidP="003C453A">
            <w:pPr>
              <w:numPr>
                <w:ilvl w:val="0"/>
                <w:numId w:val="6"/>
              </w:numPr>
              <w:rPr>
                <w:rFonts w:ascii="Trebuchet MS" w:hAnsi="Trebuchet MS"/>
                <w:sz w:val="22"/>
                <w:lang w:val="ro-RO"/>
              </w:rPr>
            </w:pPr>
            <w:r w:rsidRPr="008D3E76">
              <w:rPr>
                <w:rFonts w:ascii="Trebuchet MS" w:hAnsi="Trebuchet MS"/>
                <w:sz w:val="22"/>
                <w:lang w:val="ro-RO"/>
              </w:rPr>
              <w:t>Contribuții sociale aferente cheltuielilor salariale şi cheltuielilor asimilate acestora (contribuții angajați şi angajatori)</w:t>
            </w:r>
          </w:p>
          <w:p w14:paraId="67CBCA39" w14:textId="77777777" w:rsidR="00F57453" w:rsidRPr="008D3E76" w:rsidRDefault="00F57453" w:rsidP="003C453A">
            <w:pPr>
              <w:numPr>
                <w:ilvl w:val="0"/>
                <w:numId w:val="8"/>
              </w:numPr>
              <w:rPr>
                <w:rFonts w:ascii="Trebuchet MS" w:hAnsi="Trebuchet MS"/>
                <w:sz w:val="22"/>
                <w:lang w:val="ro-RO"/>
              </w:rPr>
            </w:pPr>
            <w:r w:rsidRPr="008D3E76">
              <w:rPr>
                <w:rFonts w:ascii="Trebuchet MS" w:hAnsi="Trebuchet MS"/>
                <w:sz w:val="22"/>
                <w:lang w:val="ro-RO"/>
              </w:rPr>
              <w:t xml:space="preserve">Chirie sediu administrativ al proiectului </w:t>
            </w:r>
          </w:p>
          <w:p w14:paraId="1019E4AC" w14:textId="77777777" w:rsidR="00F57453" w:rsidRPr="008D3E76" w:rsidRDefault="00F57453" w:rsidP="003C453A">
            <w:pPr>
              <w:numPr>
                <w:ilvl w:val="0"/>
                <w:numId w:val="8"/>
              </w:numPr>
              <w:rPr>
                <w:rFonts w:ascii="Trebuchet MS" w:hAnsi="Trebuchet MS"/>
                <w:sz w:val="22"/>
                <w:lang w:val="ro-RO"/>
              </w:rPr>
            </w:pPr>
            <w:r w:rsidRPr="008D3E76">
              <w:rPr>
                <w:rFonts w:ascii="Trebuchet MS" w:hAnsi="Trebuchet MS"/>
                <w:sz w:val="22"/>
                <w:lang w:val="ro-RO"/>
              </w:rPr>
              <w:t>Plata serviciilor pentru medicina muncii, prevenirea şi stingerea incendiilor, sănătatea şi securitatea în muncă pentru personalul propriu</w:t>
            </w:r>
          </w:p>
          <w:p w14:paraId="4C66468B" w14:textId="77777777" w:rsidR="00F57453" w:rsidRPr="008D3E76" w:rsidRDefault="00F57453" w:rsidP="003C453A">
            <w:pPr>
              <w:numPr>
                <w:ilvl w:val="0"/>
                <w:numId w:val="8"/>
              </w:numPr>
              <w:rPr>
                <w:rFonts w:ascii="Trebuchet MS" w:hAnsi="Trebuchet MS"/>
                <w:sz w:val="22"/>
                <w:lang w:val="ro-RO"/>
              </w:rPr>
            </w:pPr>
            <w:r w:rsidRPr="008D3E76">
              <w:rPr>
                <w:rFonts w:ascii="Trebuchet MS" w:hAnsi="Trebuchet MS"/>
                <w:sz w:val="22"/>
                <w:lang w:val="ro-RO"/>
              </w:rPr>
              <w:t>Utilități:</w:t>
            </w:r>
          </w:p>
          <w:p w14:paraId="0AAD14D9" w14:textId="3BD3ECE6" w:rsidR="00F57453" w:rsidRPr="008D3E76" w:rsidRDefault="00E95153" w:rsidP="003C453A">
            <w:pPr>
              <w:rPr>
                <w:rFonts w:ascii="Trebuchet MS" w:hAnsi="Trebuchet MS"/>
                <w:sz w:val="22"/>
                <w:lang w:val="ro-RO"/>
              </w:rPr>
            </w:pPr>
            <w:r w:rsidRPr="008D3E76">
              <w:rPr>
                <w:rFonts w:ascii="Trebuchet MS" w:hAnsi="Trebuchet MS"/>
                <w:sz w:val="22"/>
                <w:lang w:val="ro-RO"/>
              </w:rPr>
              <w:t xml:space="preserve"> </w:t>
            </w:r>
            <w:r w:rsidR="00F57453" w:rsidRPr="008D3E76">
              <w:rPr>
                <w:rFonts w:ascii="Trebuchet MS" w:hAnsi="Trebuchet MS"/>
                <w:sz w:val="22"/>
                <w:lang w:val="ro-RO"/>
              </w:rPr>
              <w:tab/>
              <w:t>a) apă şi canalizare</w:t>
            </w:r>
          </w:p>
          <w:p w14:paraId="2D056DD9" w14:textId="03DBAE67" w:rsidR="00F57453" w:rsidRPr="008D3E76" w:rsidRDefault="00E95153" w:rsidP="003C453A">
            <w:pPr>
              <w:rPr>
                <w:rFonts w:ascii="Trebuchet MS" w:hAnsi="Trebuchet MS"/>
                <w:sz w:val="22"/>
                <w:lang w:val="ro-RO"/>
              </w:rPr>
            </w:pPr>
            <w:r w:rsidRPr="008D3E76">
              <w:rPr>
                <w:rFonts w:ascii="Trebuchet MS" w:hAnsi="Trebuchet MS"/>
                <w:sz w:val="22"/>
                <w:lang w:val="ro-RO"/>
              </w:rPr>
              <w:t xml:space="preserve">  </w:t>
            </w:r>
            <w:r w:rsidR="00F57453" w:rsidRPr="008D3E76">
              <w:rPr>
                <w:rFonts w:ascii="Trebuchet MS" w:hAnsi="Trebuchet MS"/>
                <w:sz w:val="22"/>
                <w:lang w:val="ro-RO"/>
              </w:rPr>
              <w:tab/>
              <w:t>b) servicii de salubrizare</w:t>
            </w:r>
          </w:p>
          <w:p w14:paraId="4453ED55" w14:textId="2984E4F4" w:rsidR="00F57453" w:rsidRPr="008D3E76" w:rsidRDefault="00E95153" w:rsidP="003C453A">
            <w:pPr>
              <w:rPr>
                <w:rFonts w:ascii="Trebuchet MS" w:hAnsi="Trebuchet MS"/>
                <w:sz w:val="22"/>
                <w:lang w:val="ro-RO"/>
              </w:rPr>
            </w:pPr>
            <w:r w:rsidRPr="008D3E76">
              <w:rPr>
                <w:rFonts w:ascii="Trebuchet MS" w:hAnsi="Trebuchet MS"/>
                <w:sz w:val="22"/>
                <w:lang w:val="ro-RO"/>
              </w:rPr>
              <w:t xml:space="preserve">  </w:t>
            </w:r>
            <w:r w:rsidR="00F57453" w:rsidRPr="008D3E76">
              <w:rPr>
                <w:rFonts w:ascii="Trebuchet MS" w:hAnsi="Trebuchet MS"/>
                <w:sz w:val="22"/>
                <w:lang w:val="ro-RO"/>
              </w:rPr>
              <w:tab/>
              <w:t>c) energie electrică</w:t>
            </w:r>
          </w:p>
          <w:p w14:paraId="62C4A500" w14:textId="6A502633" w:rsidR="00F57453" w:rsidRPr="008D3E76" w:rsidRDefault="00E95153" w:rsidP="003C453A">
            <w:pPr>
              <w:rPr>
                <w:rFonts w:ascii="Trebuchet MS" w:hAnsi="Trebuchet MS"/>
                <w:sz w:val="22"/>
                <w:lang w:val="ro-RO"/>
              </w:rPr>
            </w:pPr>
            <w:r w:rsidRPr="008D3E76">
              <w:rPr>
                <w:rFonts w:ascii="Trebuchet MS" w:hAnsi="Trebuchet MS"/>
                <w:sz w:val="22"/>
                <w:lang w:val="ro-RO"/>
              </w:rPr>
              <w:t xml:space="preserve"> </w:t>
            </w:r>
            <w:r w:rsidR="00F57453" w:rsidRPr="008D3E76">
              <w:rPr>
                <w:rFonts w:ascii="Trebuchet MS" w:hAnsi="Trebuchet MS"/>
                <w:sz w:val="22"/>
                <w:lang w:val="ro-RO"/>
              </w:rPr>
              <w:tab/>
              <w:t xml:space="preserve"> d) energie termică şi/sau gaze naturale</w:t>
            </w:r>
          </w:p>
          <w:p w14:paraId="2CFAEA03" w14:textId="009D65E1" w:rsidR="00F57453" w:rsidRPr="008D3E76" w:rsidRDefault="00E95153" w:rsidP="003C453A">
            <w:pPr>
              <w:rPr>
                <w:rFonts w:ascii="Trebuchet MS" w:hAnsi="Trebuchet MS"/>
                <w:sz w:val="22"/>
                <w:lang w:val="ro-RO"/>
              </w:rPr>
            </w:pPr>
            <w:r w:rsidRPr="008D3E76">
              <w:rPr>
                <w:rFonts w:ascii="Trebuchet MS" w:hAnsi="Trebuchet MS"/>
                <w:sz w:val="22"/>
                <w:lang w:val="ro-RO"/>
              </w:rPr>
              <w:t xml:space="preserve">  </w:t>
            </w:r>
            <w:r w:rsidR="00F57453" w:rsidRPr="008D3E76">
              <w:rPr>
                <w:rFonts w:ascii="Trebuchet MS" w:hAnsi="Trebuchet MS"/>
                <w:sz w:val="22"/>
                <w:lang w:val="ro-RO"/>
              </w:rPr>
              <w:tab/>
              <w:t>e) telefoane, fax, internet, acces la baze de date</w:t>
            </w:r>
          </w:p>
          <w:p w14:paraId="30F035FB" w14:textId="664A3A8F" w:rsidR="00F57453" w:rsidRPr="008D3E76" w:rsidRDefault="00E95153" w:rsidP="003C453A">
            <w:pPr>
              <w:rPr>
                <w:rFonts w:ascii="Trebuchet MS" w:hAnsi="Trebuchet MS"/>
                <w:sz w:val="22"/>
                <w:lang w:val="ro-RO"/>
              </w:rPr>
            </w:pPr>
            <w:r w:rsidRPr="008D3E76">
              <w:rPr>
                <w:rFonts w:ascii="Trebuchet MS" w:hAnsi="Trebuchet MS"/>
                <w:sz w:val="22"/>
                <w:lang w:val="ro-RO"/>
              </w:rPr>
              <w:t xml:space="preserve">  </w:t>
            </w:r>
            <w:r w:rsidR="00F57453" w:rsidRPr="008D3E76">
              <w:rPr>
                <w:rFonts w:ascii="Trebuchet MS" w:hAnsi="Trebuchet MS"/>
                <w:sz w:val="22"/>
                <w:lang w:val="ro-RO"/>
              </w:rPr>
              <w:tab/>
              <w:t>f) servicii poștale şi/sau servicii curierat</w:t>
            </w:r>
          </w:p>
          <w:p w14:paraId="0A539D34" w14:textId="77777777" w:rsidR="00F57453" w:rsidRPr="008D3E76" w:rsidRDefault="00F57453" w:rsidP="003C453A">
            <w:pPr>
              <w:numPr>
                <w:ilvl w:val="0"/>
                <w:numId w:val="9"/>
              </w:numPr>
              <w:rPr>
                <w:rFonts w:ascii="Trebuchet MS" w:hAnsi="Trebuchet MS"/>
                <w:sz w:val="22"/>
                <w:lang w:val="ro-RO"/>
              </w:rPr>
            </w:pPr>
            <w:r w:rsidRPr="008D3E76">
              <w:rPr>
                <w:rFonts w:ascii="Trebuchet MS" w:hAnsi="Trebuchet MS"/>
                <w:sz w:val="22"/>
                <w:lang w:val="ro-RO"/>
              </w:rPr>
              <w:t>Servicii de administrare a clădirilor:</w:t>
            </w:r>
          </w:p>
          <w:p w14:paraId="44C27E26" w14:textId="75CA1C52" w:rsidR="00F57453" w:rsidRPr="008D3E76" w:rsidRDefault="00E95153" w:rsidP="003C453A">
            <w:pPr>
              <w:rPr>
                <w:rFonts w:ascii="Trebuchet MS" w:hAnsi="Trebuchet MS"/>
                <w:sz w:val="22"/>
                <w:lang w:val="ro-RO"/>
              </w:rPr>
            </w:pPr>
            <w:r w:rsidRPr="008D3E76">
              <w:rPr>
                <w:rFonts w:ascii="Trebuchet MS" w:hAnsi="Trebuchet MS"/>
                <w:sz w:val="22"/>
                <w:lang w:val="ro-RO"/>
              </w:rPr>
              <w:t xml:space="preserve">  </w:t>
            </w:r>
            <w:r w:rsidR="00F57453" w:rsidRPr="008D3E76">
              <w:rPr>
                <w:rFonts w:ascii="Trebuchet MS" w:hAnsi="Trebuchet MS"/>
                <w:sz w:val="22"/>
                <w:lang w:val="ro-RO"/>
              </w:rPr>
              <w:tab/>
              <w:t>a) întreținerea curentă</w:t>
            </w:r>
          </w:p>
          <w:p w14:paraId="746E62B9" w14:textId="4A88E38A" w:rsidR="00F57453" w:rsidRPr="008D3E76" w:rsidRDefault="00E95153" w:rsidP="003C453A">
            <w:pPr>
              <w:rPr>
                <w:rFonts w:ascii="Trebuchet MS" w:hAnsi="Trebuchet MS"/>
                <w:sz w:val="22"/>
                <w:lang w:val="ro-RO"/>
              </w:rPr>
            </w:pPr>
            <w:r w:rsidRPr="008D3E76">
              <w:rPr>
                <w:rFonts w:ascii="Trebuchet MS" w:hAnsi="Trebuchet MS"/>
                <w:sz w:val="22"/>
                <w:lang w:val="ro-RO"/>
              </w:rPr>
              <w:t xml:space="preserve">  </w:t>
            </w:r>
            <w:r w:rsidR="00F57453" w:rsidRPr="008D3E76">
              <w:rPr>
                <w:rFonts w:ascii="Trebuchet MS" w:hAnsi="Trebuchet MS"/>
                <w:sz w:val="22"/>
                <w:lang w:val="ro-RO"/>
              </w:rPr>
              <w:tab/>
              <w:t>b) asigurarea securității clădirilor</w:t>
            </w:r>
          </w:p>
          <w:p w14:paraId="49CE5B20" w14:textId="602E22A4" w:rsidR="00F57453" w:rsidRPr="008D3E76" w:rsidRDefault="00E95153" w:rsidP="003C453A">
            <w:pPr>
              <w:rPr>
                <w:rFonts w:ascii="Trebuchet MS" w:hAnsi="Trebuchet MS"/>
                <w:sz w:val="22"/>
                <w:lang w:val="ro-RO"/>
              </w:rPr>
            </w:pPr>
            <w:r w:rsidRPr="008D3E76">
              <w:rPr>
                <w:rFonts w:ascii="Trebuchet MS" w:hAnsi="Trebuchet MS"/>
                <w:sz w:val="22"/>
                <w:lang w:val="ro-RO"/>
              </w:rPr>
              <w:t xml:space="preserve">  </w:t>
            </w:r>
            <w:r w:rsidR="00F57453" w:rsidRPr="008D3E76">
              <w:rPr>
                <w:rFonts w:ascii="Trebuchet MS" w:hAnsi="Trebuchet MS"/>
                <w:sz w:val="22"/>
                <w:lang w:val="ro-RO"/>
              </w:rPr>
              <w:tab/>
              <w:t>c) salubrizare şi igienizare</w:t>
            </w:r>
          </w:p>
          <w:p w14:paraId="0C8AC7A6" w14:textId="77777777" w:rsidR="00F57453" w:rsidRPr="008D3E76" w:rsidRDefault="00F57453" w:rsidP="003C453A">
            <w:pPr>
              <w:numPr>
                <w:ilvl w:val="0"/>
                <w:numId w:val="9"/>
              </w:numPr>
              <w:rPr>
                <w:rFonts w:ascii="Trebuchet MS" w:hAnsi="Trebuchet MS"/>
                <w:sz w:val="22"/>
                <w:lang w:val="ro-RO"/>
              </w:rPr>
            </w:pPr>
            <w:r w:rsidRPr="008D3E76">
              <w:rPr>
                <w:rFonts w:ascii="Trebuchet MS" w:hAnsi="Trebuchet MS"/>
                <w:sz w:val="22"/>
                <w:lang w:val="ro-RO"/>
              </w:rPr>
              <w:t>Servicii de întreținere şi reparare echipamente şi mijloace de transport:</w:t>
            </w:r>
          </w:p>
          <w:p w14:paraId="4319E9CC" w14:textId="64F3C7CB" w:rsidR="00F57453" w:rsidRPr="008D3E76" w:rsidRDefault="00E95153" w:rsidP="003C453A">
            <w:pPr>
              <w:rPr>
                <w:rFonts w:ascii="Trebuchet MS" w:hAnsi="Trebuchet MS"/>
                <w:sz w:val="22"/>
                <w:lang w:val="ro-RO"/>
              </w:rPr>
            </w:pPr>
            <w:r w:rsidRPr="008D3E76">
              <w:rPr>
                <w:rFonts w:ascii="Trebuchet MS" w:hAnsi="Trebuchet MS"/>
                <w:sz w:val="22"/>
                <w:lang w:val="ro-RO"/>
              </w:rPr>
              <w:t xml:space="preserve"> </w:t>
            </w:r>
            <w:r w:rsidR="00F57453" w:rsidRPr="008D3E76">
              <w:rPr>
                <w:rFonts w:ascii="Trebuchet MS" w:hAnsi="Trebuchet MS"/>
                <w:sz w:val="22"/>
                <w:lang w:val="ro-RO"/>
              </w:rPr>
              <w:tab/>
              <w:t xml:space="preserve"> a) întreținere echipamente</w:t>
            </w:r>
          </w:p>
          <w:p w14:paraId="542AFD51" w14:textId="1C62FC8E" w:rsidR="00F57453" w:rsidRPr="008D3E76" w:rsidRDefault="00E95153" w:rsidP="003C453A">
            <w:pPr>
              <w:rPr>
                <w:rFonts w:ascii="Trebuchet MS" w:hAnsi="Trebuchet MS"/>
                <w:sz w:val="22"/>
                <w:lang w:val="ro-RO"/>
              </w:rPr>
            </w:pPr>
            <w:r w:rsidRPr="008D3E76">
              <w:rPr>
                <w:rFonts w:ascii="Trebuchet MS" w:hAnsi="Trebuchet MS"/>
                <w:sz w:val="22"/>
                <w:lang w:val="ro-RO"/>
              </w:rPr>
              <w:t xml:space="preserve">  </w:t>
            </w:r>
            <w:r w:rsidR="00F57453" w:rsidRPr="008D3E76">
              <w:rPr>
                <w:rFonts w:ascii="Trebuchet MS" w:hAnsi="Trebuchet MS"/>
                <w:sz w:val="22"/>
                <w:lang w:val="ro-RO"/>
              </w:rPr>
              <w:tab/>
              <w:t>b) reparații echipamente</w:t>
            </w:r>
          </w:p>
          <w:p w14:paraId="1044EDD6" w14:textId="65392DCA" w:rsidR="00F57453" w:rsidRPr="008D3E76" w:rsidRDefault="00E95153" w:rsidP="003C453A">
            <w:pPr>
              <w:rPr>
                <w:rFonts w:ascii="Trebuchet MS" w:hAnsi="Trebuchet MS"/>
                <w:sz w:val="22"/>
                <w:lang w:val="ro-RO"/>
              </w:rPr>
            </w:pPr>
            <w:r w:rsidRPr="008D3E76">
              <w:rPr>
                <w:rFonts w:ascii="Trebuchet MS" w:hAnsi="Trebuchet MS"/>
                <w:sz w:val="22"/>
                <w:lang w:val="ro-RO"/>
              </w:rPr>
              <w:t xml:space="preserve">  </w:t>
            </w:r>
            <w:r w:rsidR="00F57453" w:rsidRPr="008D3E76">
              <w:rPr>
                <w:rFonts w:ascii="Trebuchet MS" w:hAnsi="Trebuchet MS"/>
                <w:sz w:val="22"/>
                <w:lang w:val="ro-RO"/>
              </w:rPr>
              <w:tab/>
              <w:t>c) întreținere mijloace de transport</w:t>
            </w:r>
          </w:p>
          <w:p w14:paraId="3F64E350" w14:textId="28117F5B" w:rsidR="00F57453" w:rsidRPr="008D3E76" w:rsidRDefault="00E95153" w:rsidP="003C453A">
            <w:pPr>
              <w:rPr>
                <w:rFonts w:ascii="Trebuchet MS" w:hAnsi="Trebuchet MS"/>
                <w:sz w:val="22"/>
                <w:lang w:val="ro-RO"/>
              </w:rPr>
            </w:pPr>
            <w:r w:rsidRPr="008D3E76">
              <w:rPr>
                <w:rFonts w:ascii="Trebuchet MS" w:hAnsi="Trebuchet MS"/>
                <w:sz w:val="22"/>
                <w:lang w:val="ro-RO"/>
              </w:rPr>
              <w:t xml:space="preserve">  </w:t>
            </w:r>
            <w:r w:rsidR="00F57453" w:rsidRPr="008D3E76">
              <w:rPr>
                <w:rFonts w:ascii="Trebuchet MS" w:hAnsi="Trebuchet MS"/>
                <w:sz w:val="22"/>
                <w:lang w:val="ro-RO"/>
              </w:rPr>
              <w:tab/>
              <w:t>d) reparații mijloace de transport</w:t>
            </w:r>
          </w:p>
          <w:p w14:paraId="1C715339" w14:textId="77777777" w:rsidR="00F57453" w:rsidRPr="008D3E76" w:rsidRDefault="00F57453" w:rsidP="003C453A">
            <w:pPr>
              <w:numPr>
                <w:ilvl w:val="0"/>
                <w:numId w:val="9"/>
              </w:numPr>
              <w:rPr>
                <w:rFonts w:ascii="Trebuchet MS" w:hAnsi="Trebuchet MS"/>
                <w:sz w:val="22"/>
                <w:lang w:val="ro-RO"/>
              </w:rPr>
            </w:pPr>
            <w:r w:rsidRPr="008D3E76">
              <w:rPr>
                <w:rFonts w:ascii="Trebuchet MS" w:hAnsi="Trebuchet MS"/>
                <w:sz w:val="22"/>
                <w:lang w:val="ro-RO"/>
              </w:rPr>
              <w:t>Amortizare active</w:t>
            </w:r>
          </w:p>
          <w:p w14:paraId="42927F68" w14:textId="77777777" w:rsidR="00F57453" w:rsidRPr="008D3E76" w:rsidRDefault="00F57453" w:rsidP="003C453A">
            <w:pPr>
              <w:numPr>
                <w:ilvl w:val="0"/>
                <w:numId w:val="10"/>
              </w:numPr>
              <w:rPr>
                <w:rFonts w:ascii="Trebuchet MS" w:hAnsi="Trebuchet MS"/>
                <w:sz w:val="22"/>
                <w:lang w:val="ro-RO"/>
              </w:rPr>
            </w:pPr>
            <w:r w:rsidRPr="008D3E76">
              <w:rPr>
                <w:rFonts w:ascii="Trebuchet MS" w:hAnsi="Trebuchet MS"/>
                <w:sz w:val="22"/>
                <w:lang w:val="ro-RO"/>
              </w:rPr>
              <w:t>Conectare la rețele informatice</w:t>
            </w:r>
          </w:p>
          <w:p w14:paraId="092EA07C" w14:textId="77777777" w:rsidR="00F57453" w:rsidRPr="008D3E76" w:rsidRDefault="00F57453" w:rsidP="003C453A">
            <w:pPr>
              <w:numPr>
                <w:ilvl w:val="0"/>
                <w:numId w:val="10"/>
              </w:numPr>
              <w:rPr>
                <w:rFonts w:ascii="Trebuchet MS" w:hAnsi="Trebuchet MS"/>
                <w:sz w:val="22"/>
                <w:lang w:val="ro-RO"/>
              </w:rPr>
            </w:pPr>
            <w:r w:rsidRPr="008D3E76">
              <w:rPr>
                <w:rFonts w:ascii="Trebuchet MS" w:hAnsi="Trebuchet MS"/>
                <w:sz w:val="22"/>
                <w:lang w:val="ro-RO"/>
              </w:rPr>
              <w:t>Arhivare documente</w:t>
            </w:r>
          </w:p>
          <w:p w14:paraId="5CCF7782" w14:textId="77777777" w:rsidR="00F57453" w:rsidRPr="008D3E76" w:rsidRDefault="00F57453" w:rsidP="003C453A">
            <w:pPr>
              <w:numPr>
                <w:ilvl w:val="0"/>
                <w:numId w:val="10"/>
              </w:numPr>
              <w:rPr>
                <w:rFonts w:ascii="Trebuchet MS" w:hAnsi="Trebuchet MS"/>
                <w:sz w:val="22"/>
                <w:lang w:val="ro-RO"/>
              </w:rPr>
            </w:pPr>
            <w:r w:rsidRPr="008D3E76">
              <w:rPr>
                <w:rFonts w:ascii="Trebuchet MS" w:hAnsi="Trebuchet MS"/>
                <w:sz w:val="22"/>
                <w:lang w:val="ro-RO"/>
              </w:rPr>
              <w:t>Cheltuieli aferente procedurilor de achiziție</w:t>
            </w:r>
          </w:p>
          <w:p w14:paraId="1E28947D" w14:textId="77777777" w:rsidR="00F57453" w:rsidRPr="008D3E76" w:rsidRDefault="00F57453" w:rsidP="003C453A">
            <w:pPr>
              <w:numPr>
                <w:ilvl w:val="0"/>
                <w:numId w:val="11"/>
              </w:numPr>
              <w:rPr>
                <w:rFonts w:ascii="Trebuchet MS" w:hAnsi="Trebuchet MS"/>
                <w:sz w:val="22"/>
                <w:lang w:val="ro-RO"/>
              </w:rPr>
            </w:pPr>
            <w:r w:rsidRPr="008D3E76">
              <w:rPr>
                <w:rFonts w:ascii="Trebuchet MS" w:hAnsi="Trebuchet MS"/>
                <w:sz w:val="22"/>
                <w:lang w:val="ro-RO"/>
              </w:rPr>
              <w:lastRenderedPageBreak/>
              <w:t>Multiplicare, cu excepția materialelor de informare şi publicitate</w:t>
            </w:r>
          </w:p>
          <w:p w14:paraId="15D54638" w14:textId="298B55EF" w:rsidR="00F57453" w:rsidRPr="008D3E76" w:rsidRDefault="00261713" w:rsidP="003C453A">
            <w:pPr>
              <w:numPr>
                <w:ilvl w:val="0"/>
                <w:numId w:val="11"/>
              </w:numPr>
              <w:rPr>
                <w:rFonts w:ascii="Trebuchet MS" w:hAnsi="Trebuchet MS"/>
                <w:sz w:val="22"/>
                <w:lang w:val="ro-RO"/>
              </w:rPr>
            </w:pPr>
            <w:r w:rsidRPr="008D3E76">
              <w:rPr>
                <w:rFonts w:ascii="Trebuchet MS" w:hAnsi="Trebuchet MS"/>
                <w:sz w:val="22"/>
                <w:lang w:val="ro-RO"/>
              </w:rPr>
              <w:t>C</w:t>
            </w:r>
            <w:r w:rsidR="00F57453" w:rsidRPr="008D3E76">
              <w:rPr>
                <w:rFonts w:ascii="Trebuchet MS" w:hAnsi="Trebuchet MS"/>
                <w:sz w:val="22"/>
                <w:lang w:val="ro-RO"/>
              </w:rPr>
              <w:t>heltuieli aferente garanțiilor oferite de bănci sau alte instituții financiare</w:t>
            </w:r>
          </w:p>
          <w:p w14:paraId="31F39EC6" w14:textId="616C83A5" w:rsidR="00F57453" w:rsidRPr="008D3E76" w:rsidRDefault="00261713" w:rsidP="003C453A">
            <w:pPr>
              <w:numPr>
                <w:ilvl w:val="0"/>
                <w:numId w:val="11"/>
              </w:numPr>
              <w:rPr>
                <w:rFonts w:ascii="Trebuchet MS" w:hAnsi="Trebuchet MS"/>
                <w:sz w:val="22"/>
                <w:lang w:val="ro-RO"/>
              </w:rPr>
            </w:pPr>
            <w:r w:rsidRPr="008D3E76">
              <w:rPr>
                <w:rFonts w:ascii="Trebuchet MS" w:hAnsi="Trebuchet MS"/>
                <w:sz w:val="22"/>
                <w:lang w:val="ro-RO"/>
              </w:rPr>
              <w:t>T</w:t>
            </w:r>
            <w:r w:rsidR="00F57453" w:rsidRPr="008D3E76">
              <w:rPr>
                <w:rFonts w:ascii="Trebuchet MS" w:hAnsi="Trebuchet MS"/>
                <w:sz w:val="22"/>
                <w:lang w:val="ro-RO"/>
              </w:rPr>
              <w:t>axe notariale</w:t>
            </w:r>
          </w:p>
          <w:p w14:paraId="6A1ECFE5" w14:textId="1B033845" w:rsidR="00F57453" w:rsidRPr="008D3E76" w:rsidRDefault="00261713" w:rsidP="003C453A">
            <w:pPr>
              <w:numPr>
                <w:ilvl w:val="0"/>
                <w:numId w:val="11"/>
              </w:numPr>
              <w:rPr>
                <w:rFonts w:ascii="Trebuchet MS" w:hAnsi="Trebuchet MS"/>
                <w:sz w:val="22"/>
                <w:lang w:val="ro-RO"/>
              </w:rPr>
            </w:pPr>
            <w:r w:rsidRPr="008D3E76">
              <w:rPr>
                <w:rFonts w:ascii="Trebuchet MS" w:hAnsi="Trebuchet MS"/>
                <w:sz w:val="22"/>
                <w:lang w:val="ro-RO"/>
              </w:rPr>
              <w:t>A</w:t>
            </w:r>
            <w:r w:rsidR="00F57453" w:rsidRPr="008D3E76">
              <w:rPr>
                <w:rFonts w:ascii="Trebuchet MS" w:hAnsi="Trebuchet MS"/>
                <w:sz w:val="22"/>
                <w:lang w:val="ro-RO"/>
              </w:rPr>
              <w:t>bonamente la publicații de specialitate</w:t>
            </w:r>
          </w:p>
          <w:p w14:paraId="3B1A6659" w14:textId="77777777" w:rsidR="00F57453" w:rsidRPr="008D3E76" w:rsidRDefault="00F57453" w:rsidP="003C453A">
            <w:pPr>
              <w:numPr>
                <w:ilvl w:val="0"/>
                <w:numId w:val="11"/>
              </w:numPr>
              <w:rPr>
                <w:rFonts w:ascii="Trebuchet MS" w:hAnsi="Trebuchet MS"/>
                <w:sz w:val="22"/>
                <w:lang w:val="ro-RO"/>
              </w:rPr>
            </w:pPr>
            <w:r w:rsidRPr="008D3E76">
              <w:rPr>
                <w:rFonts w:ascii="Trebuchet MS" w:hAnsi="Trebuchet MS"/>
                <w:sz w:val="22"/>
                <w:lang w:val="ro-RO"/>
              </w:rPr>
              <w:t>Cheltuieli financiare şi juridice (notariale):</w:t>
            </w:r>
          </w:p>
          <w:p w14:paraId="7ED53C38" w14:textId="77777777" w:rsidR="00F57453" w:rsidRPr="008D3E76" w:rsidRDefault="00F57453" w:rsidP="003C453A">
            <w:pPr>
              <w:numPr>
                <w:ilvl w:val="1"/>
                <w:numId w:val="11"/>
              </w:numPr>
              <w:rPr>
                <w:rFonts w:ascii="Trebuchet MS" w:hAnsi="Trebuchet MS"/>
                <w:sz w:val="22"/>
                <w:lang w:val="ro-RO"/>
              </w:rPr>
            </w:pPr>
            <w:r w:rsidRPr="008D3E76">
              <w:rPr>
                <w:rFonts w:ascii="Trebuchet MS" w:hAnsi="Trebuchet MS"/>
                <w:sz w:val="22"/>
                <w:lang w:val="ro-RO"/>
              </w:rPr>
              <w:t>prime de asigurare bunuri (mobile şi imobile)</w:t>
            </w:r>
          </w:p>
          <w:p w14:paraId="55743305" w14:textId="424F9DCD" w:rsidR="00F57453" w:rsidRPr="008D3E76" w:rsidRDefault="00F57453" w:rsidP="003C453A">
            <w:pPr>
              <w:numPr>
                <w:ilvl w:val="1"/>
                <w:numId w:val="11"/>
              </w:numPr>
              <w:rPr>
                <w:rFonts w:ascii="Trebuchet MS" w:hAnsi="Trebuchet MS"/>
                <w:sz w:val="22"/>
                <w:lang w:val="ro-RO"/>
              </w:rPr>
            </w:pPr>
            <w:r w:rsidRPr="008D3E76">
              <w:rPr>
                <w:rFonts w:ascii="Trebuchet MS" w:hAnsi="Trebuchet MS"/>
                <w:sz w:val="22"/>
                <w:lang w:val="ro-RO"/>
              </w:rPr>
              <w:t xml:space="preserve">asigurarea medicală pentru călătoriile în străinătate </w:t>
            </w:r>
          </w:p>
          <w:p w14:paraId="65D61843" w14:textId="77777777" w:rsidR="00F57453" w:rsidRPr="008D3E76" w:rsidRDefault="00F57453" w:rsidP="003C453A">
            <w:pPr>
              <w:numPr>
                <w:ilvl w:val="1"/>
                <w:numId w:val="11"/>
              </w:numPr>
              <w:rPr>
                <w:rFonts w:ascii="Trebuchet MS" w:hAnsi="Trebuchet MS"/>
                <w:sz w:val="22"/>
                <w:lang w:val="ro-RO"/>
              </w:rPr>
            </w:pPr>
            <w:r w:rsidRPr="008D3E76">
              <w:rPr>
                <w:rFonts w:ascii="Trebuchet MS" w:hAnsi="Trebuchet MS"/>
                <w:sz w:val="22"/>
                <w:lang w:val="ro-RO"/>
              </w:rPr>
              <w:t>prime de asigurare obligatorie auto (excluzând asigurarea CASCO)</w:t>
            </w:r>
          </w:p>
          <w:p w14:paraId="616DAD30" w14:textId="0CE0456B" w:rsidR="00F57453" w:rsidRPr="008D3E76" w:rsidRDefault="00F57453" w:rsidP="003C453A">
            <w:pPr>
              <w:numPr>
                <w:ilvl w:val="1"/>
                <w:numId w:val="11"/>
              </w:numPr>
              <w:rPr>
                <w:rFonts w:ascii="Trebuchet MS" w:hAnsi="Trebuchet MS"/>
                <w:sz w:val="22"/>
                <w:lang w:val="ro-RO"/>
              </w:rPr>
            </w:pPr>
            <w:r w:rsidRPr="008D3E76">
              <w:rPr>
                <w:rFonts w:ascii="Trebuchet MS" w:hAnsi="Trebuchet MS"/>
                <w:sz w:val="22"/>
                <w:lang w:val="ro-RO"/>
              </w:rPr>
              <w:t>cheltuieli aferente deschiderii, gestionării şi operării contului/</w:t>
            </w:r>
            <w:r w:rsidR="00CB44FE" w:rsidRPr="008D3E76">
              <w:rPr>
                <w:rFonts w:ascii="Trebuchet MS" w:hAnsi="Trebuchet MS"/>
                <w:sz w:val="22"/>
                <w:lang w:val="ro-RO"/>
              </w:rPr>
              <w:t xml:space="preserve"> </w:t>
            </w:r>
            <w:r w:rsidRPr="008D3E76">
              <w:rPr>
                <w:rFonts w:ascii="Trebuchet MS" w:hAnsi="Trebuchet MS"/>
                <w:sz w:val="22"/>
                <w:lang w:val="ro-RO"/>
              </w:rPr>
              <w:t>conturilor bancare</w:t>
            </w:r>
            <w:r w:rsidR="00E95153" w:rsidRPr="008D3E76">
              <w:rPr>
                <w:rFonts w:ascii="Trebuchet MS" w:hAnsi="Trebuchet MS"/>
                <w:sz w:val="22"/>
                <w:lang w:val="ro-RO"/>
              </w:rPr>
              <w:t xml:space="preserve">   </w:t>
            </w:r>
            <w:r w:rsidRPr="008D3E76">
              <w:rPr>
                <w:rFonts w:ascii="Trebuchet MS" w:hAnsi="Trebuchet MS"/>
                <w:sz w:val="22"/>
                <w:lang w:val="ro-RO"/>
              </w:rPr>
              <w:t>al/</w:t>
            </w:r>
            <w:r w:rsidR="00CB44FE" w:rsidRPr="008D3E76">
              <w:rPr>
                <w:rFonts w:ascii="Trebuchet MS" w:hAnsi="Trebuchet MS"/>
                <w:sz w:val="22"/>
                <w:lang w:val="ro-RO"/>
              </w:rPr>
              <w:t xml:space="preserve"> </w:t>
            </w:r>
            <w:r w:rsidRPr="008D3E76">
              <w:rPr>
                <w:rFonts w:ascii="Trebuchet MS" w:hAnsi="Trebuchet MS"/>
                <w:sz w:val="22"/>
                <w:lang w:val="ro-RO"/>
              </w:rPr>
              <w:t>ale proiectului</w:t>
            </w:r>
          </w:p>
          <w:p w14:paraId="4799E507" w14:textId="77777777" w:rsidR="00F57453" w:rsidRPr="008D3E76" w:rsidRDefault="00F57453" w:rsidP="003C453A">
            <w:pPr>
              <w:rPr>
                <w:rFonts w:ascii="Trebuchet MS" w:hAnsi="Trebuchet MS"/>
                <w:sz w:val="22"/>
                <w:lang w:val="ro-RO"/>
              </w:rPr>
            </w:pPr>
            <w:r w:rsidRPr="008D3E76">
              <w:rPr>
                <w:rFonts w:ascii="Trebuchet MS" w:hAnsi="Trebuchet MS"/>
                <w:sz w:val="22"/>
                <w:lang w:val="ro-RO"/>
              </w:rPr>
              <w:t>Materiale consumabile:</w:t>
            </w:r>
          </w:p>
          <w:p w14:paraId="75F4082B" w14:textId="63A4938D" w:rsidR="00F57453" w:rsidRPr="008D3E76" w:rsidRDefault="00E95153" w:rsidP="003C453A">
            <w:pPr>
              <w:rPr>
                <w:rFonts w:ascii="Trebuchet MS" w:hAnsi="Trebuchet MS"/>
                <w:sz w:val="22"/>
                <w:lang w:val="ro-RO"/>
              </w:rPr>
            </w:pPr>
            <w:r w:rsidRPr="008D3E76">
              <w:rPr>
                <w:rFonts w:ascii="Trebuchet MS" w:hAnsi="Trebuchet MS"/>
                <w:sz w:val="22"/>
                <w:lang w:val="ro-RO"/>
              </w:rPr>
              <w:t xml:space="preserve">  </w:t>
            </w:r>
            <w:r w:rsidR="00F57453" w:rsidRPr="008D3E76">
              <w:rPr>
                <w:rFonts w:ascii="Trebuchet MS" w:hAnsi="Trebuchet MS"/>
                <w:sz w:val="22"/>
                <w:lang w:val="ro-RO"/>
              </w:rPr>
              <w:tab/>
              <w:t>a) cheltuieli cu materialele auxiliare</w:t>
            </w:r>
          </w:p>
          <w:p w14:paraId="2DEA5687" w14:textId="70195B6C" w:rsidR="00F57453" w:rsidRPr="008D3E76" w:rsidRDefault="00E95153" w:rsidP="003C453A">
            <w:pPr>
              <w:rPr>
                <w:rFonts w:ascii="Trebuchet MS" w:hAnsi="Trebuchet MS"/>
                <w:sz w:val="22"/>
                <w:lang w:val="ro-RO"/>
              </w:rPr>
            </w:pPr>
            <w:r w:rsidRPr="008D3E76">
              <w:rPr>
                <w:rFonts w:ascii="Trebuchet MS" w:hAnsi="Trebuchet MS"/>
                <w:sz w:val="22"/>
                <w:lang w:val="ro-RO"/>
              </w:rPr>
              <w:t xml:space="preserve">  </w:t>
            </w:r>
            <w:r w:rsidR="00F57453" w:rsidRPr="008D3E76">
              <w:rPr>
                <w:rFonts w:ascii="Trebuchet MS" w:hAnsi="Trebuchet MS"/>
                <w:sz w:val="22"/>
                <w:lang w:val="ro-RO"/>
              </w:rPr>
              <w:tab/>
              <w:t>b) cheltuieli cu materialele pentru ambalat</w:t>
            </w:r>
          </w:p>
          <w:p w14:paraId="12064B18" w14:textId="6B479ABE" w:rsidR="00F57453" w:rsidRPr="008D3E76" w:rsidRDefault="00E95153" w:rsidP="003C453A">
            <w:pPr>
              <w:rPr>
                <w:rFonts w:ascii="Trebuchet MS" w:hAnsi="Trebuchet MS"/>
                <w:sz w:val="22"/>
                <w:lang w:val="ro-RO"/>
              </w:rPr>
            </w:pPr>
            <w:r w:rsidRPr="008D3E76">
              <w:rPr>
                <w:rFonts w:ascii="Trebuchet MS" w:hAnsi="Trebuchet MS"/>
                <w:sz w:val="22"/>
                <w:lang w:val="ro-RO"/>
              </w:rPr>
              <w:t xml:space="preserve">  </w:t>
            </w:r>
            <w:r w:rsidR="00F57453" w:rsidRPr="008D3E76">
              <w:rPr>
                <w:rFonts w:ascii="Trebuchet MS" w:hAnsi="Trebuchet MS"/>
                <w:sz w:val="22"/>
                <w:lang w:val="ro-RO"/>
              </w:rPr>
              <w:tab/>
              <w:t>c) cheltuieli cu alte materiale consumabile</w:t>
            </w:r>
          </w:p>
          <w:p w14:paraId="167B873A" w14:textId="77777777" w:rsidR="00F57453" w:rsidRPr="008D3E76" w:rsidRDefault="00F57453" w:rsidP="003C453A">
            <w:pPr>
              <w:numPr>
                <w:ilvl w:val="0"/>
                <w:numId w:val="12"/>
              </w:numPr>
              <w:rPr>
                <w:rFonts w:ascii="Trebuchet MS" w:hAnsi="Trebuchet MS"/>
                <w:sz w:val="22"/>
                <w:lang w:val="ro-RO"/>
              </w:rPr>
            </w:pPr>
            <w:r w:rsidRPr="008D3E76">
              <w:rPr>
                <w:rFonts w:ascii="Trebuchet MS" w:hAnsi="Trebuchet MS"/>
                <w:sz w:val="22"/>
                <w:lang w:val="ro-RO"/>
              </w:rPr>
              <w:t>producția materialelor publicitare şi de informare</w:t>
            </w:r>
          </w:p>
          <w:p w14:paraId="1BFF75B1" w14:textId="77777777" w:rsidR="00F57453" w:rsidRPr="008D3E76" w:rsidRDefault="00F57453" w:rsidP="003C453A">
            <w:pPr>
              <w:numPr>
                <w:ilvl w:val="0"/>
                <w:numId w:val="12"/>
              </w:numPr>
              <w:rPr>
                <w:rFonts w:ascii="Trebuchet MS" w:hAnsi="Trebuchet MS"/>
                <w:sz w:val="22"/>
                <w:lang w:val="ro-RO"/>
              </w:rPr>
            </w:pPr>
            <w:r w:rsidRPr="008D3E76">
              <w:rPr>
                <w:rFonts w:ascii="Trebuchet MS" w:hAnsi="Trebuchet MS"/>
                <w:sz w:val="22"/>
                <w:lang w:val="ro-RO"/>
              </w:rPr>
              <w:t>tipărirea/multiplicarea materialelor publicitare şi de informare</w:t>
            </w:r>
          </w:p>
          <w:p w14:paraId="3252D4ED" w14:textId="77777777" w:rsidR="00F57453" w:rsidRPr="008D3E76" w:rsidRDefault="00F57453" w:rsidP="003C453A">
            <w:pPr>
              <w:numPr>
                <w:ilvl w:val="0"/>
                <w:numId w:val="12"/>
              </w:numPr>
              <w:rPr>
                <w:rFonts w:ascii="Trebuchet MS" w:hAnsi="Trebuchet MS"/>
                <w:sz w:val="22"/>
                <w:lang w:val="ro-RO"/>
              </w:rPr>
            </w:pPr>
            <w:r w:rsidRPr="008D3E76">
              <w:rPr>
                <w:rFonts w:ascii="Trebuchet MS" w:hAnsi="Trebuchet MS"/>
                <w:sz w:val="22"/>
                <w:lang w:val="ro-RO"/>
              </w:rPr>
              <w:t>difuzarea materialelor publicitare şi de informare</w:t>
            </w:r>
          </w:p>
          <w:p w14:paraId="2EBF68D5" w14:textId="72208439" w:rsidR="00F57453" w:rsidRPr="008D3E76" w:rsidRDefault="00F57453" w:rsidP="003C453A">
            <w:pPr>
              <w:numPr>
                <w:ilvl w:val="0"/>
                <w:numId w:val="12"/>
              </w:numPr>
              <w:rPr>
                <w:rFonts w:ascii="Trebuchet MS" w:hAnsi="Trebuchet MS"/>
                <w:sz w:val="22"/>
                <w:lang w:val="ro-RO"/>
              </w:rPr>
            </w:pPr>
            <w:r w:rsidRPr="008D3E76">
              <w:rPr>
                <w:rFonts w:ascii="Trebuchet MS" w:hAnsi="Trebuchet MS"/>
                <w:sz w:val="22"/>
                <w:lang w:val="ro-RO"/>
              </w:rPr>
              <w:t>dezvoltare/</w:t>
            </w:r>
            <w:r w:rsidR="00CB44FE" w:rsidRPr="008D3E76">
              <w:rPr>
                <w:rFonts w:ascii="Trebuchet MS" w:hAnsi="Trebuchet MS"/>
                <w:sz w:val="22"/>
                <w:lang w:val="ro-RO"/>
              </w:rPr>
              <w:t xml:space="preserve"> </w:t>
            </w:r>
            <w:r w:rsidRPr="008D3E76">
              <w:rPr>
                <w:rFonts w:ascii="Trebuchet MS" w:hAnsi="Trebuchet MS"/>
                <w:sz w:val="22"/>
                <w:lang w:val="ro-RO"/>
              </w:rPr>
              <w:t>adaptare pagini web</w:t>
            </w:r>
          </w:p>
          <w:p w14:paraId="002579F7" w14:textId="77777777" w:rsidR="00F57453" w:rsidRPr="008D3E76" w:rsidRDefault="00F57453" w:rsidP="003C453A">
            <w:pPr>
              <w:numPr>
                <w:ilvl w:val="0"/>
                <w:numId w:val="12"/>
              </w:numPr>
              <w:rPr>
                <w:rFonts w:ascii="Trebuchet MS" w:hAnsi="Trebuchet MS"/>
                <w:sz w:val="22"/>
                <w:lang w:val="ro-RO"/>
              </w:rPr>
            </w:pPr>
            <w:r w:rsidRPr="008D3E76">
              <w:rPr>
                <w:rFonts w:ascii="Trebuchet MS" w:hAnsi="Trebuchet MS"/>
                <w:sz w:val="22"/>
                <w:lang w:val="ro-RO"/>
              </w:rPr>
              <w:t>închirierea de spațiu publicitar</w:t>
            </w:r>
          </w:p>
          <w:p w14:paraId="38C4B041" w14:textId="77777777" w:rsidR="00F57453" w:rsidRPr="008D3E76" w:rsidRDefault="00F57453" w:rsidP="003C453A">
            <w:pPr>
              <w:numPr>
                <w:ilvl w:val="0"/>
                <w:numId w:val="12"/>
              </w:numPr>
              <w:rPr>
                <w:rFonts w:ascii="Trebuchet MS" w:hAnsi="Trebuchet MS"/>
                <w:sz w:val="22"/>
                <w:lang w:val="ro-RO"/>
              </w:rPr>
            </w:pPr>
            <w:r w:rsidRPr="008D3E76">
              <w:rPr>
                <w:rFonts w:ascii="Trebuchet MS" w:hAnsi="Trebuchet MS"/>
                <w:sz w:val="22"/>
                <w:lang w:val="ro-RO"/>
              </w:rPr>
              <w:t>alte activități de informare şi publicitate</w:t>
            </w:r>
          </w:p>
        </w:tc>
      </w:tr>
      <w:tr w:rsidR="00BE38A0" w:rsidRPr="008D3E76" w14:paraId="4E0DF1C5" w14:textId="77777777" w:rsidTr="003C453A">
        <w:tc>
          <w:tcPr>
            <w:tcW w:w="424" w:type="pct"/>
            <w:vMerge/>
            <w:shd w:val="clear" w:color="auto" w:fill="BDD6EE" w:themeFill="accent1" w:themeFillTint="66"/>
          </w:tcPr>
          <w:p w14:paraId="62C847F8" w14:textId="77777777" w:rsidR="00F57453" w:rsidRPr="008D3E76" w:rsidRDefault="00F57453" w:rsidP="003C453A">
            <w:pPr>
              <w:rPr>
                <w:rFonts w:ascii="Trebuchet MS" w:hAnsi="Trebuchet MS"/>
                <w:sz w:val="22"/>
                <w:lang w:val="ro-RO"/>
              </w:rPr>
            </w:pPr>
          </w:p>
        </w:tc>
        <w:tc>
          <w:tcPr>
            <w:tcW w:w="4576" w:type="pct"/>
            <w:gridSpan w:val="3"/>
            <w:vAlign w:val="center"/>
          </w:tcPr>
          <w:p w14:paraId="387DD2D4" w14:textId="4C805F9B" w:rsidR="00F57453" w:rsidRPr="008D3E76" w:rsidRDefault="00F57453" w:rsidP="003C453A">
            <w:pPr>
              <w:rPr>
                <w:rFonts w:ascii="Trebuchet MS" w:hAnsi="Trebuchet MS"/>
                <w:sz w:val="22"/>
                <w:lang w:val="ro-RO"/>
              </w:rPr>
            </w:pPr>
            <w:r w:rsidRPr="008D3E76">
              <w:rPr>
                <w:rFonts w:ascii="Trebuchet MS" w:hAnsi="Trebuchet MS"/>
                <w:sz w:val="22"/>
                <w:lang w:val="ro-RO"/>
              </w:rPr>
              <w:t>Lista cheltuielilor indirecte aferente proiectului este indicativă</w:t>
            </w:r>
            <w:r w:rsidR="00F509D0" w:rsidRPr="008D3E76">
              <w:rPr>
                <w:rFonts w:ascii="Trebuchet MS" w:hAnsi="Trebuchet MS"/>
                <w:sz w:val="22"/>
                <w:lang w:val="ro-RO"/>
              </w:rPr>
              <w:t xml:space="preserve">. Solicitantul </w:t>
            </w:r>
            <w:r w:rsidRPr="008D3E76">
              <w:rPr>
                <w:rFonts w:ascii="Trebuchet MS" w:hAnsi="Trebuchet MS"/>
                <w:sz w:val="22"/>
                <w:lang w:val="ro-RO"/>
              </w:rPr>
              <w:t xml:space="preserve">nu trebuie să fundamenteze </w:t>
            </w:r>
            <w:r w:rsidR="00097DDF" w:rsidRPr="008D3E76">
              <w:rPr>
                <w:rFonts w:ascii="Trebuchet MS" w:hAnsi="Trebuchet MS"/>
                <w:sz w:val="22"/>
                <w:lang w:val="ro-RO"/>
              </w:rPr>
              <w:t xml:space="preserve">costurile </w:t>
            </w:r>
            <w:r w:rsidRPr="008D3E76">
              <w:rPr>
                <w:rFonts w:ascii="Trebuchet MS" w:hAnsi="Trebuchet MS"/>
                <w:sz w:val="22"/>
                <w:lang w:val="ro-RO"/>
              </w:rPr>
              <w:t>indirecte în bugetul proiectului, aceste cheltuieli fiind stabilite ca rată forfetară din costurile directe cu personalul care nu fac</w:t>
            </w:r>
            <w:r w:rsidR="00814637" w:rsidRPr="008D3E76">
              <w:rPr>
                <w:rFonts w:ascii="Trebuchet MS" w:hAnsi="Trebuchet MS"/>
                <w:sz w:val="22"/>
                <w:lang w:val="ro-RO"/>
              </w:rPr>
              <w:t>e</w:t>
            </w:r>
            <w:r w:rsidRPr="008D3E76">
              <w:rPr>
                <w:rFonts w:ascii="Trebuchet MS" w:hAnsi="Trebuchet MS"/>
                <w:sz w:val="22"/>
                <w:lang w:val="ro-RO"/>
              </w:rPr>
              <w:t xml:space="preserve"> obiectul subcontractării</w:t>
            </w:r>
            <w:r w:rsidR="00F509D0" w:rsidRPr="008D3E76">
              <w:rPr>
                <w:rFonts w:ascii="Trebuchet MS" w:hAnsi="Trebuchet MS"/>
                <w:sz w:val="22"/>
                <w:lang w:val="ro-RO"/>
              </w:rPr>
              <w:t>;</w:t>
            </w:r>
            <w:r w:rsidRPr="008D3E76">
              <w:rPr>
                <w:rFonts w:ascii="Trebuchet MS" w:hAnsi="Trebuchet MS"/>
                <w:sz w:val="22"/>
                <w:lang w:val="ro-RO"/>
              </w:rPr>
              <w:t xml:space="preserve"> </w:t>
            </w:r>
            <w:r w:rsidR="00097DDF" w:rsidRPr="008D3E76">
              <w:rPr>
                <w:rFonts w:ascii="Trebuchet MS" w:hAnsi="Trebuchet MS"/>
                <w:sz w:val="22"/>
                <w:lang w:val="ro-RO"/>
              </w:rPr>
              <w:t xml:space="preserve">de asemenea, </w:t>
            </w:r>
            <w:r w:rsidR="00F509D0" w:rsidRPr="008D3E76">
              <w:rPr>
                <w:rFonts w:ascii="Trebuchet MS" w:hAnsi="Trebuchet MS"/>
                <w:sz w:val="22"/>
                <w:lang w:val="ro-RO"/>
              </w:rPr>
              <w:t xml:space="preserve">pe </w:t>
            </w:r>
            <w:r w:rsidRPr="008D3E76">
              <w:rPr>
                <w:rFonts w:ascii="Trebuchet MS" w:hAnsi="Trebuchet MS"/>
                <w:sz w:val="22"/>
                <w:lang w:val="ro-RO"/>
              </w:rPr>
              <w:t>parcursul implementării proiectului</w:t>
            </w:r>
            <w:r w:rsidR="00814637" w:rsidRPr="008D3E76">
              <w:rPr>
                <w:rFonts w:ascii="Trebuchet MS" w:hAnsi="Trebuchet MS"/>
                <w:sz w:val="22"/>
                <w:lang w:val="ro-RO"/>
              </w:rPr>
              <w:t>,</w:t>
            </w:r>
            <w:r w:rsidRPr="008D3E76">
              <w:rPr>
                <w:rFonts w:ascii="Trebuchet MS" w:hAnsi="Trebuchet MS"/>
                <w:sz w:val="22"/>
                <w:lang w:val="ro-RO"/>
              </w:rPr>
              <w:t xml:space="preserve"> </w:t>
            </w:r>
            <w:r w:rsidR="00814637" w:rsidRPr="008D3E76">
              <w:rPr>
                <w:rFonts w:ascii="Trebuchet MS" w:hAnsi="Trebuchet MS"/>
                <w:sz w:val="22"/>
                <w:lang w:val="ro-RO"/>
              </w:rPr>
              <w:t xml:space="preserve">solicitantul </w:t>
            </w:r>
            <w:r w:rsidRPr="008D3E76">
              <w:rPr>
                <w:rFonts w:ascii="Trebuchet MS" w:hAnsi="Trebuchet MS"/>
                <w:sz w:val="22"/>
                <w:lang w:val="ro-RO"/>
              </w:rPr>
              <w:t xml:space="preserve">nu </w:t>
            </w:r>
            <w:r w:rsidR="00814637" w:rsidRPr="008D3E76">
              <w:rPr>
                <w:rFonts w:ascii="Trebuchet MS" w:hAnsi="Trebuchet MS"/>
                <w:sz w:val="22"/>
                <w:lang w:val="ro-RO"/>
              </w:rPr>
              <w:t>va trebui să</w:t>
            </w:r>
            <w:r w:rsidRPr="008D3E76">
              <w:rPr>
                <w:rFonts w:ascii="Trebuchet MS" w:hAnsi="Trebuchet MS"/>
                <w:sz w:val="22"/>
                <w:lang w:val="ro-RO"/>
              </w:rPr>
              <w:t xml:space="preserve"> </w:t>
            </w:r>
            <w:r w:rsidR="00814637" w:rsidRPr="008D3E76">
              <w:rPr>
                <w:rFonts w:ascii="Trebuchet MS" w:hAnsi="Trebuchet MS"/>
                <w:sz w:val="22"/>
                <w:lang w:val="ro-RO"/>
              </w:rPr>
              <w:t xml:space="preserve">prezinte </w:t>
            </w:r>
            <w:r w:rsidRPr="008D3E76">
              <w:rPr>
                <w:rFonts w:ascii="Trebuchet MS" w:hAnsi="Trebuchet MS"/>
                <w:sz w:val="22"/>
                <w:lang w:val="ro-RO"/>
              </w:rPr>
              <w:t xml:space="preserve">documente </w:t>
            </w:r>
            <w:r w:rsidR="00F509D0" w:rsidRPr="008D3E76">
              <w:rPr>
                <w:rFonts w:ascii="Trebuchet MS" w:hAnsi="Trebuchet MS"/>
                <w:sz w:val="22"/>
                <w:lang w:val="ro-RO"/>
              </w:rPr>
              <w:t xml:space="preserve">justificative </w:t>
            </w:r>
            <w:r w:rsidR="00097DDF" w:rsidRPr="008D3E76">
              <w:rPr>
                <w:rFonts w:ascii="Trebuchet MS" w:hAnsi="Trebuchet MS"/>
                <w:sz w:val="22"/>
                <w:lang w:val="ro-RO"/>
              </w:rPr>
              <w:t xml:space="preserve">privind </w:t>
            </w:r>
            <w:r w:rsidRPr="008D3E76">
              <w:rPr>
                <w:rFonts w:ascii="Trebuchet MS" w:hAnsi="Trebuchet MS"/>
                <w:sz w:val="22"/>
                <w:lang w:val="ro-RO"/>
              </w:rPr>
              <w:t>cheltuielil</w:t>
            </w:r>
            <w:r w:rsidR="00097DDF" w:rsidRPr="008D3E76">
              <w:rPr>
                <w:rFonts w:ascii="Trebuchet MS" w:hAnsi="Trebuchet MS"/>
                <w:sz w:val="22"/>
                <w:lang w:val="ro-RO"/>
              </w:rPr>
              <w:t>e</w:t>
            </w:r>
            <w:r w:rsidRPr="008D3E76">
              <w:rPr>
                <w:rFonts w:ascii="Trebuchet MS" w:hAnsi="Trebuchet MS"/>
                <w:sz w:val="22"/>
                <w:lang w:val="ro-RO"/>
              </w:rPr>
              <w:t xml:space="preserve"> indirecte efectuate în cadrul proiectului</w:t>
            </w:r>
            <w:r w:rsidR="00814637" w:rsidRPr="008D3E76">
              <w:rPr>
                <w:rFonts w:ascii="Trebuchet MS" w:hAnsi="Trebuchet MS"/>
                <w:sz w:val="22"/>
                <w:lang w:val="ro-RO"/>
              </w:rPr>
              <w:t>.</w:t>
            </w:r>
          </w:p>
        </w:tc>
      </w:tr>
    </w:tbl>
    <w:p w14:paraId="43E89D82" w14:textId="77777777" w:rsidR="00F57453" w:rsidRPr="008D3E76" w:rsidRDefault="00F57453" w:rsidP="00F3706A">
      <w:pPr>
        <w:tabs>
          <w:tab w:val="left" w:pos="3240"/>
        </w:tabs>
        <w:spacing w:after="0" w:line="240" w:lineRule="auto"/>
        <w:ind w:firstLine="284"/>
        <w:rPr>
          <w:rFonts w:ascii="Trebuchet MS" w:eastAsia="Calibri" w:hAnsi="Trebuchet MS" w:cs="Times New Roman"/>
          <w:sz w:val="22"/>
          <w:lang w:val="ro-RO"/>
        </w:rPr>
      </w:pPr>
    </w:p>
    <w:p w14:paraId="4A33A7A0" w14:textId="0CF1AA72" w:rsidR="006675A9" w:rsidRPr="008D3E76" w:rsidRDefault="00814637" w:rsidP="00F3706A">
      <w:pPr>
        <w:tabs>
          <w:tab w:val="left" w:pos="720"/>
        </w:tabs>
        <w:spacing w:after="0" w:line="240" w:lineRule="auto"/>
        <w:rPr>
          <w:rFonts w:ascii="Trebuchet MS" w:eastAsia="Calibri" w:hAnsi="Trebuchet MS" w:cs="Times New Roman"/>
          <w:b/>
          <w:sz w:val="22"/>
          <w:lang w:val="ro-RO"/>
        </w:rPr>
      </w:pPr>
      <w:r w:rsidRPr="008D3E76">
        <w:rPr>
          <w:rFonts w:ascii="Trebuchet MS" w:eastAsia="Calibri" w:hAnsi="Trebuchet MS" w:cs="Times New Roman"/>
          <w:sz w:val="22"/>
          <w:lang w:val="ro-RO"/>
        </w:rPr>
        <w:tab/>
      </w:r>
      <w:r w:rsidR="00F7492A" w:rsidRPr="008D3E76">
        <w:rPr>
          <w:rFonts w:ascii="Trebuchet MS" w:eastAsia="Calibri" w:hAnsi="Trebuchet MS" w:cs="Times New Roman"/>
          <w:sz w:val="22"/>
          <w:lang w:val="ro-RO"/>
        </w:rPr>
        <w:t>Cheltuielile pentru măsurile care vizează înființarea de noi întreprinderi (măsuri de sprijin pentru antreprenoriat) vor fi tratate ca subvenții</w:t>
      </w:r>
      <w:r w:rsidR="006675A9" w:rsidRPr="008D3E76">
        <w:rPr>
          <w:rFonts w:ascii="Trebuchet MS" w:eastAsia="Calibri" w:hAnsi="Trebuchet MS" w:cs="Times New Roman"/>
          <w:sz w:val="22"/>
          <w:lang w:val="ro-RO"/>
        </w:rPr>
        <w:t xml:space="preserve">/ ajutor </w:t>
      </w:r>
      <w:r w:rsidR="006675A9" w:rsidRPr="008D3E76">
        <w:rPr>
          <w:rFonts w:ascii="Trebuchet MS" w:eastAsia="Calibri" w:hAnsi="Trebuchet MS" w:cs="Times New Roman"/>
          <w:i/>
          <w:sz w:val="22"/>
          <w:lang w:val="ro-RO"/>
        </w:rPr>
        <w:t>de minimis</w:t>
      </w:r>
      <w:r w:rsidR="00F7492A" w:rsidRPr="008D3E76">
        <w:rPr>
          <w:rFonts w:ascii="Trebuchet MS" w:eastAsia="Calibri" w:hAnsi="Trebuchet MS" w:cs="Times New Roman"/>
          <w:sz w:val="22"/>
          <w:lang w:val="ro-RO"/>
        </w:rPr>
        <w:t>, prin urmare aceste cheltuieli nu vor fi cuantificate drept</w:t>
      </w:r>
      <w:r w:rsidR="00E95153" w:rsidRPr="008D3E76">
        <w:rPr>
          <w:rFonts w:ascii="Trebuchet MS" w:eastAsia="Calibri" w:hAnsi="Trebuchet MS" w:cs="Times New Roman"/>
          <w:sz w:val="22"/>
          <w:lang w:val="ro-RO"/>
        </w:rPr>
        <w:t xml:space="preserve"> </w:t>
      </w:r>
      <w:r w:rsidR="00F7492A" w:rsidRPr="008D3E76">
        <w:rPr>
          <w:rFonts w:ascii="Trebuchet MS" w:eastAsia="Calibri" w:hAnsi="Trebuchet MS" w:cs="Times New Roman"/>
          <w:sz w:val="22"/>
          <w:lang w:val="ro-RO"/>
        </w:rPr>
        <w:t>cheltuieli de tip FEDR.</w:t>
      </w:r>
    </w:p>
    <w:p w14:paraId="483B294C" w14:textId="77777777" w:rsidR="00040E91" w:rsidRPr="008D3E76" w:rsidRDefault="006675A9" w:rsidP="00F3706A">
      <w:pPr>
        <w:tabs>
          <w:tab w:val="left" w:pos="720"/>
        </w:tabs>
        <w:spacing w:after="0" w:line="240" w:lineRule="auto"/>
        <w:rPr>
          <w:rFonts w:ascii="Trebuchet MS" w:eastAsia="Calibri" w:hAnsi="Trebuchet MS" w:cs="Times New Roman"/>
          <w:b/>
          <w:sz w:val="22"/>
          <w:lang w:val="ro-RO"/>
        </w:rPr>
        <w:sectPr w:rsidR="00040E91" w:rsidRPr="008D3E76" w:rsidSect="00040E91">
          <w:pgSz w:w="15840" w:h="12240" w:orient="landscape" w:code="1"/>
          <w:pgMar w:top="1440" w:right="1670" w:bottom="1080" w:left="1440" w:header="720" w:footer="720" w:gutter="0"/>
          <w:cols w:space="720"/>
          <w:docGrid w:linePitch="360"/>
        </w:sectPr>
      </w:pPr>
      <w:bookmarkStart w:id="26" w:name="_Toc435003200"/>
      <w:bookmarkStart w:id="27" w:name="_Toc442084046"/>
      <w:bookmarkStart w:id="28" w:name="_Toc448926446"/>
      <w:r w:rsidRPr="008D3E76">
        <w:rPr>
          <w:rFonts w:ascii="Trebuchet MS" w:eastAsia="Calibri" w:hAnsi="Trebuchet MS" w:cs="Times New Roman"/>
          <w:b/>
          <w:sz w:val="22"/>
          <w:lang w:val="ro-RO"/>
        </w:rPr>
        <w:tab/>
      </w:r>
    </w:p>
    <w:p w14:paraId="312BA1E9" w14:textId="60B98549" w:rsidR="00B72BB6" w:rsidRPr="008D3E76" w:rsidRDefault="00B72BB6" w:rsidP="00F3706A">
      <w:pPr>
        <w:tabs>
          <w:tab w:val="left" w:pos="720"/>
        </w:tabs>
        <w:spacing w:after="0" w:line="240" w:lineRule="auto"/>
        <w:rPr>
          <w:rFonts w:ascii="Trebuchet MS" w:eastAsia="Calibri" w:hAnsi="Trebuchet MS" w:cs="Times New Roman"/>
          <w:b/>
          <w:sz w:val="22"/>
          <w:lang w:val="ro-RO"/>
        </w:rPr>
      </w:pPr>
    </w:p>
    <w:p w14:paraId="1B42A0CC" w14:textId="77777777" w:rsidR="00040E91" w:rsidRPr="008D3E76" w:rsidRDefault="00040E91" w:rsidP="00F3706A">
      <w:pPr>
        <w:tabs>
          <w:tab w:val="left" w:pos="720"/>
        </w:tabs>
        <w:spacing w:after="0" w:line="240" w:lineRule="auto"/>
        <w:rPr>
          <w:rFonts w:ascii="Trebuchet MS" w:eastAsia="Calibri" w:hAnsi="Trebuchet MS" w:cs="Times New Roman"/>
          <w:b/>
          <w:sz w:val="22"/>
          <w:lang w:val="ro-RO"/>
        </w:rPr>
      </w:pPr>
    </w:p>
    <w:p w14:paraId="3E2B2A80" w14:textId="71EF26F5" w:rsidR="001A4355" w:rsidRPr="008D3E76" w:rsidRDefault="001A4355" w:rsidP="00F3706A">
      <w:pPr>
        <w:tabs>
          <w:tab w:val="left" w:pos="720"/>
        </w:tabs>
        <w:spacing w:after="0" w:line="240" w:lineRule="auto"/>
        <w:rPr>
          <w:rFonts w:ascii="Trebuchet MS" w:eastAsia="Calibri" w:hAnsi="Trebuchet MS" w:cs="Times New Roman"/>
          <w:sz w:val="22"/>
          <w:lang w:val="ro-RO"/>
        </w:rPr>
      </w:pPr>
      <w:r w:rsidRPr="008D3E76">
        <w:rPr>
          <w:rFonts w:ascii="Trebuchet MS" w:eastAsia="Calibri" w:hAnsi="Trebuchet MS" w:cs="Times New Roman"/>
          <w:b/>
          <w:sz w:val="22"/>
          <w:lang w:val="ro-RO"/>
        </w:rPr>
        <w:t xml:space="preserve">Reguli generale și specifice </w:t>
      </w:r>
      <w:bookmarkEnd w:id="26"/>
      <w:bookmarkEnd w:id="27"/>
      <w:bookmarkEnd w:id="28"/>
    </w:p>
    <w:p w14:paraId="3972B336" w14:textId="77777777" w:rsidR="00D26FE0" w:rsidRPr="008D3E76" w:rsidRDefault="00D26FE0" w:rsidP="00F3706A">
      <w:pPr>
        <w:pStyle w:val="ListParagraph"/>
        <w:tabs>
          <w:tab w:val="left" w:pos="3240"/>
        </w:tabs>
        <w:spacing w:after="0" w:line="240" w:lineRule="auto"/>
        <w:rPr>
          <w:rFonts w:ascii="Trebuchet MS" w:eastAsia="Calibri" w:hAnsi="Trebuchet MS" w:cs="Times New Roman"/>
          <w:sz w:val="22"/>
          <w:lang w:val="ro-RO"/>
        </w:rPr>
      </w:pPr>
    </w:p>
    <w:p w14:paraId="2C09C102" w14:textId="2F07E8FF" w:rsidR="00CE42AF" w:rsidRPr="008D3E76" w:rsidRDefault="0055012D" w:rsidP="00464C91">
      <w:pPr>
        <w:pStyle w:val="ListParagraph"/>
        <w:numPr>
          <w:ilvl w:val="0"/>
          <w:numId w:val="2"/>
        </w:numPr>
        <w:tabs>
          <w:tab w:val="left" w:pos="3240"/>
        </w:tabs>
        <w:spacing w:after="0" w:line="240" w:lineRule="auto"/>
        <w:rPr>
          <w:rFonts w:ascii="Trebuchet MS" w:eastAsia="Calibri" w:hAnsi="Trebuchet MS" w:cs="Times New Roman"/>
          <w:sz w:val="22"/>
          <w:lang w:val="ro-RO"/>
        </w:rPr>
      </w:pPr>
      <w:r w:rsidRPr="008D3E76">
        <w:rPr>
          <w:rFonts w:ascii="Trebuchet MS" w:eastAsia="Calibri" w:hAnsi="Trebuchet MS" w:cs="Times New Roman"/>
          <w:sz w:val="22"/>
          <w:lang w:val="ro-RO"/>
        </w:rPr>
        <w:t>C</w:t>
      </w:r>
      <w:r w:rsidR="00593FB6" w:rsidRPr="008D3E76">
        <w:rPr>
          <w:rFonts w:ascii="Trebuchet MS" w:eastAsia="Calibri" w:hAnsi="Trebuchet MS" w:cs="Times New Roman"/>
          <w:sz w:val="22"/>
          <w:lang w:val="ro-RO"/>
        </w:rPr>
        <w:t xml:space="preserve">heltuielile de tip </w:t>
      </w:r>
      <w:r w:rsidR="00593FB6" w:rsidRPr="008D3E76">
        <w:rPr>
          <w:rFonts w:ascii="Trebuchet MS" w:eastAsia="Calibri" w:hAnsi="Trebuchet MS" w:cs="Times New Roman"/>
          <w:b/>
          <w:sz w:val="22"/>
          <w:lang w:val="ro-RO"/>
        </w:rPr>
        <w:t>FEDR</w:t>
      </w:r>
      <w:r w:rsidR="00593FB6" w:rsidRPr="008D3E76">
        <w:rPr>
          <w:rFonts w:ascii="Trebuchet MS" w:eastAsia="Calibri" w:hAnsi="Trebuchet MS" w:cs="Times New Roman"/>
          <w:sz w:val="22"/>
          <w:lang w:val="ro-RO"/>
        </w:rPr>
        <w:t xml:space="preserve">, inclusiv </w:t>
      </w:r>
      <w:r w:rsidRPr="008D3E76">
        <w:rPr>
          <w:rFonts w:ascii="Trebuchet MS" w:eastAsia="Calibri" w:hAnsi="Trebuchet MS" w:cs="Times New Roman"/>
          <w:sz w:val="22"/>
          <w:lang w:val="ro-RO"/>
        </w:rPr>
        <w:t xml:space="preserve">cele pentru </w:t>
      </w:r>
      <w:r w:rsidR="001A4355" w:rsidRPr="008D3E76">
        <w:rPr>
          <w:rFonts w:ascii="Trebuchet MS" w:eastAsia="Calibri" w:hAnsi="Trebuchet MS" w:cs="Times New Roman"/>
          <w:b/>
          <w:sz w:val="22"/>
          <w:lang w:val="ro-RO"/>
        </w:rPr>
        <w:t>echipamente</w:t>
      </w:r>
      <w:r w:rsidR="00593FB6" w:rsidRPr="008D3E76">
        <w:rPr>
          <w:rFonts w:ascii="Trebuchet MS" w:eastAsia="Calibri" w:hAnsi="Trebuchet MS" w:cs="Times New Roman"/>
          <w:sz w:val="22"/>
          <w:lang w:val="ro-RO"/>
        </w:rPr>
        <w:t>,</w:t>
      </w:r>
      <w:r w:rsidR="001A4355" w:rsidRPr="008D3E76">
        <w:rPr>
          <w:rFonts w:ascii="Trebuchet MS" w:eastAsia="Calibri" w:hAnsi="Trebuchet MS" w:cs="Times New Roman"/>
          <w:sz w:val="22"/>
          <w:lang w:val="ro-RO"/>
        </w:rPr>
        <w:t xml:space="preserve"> și </w:t>
      </w:r>
      <w:r w:rsidRPr="008D3E76">
        <w:rPr>
          <w:rFonts w:ascii="Trebuchet MS" w:eastAsia="Calibri" w:hAnsi="Trebuchet MS" w:cs="Times New Roman"/>
          <w:sz w:val="22"/>
          <w:lang w:val="ro-RO"/>
        </w:rPr>
        <w:t>cheltuielile</w:t>
      </w:r>
      <w:r w:rsidR="00593FB6" w:rsidRPr="008D3E76">
        <w:rPr>
          <w:rFonts w:ascii="Trebuchet MS" w:eastAsia="Calibri" w:hAnsi="Trebuchet MS" w:cs="Times New Roman"/>
          <w:sz w:val="22"/>
          <w:lang w:val="ro-RO"/>
        </w:rPr>
        <w:t xml:space="preserve"> </w:t>
      </w:r>
      <w:r w:rsidR="001A4355" w:rsidRPr="008D3E76">
        <w:rPr>
          <w:rFonts w:ascii="Trebuchet MS" w:eastAsia="Calibri" w:hAnsi="Trebuchet MS" w:cs="Times New Roman"/>
          <w:sz w:val="22"/>
          <w:lang w:val="ro-RO"/>
        </w:rPr>
        <w:t xml:space="preserve">pentru </w:t>
      </w:r>
      <w:r w:rsidRPr="008D3E76">
        <w:rPr>
          <w:rFonts w:ascii="Trebuchet MS" w:eastAsia="Calibri" w:hAnsi="Trebuchet MS" w:cs="Times New Roman"/>
          <w:b/>
          <w:sz w:val="22"/>
          <w:lang w:val="ro-RO"/>
        </w:rPr>
        <w:t>închiriere</w:t>
      </w:r>
      <w:r w:rsidRPr="008D3E76">
        <w:rPr>
          <w:rFonts w:ascii="Trebuchet MS" w:eastAsia="Calibri" w:hAnsi="Trebuchet MS" w:cs="Times New Roman"/>
          <w:sz w:val="22"/>
          <w:lang w:val="ro-RO"/>
        </w:rPr>
        <w:t xml:space="preserve"> </w:t>
      </w:r>
      <w:r w:rsidR="001A4355" w:rsidRPr="008D3E76">
        <w:rPr>
          <w:rFonts w:ascii="Trebuchet MS" w:eastAsia="Calibri" w:hAnsi="Trebuchet MS" w:cs="Times New Roman"/>
          <w:sz w:val="22"/>
          <w:lang w:val="ro-RO"/>
        </w:rPr>
        <w:t xml:space="preserve">și </w:t>
      </w:r>
      <w:r w:rsidR="001A4355" w:rsidRPr="008D3E76">
        <w:rPr>
          <w:rFonts w:ascii="Trebuchet MS" w:eastAsia="Calibri" w:hAnsi="Trebuchet MS" w:cs="Times New Roman"/>
          <w:b/>
          <w:sz w:val="22"/>
          <w:lang w:val="ro-RO"/>
        </w:rPr>
        <w:t>leasing</w:t>
      </w:r>
      <w:r w:rsidR="00675515" w:rsidRPr="008D3E76">
        <w:rPr>
          <w:rFonts w:ascii="Trebuchet MS" w:eastAsia="Calibri" w:hAnsi="Trebuchet MS" w:cs="Times New Roman"/>
          <w:sz w:val="22"/>
          <w:lang w:val="ro-RO"/>
        </w:rPr>
        <w:t xml:space="preserve"> vor respecta</w:t>
      </w:r>
      <w:r w:rsidR="001A4355" w:rsidRPr="008D3E76">
        <w:rPr>
          <w:rFonts w:ascii="Trebuchet MS" w:eastAsia="Calibri" w:hAnsi="Trebuchet MS" w:cs="Times New Roman"/>
          <w:sz w:val="22"/>
          <w:lang w:val="ro-RO"/>
        </w:rPr>
        <w:t xml:space="preserve"> </w:t>
      </w:r>
      <w:r w:rsidR="00675515" w:rsidRPr="008D3E76">
        <w:rPr>
          <w:rFonts w:ascii="Trebuchet MS" w:eastAsia="Calibri" w:hAnsi="Trebuchet MS" w:cs="Times New Roman"/>
          <w:sz w:val="22"/>
          <w:lang w:val="ro-RO"/>
        </w:rPr>
        <w:t xml:space="preserve">regulile </w:t>
      </w:r>
      <w:r w:rsidR="001A4355" w:rsidRPr="008D3E76">
        <w:rPr>
          <w:rFonts w:ascii="Trebuchet MS" w:eastAsia="Calibri" w:hAnsi="Trebuchet MS" w:cs="Times New Roman"/>
          <w:sz w:val="22"/>
          <w:lang w:val="ro-RO"/>
        </w:rPr>
        <w:t xml:space="preserve">și plafoanele stabilite prin </w:t>
      </w:r>
      <w:r w:rsidR="001A4355" w:rsidRPr="008D3E76">
        <w:rPr>
          <w:rFonts w:ascii="Trebuchet MS" w:eastAsia="Calibri" w:hAnsi="Trebuchet MS" w:cs="Times New Roman"/>
          <w:i/>
          <w:iCs/>
          <w:sz w:val="22"/>
          <w:lang w:val="ro-RO"/>
        </w:rPr>
        <w:t>Orientări privind accesarea finanțărilor în cadrul Programului Operațional Capital Uman 2014-2020</w:t>
      </w:r>
      <w:r w:rsidR="001A4355" w:rsidRPr="008D3E76">
        <w:rPr>
          <w:rFonts w:ascii="Trebuchet MS" w:eastAsia="Calibri" w:hAnsi="Trebuchet MS" w:cs="Times New Roman"/>
          <w:iCs/>
          <w:sz w:val="22"/>
          <w:lang w:val="ro-RO"/>
        </w:rPr>
        <w:t>.</w:t>
      </w:r>
    </w:p>
    <w:p w14:paraId="75CDD219" w14:textId="77777777" w:rsidR="00E421CE" w:rsidRPr="008D3E76" w:rsidRDefault="00E421CE" w:rsidP="00F3706A">
      <w:pPr>
        <w:pStyle w:val="ListParagraph"/>
        <w:tabs>
          <w:tab w:val="left" w:pos="3240"/>
        </w:tabs>
        <w:spacing w:after="0" w:line="240" w:lineRule="auto"/>
        <w:rPr>
          <w:rFonts w:ascii="Trebuchet MS" w:eastAsia="Calibri" w:hAnsi="Trebuchet MS" w:cs="Times New Roman"/>
          <w:sz w:val="22"/>
          <w:lang w:val="ro-RO"/>
        </w:rPr>
      </w:pPr>
    </w:p>
    <w:p w14:paraId="641B42DD" w14:textId="77777777" w:rsidR="004D586C" w:rsidRPr="008D3E76" w:rsidRDefault="001A4355" w:rsidP="00464C91">
      <w:pPr>
        <w:pStyle w:val="ListParagraph"/>
        <w:numPr>
          <w:ilvl w:val="0"/>
          <w:numId w:val="2"/>
        </w:numPr>
        <w:tabs>
          <w:tab w:val="left" w:pos="3240"/>
        </w:tabs>
        <w:spacing w:after="0" w:line="240" w:lineRule="auto"/>
        <w:rPr>
          <w:rFonts w:ascii="Trebuchet MS" w:hAnsi="Trebuchet MS"/>
          <w:sz w:val="22"/>
          <w:lang w:val="ro-RO"/>
        </w:rPr>
      </w:pPr>
      <w:r w:rsidRPr="008D3E76">
        <w:rPr>
          <w:rFonts w:ascii="Trebuchet MS" w:hAnsi="Trebuchet MS"/>
          <w:b/>
          <w:sz w:val="22"/>
          <w:lang w:val="ro-RO"/>
        </w:rPr>
        <w:t xml:space="preserve">Cheltuielile indirecte </w:t>
      </w:r>
      <w:r w:rsidRPr="008D3E76">
        <w:rPr>
          <w:rFonts w:ascii="Trebuchet MS" w:hAnsi="Trebuchet MS"/>
          <w:sz w:val="22"/>
          <w:lang w:val="ro-RO"/>
        </w:rPr>
        <w:t>vor fi decontate ca finanțare forfetară de maxim</w:t>
      </w:r>
      <w:r w:rsidR="00736B4E" w:rsidRPr="008D3E76">
        <w:rPr>
          <w:rFonts w:ascii="Trebuchet MS" w:hAnsi="Trebuchet MS"/>
          <w:sz w:val="22"/>
          <w:lang w:val="ro-RO"/>
        </w:rPr>
        <w:t>um</w:t>
      </w:r>
      <w:r w:rsidRPr="008D3E76">
        <w:rPr>
          <w:rFonts w:ascii="Trebuchet MS" w:hAnsi="Trebuchet MS"/>
          <w:sz w:val="22"/>
          <w:lang w:val="ro-RO"/>
        </w:rPr>
        <w:t xml:space="preserve"> 15% din costurile directe cu personalul care nu fac</w:t>
      </w:r>
      <w:r w:rsidR="00736B4E" w:rsidRPr="008D3E76">
        <w:rPr>
          <w:rFonts w:ascii="Trebuchet MS" w:hAnsi="Trebuchet MS"/>
          <w:sz w:val="22"/>
          <w:lang w:val="ro-RO"/>
        </w:rPr>
        <w:t>e</w:t>
      </w:r>
      <w:r w:rsidRPr="008D3E76">
        <w:rPr>
          <w:rFonts w:ascii="Trebuchet MS" w:hAnsi="Trebuchet MS"/>
          <w:sz w:val="22"/>
          <w:lang w:val="ro-RO"/>
        </w:rPr>
        <w:t xml:space="preserve"> obiectul subcontractării, prin aplicarea articolului 68 alineatul (1) litera (b) din 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p w14:paraId="3CBF7A2D" w14:textId="77777777" w:rsidR="003A7195" w:rsidRPr="008D3E76" w:rsidRDefault="003A7195" w:rsidP="00F3706A">
      <w:pPr>
        <w:pStyle w:val="ListParagraph"/>
        <w:tabs>
          <w:tab w:val="left" w:pos="3240"/>
        </w:tabs>
        <w:spacing w:after="0" w:line="240" w:lineRule="auto"/>
        <w:rPr>
          <w:rFonts w:ascii="Trebuchet MS" w:hAnsi="Trebuchet MS"/>
          <w:sz w:val="22"/>
          <w:lang w:val="ro-RO"/>
        </w:rPr>
      </w:pPr>
    </w:p>
    <w:p w14:paraId="2D9156B8" w14:textId="4B95EC00" w:rsidR="001A4355" w:rsidRPr="008D3E76" w:rsidRDefault="001A4355" w:rsidP="00464C91">
      <w:pPr>
        <w:pStyle w:val="ListParagraph"/>
        <w:numPr>
          <w:ilvl w:val="0"/>
          <w:numId w:val="2"/>
        </w:numPr>
        <w:tabs>
          <w:tab w:val="left" w:pos="3240"/>
        </w:tabs>
        <w:spacing w:after="0" w:line="240" w:lineRule="auto"/>
        <w:rPr>
          <w:rFonts w:ascii="Trebuchet MS" w:hAnsi="Trebuchet MS"/>
          <w:sz w:val="22"/>
          <w:lang w:val="ro-RO"/>
        </w:rPr>
      </w:pPr>
      <w:r w:rsidRPr="008D3E76">
        <w:rPr>
          <w:rFonts w:ascii="Trebuchet MS" w:hAnsi="Trebuchet MS"/>
          <w:sz w:val="22"/>
          <w:lang w:val="ro-RO"/>
        </w:rPr>
        <w:t>În implementare</w:t>
      </w:r>
      <w:r w:rsidR="004D586C" w:rsidRPr="008D3E76">
        <w:rPr>
          <w:rFonts w:ascii="Trebuchet MS" w:hAnsi="Trebuchet MS"/>
          <w:sz w:val="22"/>
          <w:lang w:val="ro-RO"/>
        </w:rPr>
        <w:t>a proiectului</w:t>
      </w:r>
      <w:r w:rsidRPr="008D3E76">
        <w:rPr>
          <w:rFonts w:ascii="Trebuchet MS" w:hAnsi="Trebuchet MS"/>
          <w:sz w:val="22"/>
          <w:lang w:val="ro-RO"/>
        </w:rPr>
        <w:t xml:space="preserve">, decontarea </w:t>
      </w:r>
      <w:r w:rsidRPr="008D3E76">
        <w:rPr>
          <w:rFonts w:ascii="Trebuchet MS" w:hAnsi="Trebuchet MS"/>
          <w:b/>
          <w:sz w:val="22"/>
          <w:lang w:val="ro-RO"/>
        </w:rPr>
        <w:t>cheltuielilor indirecte</w:t>
      </w:r>
      <w:r w:rsidRPr="008D3E76">
        <w:rPr>
          <w:rFonts w:ascii="Trebuchet MS" w:hAnsi="Trebuchet MS"/>
          <w:sz w:val="22"/>
          <w:lang w:val="ro-RO"/>
        </w:rPr>
        <w:t xml:space="preserve"> se va </w:t>
      </w:r>
      <w:r w:rsidR="004D586C" w:rsidRPr="008D3E76">
        <w:rPr>
          <w:rFonts w:ascii="Trebuchet MS" w:hAnsi="Trebuchet MS"/>
          <w:sz w:val="22"/>
          <w:lang w:val="ro-RO"/>
        </w:rPr>
        <w:t xml:space="preserve">realiza </w:t>
      </w:r>
      <w:r w:rsidR="00CE42AF" w:rsidRPr="008D3E76">
        <w:rPr>
          <w:rFonts w:ascii="Trebuchet MS" w:hAnsi="Trebuchet MS"/>
          <w:sz w:val="22"/>
          <w:lang w:val="ro-RO"/>
        </w:rPr>
        <w:t xml:space="preserve">pentru </w:t>
      </w:r>
      <w:r w:rsidRPr="008D3E76">
        <w:rPr>
          <w:rFonts w:ascii="Trebuchet MS" w:hAnsi="Trebuchet MS"/>
          <w:sz w:val="22"/>
          <w:lang w:val="ro-RO"/>
        </w:rPr>
        <w:t xml:space="preserve">fiecare membru al </w:t>
      </w:r>
      <w:r w:rsidR="003A7195" w:rsidRPr="008D3E76">
        <w:rPr>
          <w:rFonts w:ascii="Trebuchet MS" w:hAnsi="Trebuchet MS"/>
          <w:sz w:val="22"/>
          <w:lang w:val="ro-RO"/>
        </w:rPr>
        <w:t>parteneriatului</w:t>
      </w:r>
      <w:r w:rsidRPr="008D3E76">
        <w:rPr>
          <w:rFonts w:ascii="Trebuchet MS" w:hAnsi="Trebuchet MS"/>
          <w:sz w:val="22"/>
          <w:lang w:val="ro-RO"/>
        </w:rPr>
        <w:t>, prin aplicarea ratei forfetare de 15% la cheltuielile directe cu personalul care nu fac</w:t>
      </w:r>
      <w:r w:rsidR="00CE42AF" w:rsidRPr="008D3E76">
        <w:rPr>
          <w:rFonts w:ascii="Trebuchet MS" w:hAnsi="Trebuchet MS"/>
          <w:sz w:val="22"/>
          <w:lang w:val="ro-RO"/>
        </w:rPr>
        <w:t>e</w:t>
      </w:r>
      <w:r w:rsidRPr="008D3E76">
        <w:rPr>
          <w:rFonts w:ascii="Trebuchet MS" w:hAnsi="Trebuchet MS"/>
          <w:sz w:val="22"/>
          <w:lang w:val="ro-RO"/>
        </w:rPr>
        <w:t xml:space="preserve"> obiectul subcontractării</w:t>
      </w:r>
      <w:r w:rsidRPr="008D3E76">
        <w:rPr>
          <w:rFonts w:ascii="Trebuchet MS" w:hAnsi="Trebuchet MS"/>
          <w:b/>
          <w:sz w:val="22"/>
          <w:lang w:val="ro-RO"/>
        </w:rPr>
        <w:t xml:space="preserve"> </w:t>
      </w:r>
      <w:r w:rsidRPr="008D3E76">
        <w:rPr>
          <w:rFonts w:ascii="Trebuchet MS" w:hAnsi="Trebuchet MS"/>
          <w:sz w:val="22"/>
          <w:lang w:val="ro-RO"/>
        </w:rPr>
        <w:t>efectuate de fiecare membru al parteneriatului și cuprinse în fiecare cerere de rambursare.</w:t>
      </w:r>
    </w:p>
    <w:p w14:paraId="6B945B85" w14:textId="77777777" w:rsidR="004D586C" w:rsidRPr="008D3E76" w:rsidRDefault="004D586C" w:rsidP="00F3706A">
      <w:pPr>
        <w:tabs>
          <w:tab w:val="left" w:pos="3240"/>
        </w:tabs>
        <w:spacing w:after="0" w:line="240" w:lineRule="auto"/>
        <w:ind w:firstLine="720"/>
        <w:rPr>
          <w:rFonts w:ascii="Trebuchet MS" w:eastAsia="MS Mincho" w:hAnsi="Trebuchet MS" w:cs="Times New Roman"/>
          <w:sz w:val="22"/>
          <w:lang w:val="ro-RO"/>
        </w:rPr>
      </w:pPr>
    </w:p>
    <w:p w14:paraId="2937B5D7" w14:textId="1CDD4233" w:rsidR="00312659" w:rsidRPr="008D3E76" w:rsidRDefault="00312659" w:rsidP="00F3706A">
      <w:pPr>
        <w:tabs>
          <w:tab w:val="left" w:pos="3240"/>
        </w:tabs>
        <w:spacing w:after="0" w:line="240" w:lineRule="auto"/>
        <w:ind w:firstLine="720"/>
        <w:rPr>
          <w:rFonts w:ascii="Trebuchet MS" w:eastAsia="MS Mincho" w:hAnsi="Trebuchet MS" w:cs="Times New Roman"/>
          <w:sz w:val="22"/>
          <w:lang w:val="ro-RO"/>
        </w:rPr>
      </w:pPr>
      <w:r w:rsidRPr="008D3E76">
        <w:rPr>
          <w:rFonts w:ascii="Trebuchet MS" w:eastAsia="MS Mincho" w:hAnsi="Trebuchet MS" w:cs="Times New Roman"/>
          <w:sz w:val="22"/>
          <w:lang w:val="ro-RO"/>
        </w:rPr>
        <w:t xml:space="preserve">În plus față de prevederile specifice din prezentul ghid, </w:t>
      </w:r>
      <w:r w:rsidR="00194329" w:rsidRPr="008D3E76">
        <w:rPr>
          <w:rFonts w:ascii="Trebuchet MS" w:eastAsia="MS Mincho" w:hAnsi="Trebuchet MS" w:cs="Times New Roman"/>
          <w:sz w:val="22"/>
          <w:lang w:val="ro-RO"/>
        </w:rPr>
        <w:t xml:space="preserve">se vor avea în vedere secțiunile relevante </w:t>
      </w:r>
      <w:r w:rsidRPr="008D3E76">
        <w:rPr>
          <w:rFonts w:ascii="Trebuchet MS" w:eastAsia="MS Mincho" w:hAnsi="Trebuchet MS" w:cs="Times New Roman"/>
          <w:sz w:val="22"/>
          <w:lang w:val="ro-RO"/>
        </w:rPr>
        <w:t xml:space="preserve">din </w:t>
      </w:r>
      <w:r w:rsidRPr="008D3E76">
        <w:rPr>
          <w:rFonts w:ascii="Trebuchet MS" w:eastAsia="MS Mincho" w:hAnsi="Trebuchet MS" w:cs="Times New Roman"/>
          <w:i/>
          <w:sz w:val="22"/>
          <w:lang w:val="ro-RO"/>
        </w:rPr>
        <w:t>Orientări privind accesarea finanțărilor în cadrul POCU 2014-2020</w:t>
      </w:r>
      <w:r w:rsidRPr="008D3E76">
        <w:rPr>
          <w:rFonts w:ascii="Trebuchet MS" w:eastAsia="MS Mincho" w:hAnsi="Trebuchet MS" w:cs="Times New Roman"/>
          <w:sz w:val="22"/>
          <w:lang w:val="ro-RO"/>
        </w:rPr>
        <w:t xml:space="preserve">. </w:t>
      </w:r>
    </w:p>
    <w:p w14:paraId="556B1033" w14:textId="5A748282" w:rsidR="00040E91" w:rsidRPr="008D3E76" w:rsidRDefault="00040E91">
      <w:pPr>
        <w:jc w:val="left"/>
        <w:rPr>
          <w:rFonts w:ascii="Trebuchet MS" w:eastAsia="Calibri" w:hAnsi="Trebuchet MS" w:cs="Times New Roman"/>
          <w:sz w:val="22"/>
          <w:lang w:val="ro-RO"/>
        </w:rPr>
      </w:pPr>
      <w:r w:rsidRPr="008D3E76">
        <w:rPr>
          <w:rFonts w:ascii="Trebuchet MS" w:eastAsia="Calibri" w:hAnsi="Trebuchet MS" w:cs="Times New Roman"/>
          <w:sz w:val="22"/>
          <w:lang w:val="ro-RO"/>
        </w:rPr>
        <w:br w:type="page"/>
      </w:r>
    </w:p>
    <w:p w14:paraId="42BFA432" w14:textId="77777777" w:rsidR="000042A3" w:rsidRPr="008D3E76" w:rsidRDefault="000042A3" w:rsidP="00F3706A">
      <w:pPr>
        <w:tabs>
          <w:tab w:val="left" w:pos="3240"/>
        </w:tabs>
        <w:spacing w:after="0" w:line="240" w:lineRule="auto"/>
        <w:ind w:left="360"/>
        <w:rPr>
          <w:rFonts w:ascii="Trebuchet MS" w:eastAsia="Calibri" w:hAnsi="Trebuchet MS" w:cs="Times New Roman"/>
          <w:sz w:val="22"/>
          <w:lang w:val="ro-RO"/>
        </w:rPr>
      </w:pPr>
    </w:p>
    <w:p w14:paraId="65547B94" w14:textId="77777777" w:rsidR="00CA5D72" w:rsidRPr="008D3E76" w:rsidRDefault="00CA5D72" w:rsidP="00F3706A">
      <w:pPr>
        <w:shd w:val="clear" w:color="auto" w:fill="D9D9D9" w:themeFill="background1" w:themeFillShade="D9"/>
        <w:spacing w:after="0" w:line="240" w:lineRule="auto"/>
        <w:rPr>
          <w:rFonts w:ascii="Trebuchet MS" w:eastAsia="Calibri" w:hAnsi="Trebuchet MS" w:cs="Times New Roman"/>
          <w:b/>
          <w:sz w:val="22"/>
          <w:lang w:val="ro-RO"/>
        </w:rPr>
      </w:pPr>
      <w:r w:rsidRPr="008D3E76">
        <w:rPr>
          <w:rFonts w:ascii="Trebuchet MS" w:eastAsia="Calibri" w:hAnsi="Trebuchet MS" w:cs="Times New Roman"/>
          <w:b/>
          <w:sz w:val="22"/>
          <w:lang w:val="ro-RO"/>
        </w:rPr>
        <w:t>CAPITOLUL 3. Completarea cererii de finanțare</w:t>
      </w:r>
    </w:p>
    <w:p w14:paraId="1EC5AFB1" w14:textId="77777777" w:rsidR="0068668B" w:rsidRPr="008D3E76" w:rsidRDefault="0068668B" w:rsidP="00F3706A">
      <w:pPr>
        <w:spacing w:after="0" w:line="240" w:lineRule="auto"/>
        <w:rPr>
          <w:rFonts w:ascii="Trebuchet MS" w:eastAsia="MS Mincho" w:hAnsi="Trebuchet MS" w:cs="Times New Roman"/>
          <w:sz w:val="22"/>
          <w:lang w:val="ro-RO"/>
        </w:rPr>
      </w:pPr>
    </w:p>
    <w:p w14:paraId="7515C7FC" w14:textId="3F1A4242" w:rsidR="00CA5D72" w:rsidRPr="008D3E76" w:rsidRDefault="00CA5D72" w:rsidP="00F3706A">
      <w:pPr>
        <w:spacing w:after="0" w:line="240" w:lineRule="auto"/>
        <w:ind w:firstLine="720"/>
        <w:rPr>
          <w:rFonts w:ascii="Trebuchet MS" w:eastAsia="MS Mincho" w:hAnsi="Trebuchet MS" w:cs="Times New Roman"/>
          <w:sz w:val="22"/>
          <w:lang w:val="ro-RO"/>
        </w:rPr>
      </w:pPr>
      <w:r w:rsidRPr="008D3E76">
        <w:rPr>
          <w:rFonts w:ascii="Trebuchet MS" w:eastAsia="MS Mincho" w:hAnsi="Trebuchet MS" w:cs="Times New Roman"/>
          <w:sz w:val="22"/>
          <w:lang w:val="ro-RO"/>
        </w:rPr>
        <w:t>S</w:t>
      </w:r>
      <w:r w:rsidR="00194329" w:rsidRPr="008D3E76">
        <w:rPr>
          <w:rFonts w:ascii="Trebuchet MS" w:eastAsia="MS Mincho" w:hAnsi="Trebuchet MS" w:cs="Times New Roman"/>
          <w:sz w:val="22"/>
          <w:lang w:val="ro-RO"/>
        </w:rPr>
        <w:t>e vor avea în vedere secțiunile relevante din</w:t>
      </w:r>
      <w:r w:rsidR="00194329" w:rsidRPr="008D3E76" w:rsidDel="00194329">
        <w:rPr>
          <w:rFonts w:ascii="Trebuchet MS" w:eastAsia="MS Mincho" w:hAnsi="Trebuchet MS" w:cs="Times New Roman"/>
          <w:sz w:val="22"/>
          <w:lang w:val="ro-RO"/>
        </w:rPr>
        <w:t xml:space="preserve"> </w:t>
      </w:r>
      <w:r w:rsidRPr="008D3E76">
        <w:rPr>
          <w:rFonts w:ascii="Trebuchet MS" w:eastAsia="MS Mincho" w:hAnsi="Trebuchet MS" w:cs="Times New Roman"/>
          <w:i/>
          <w:sz w:val="22"/>
          <w:lang w:val="ro-RO"/>
        </w:rPr>
        <w:t>Orientări privind accesarea finanțărilor în cadrul POCU 2014-2020</w:t>
      </w:r>
      <w:r w:rsidR="00105FCF" w:rsidRPr="008D3E76">
        <w:rPr>
          <w:rFonts w:ascii="Trebuchet MS" w:eastAsia="MS Mincho" w:hAnsi="Trebuchet MS" w:cs="Times New Roman"/>
          <w:sz w:val="22"/>
          <w:lang w:val="ro-RO"/>
        </w:rPr>
        <w:t xml:space="preserve">, precum și Anexa </w:t>
      </w:r>
      <w:r w:rsidR="00B256A3" w:rsidRPr="008D3E76">
        <w:rPr>
          <w:rFonts w:ascii="Trebuchet MS" w:eastAsia="MS Mincho" w:hAnsi="Trebuchet MS" w:cs="Times New Roman"/>
          <w:sz w:val="22"/>
          <w:lang w:val="ro-RO"/>
        </w:rPr>
        <w:t>5</w:t>
      </w:r>
      <w:r w:rsidR="006C73B1" w:rsidRPr="008D3E76">
        <w:rPr>
          <w:rFonts w:ascii="Trebuchet MS" w:eastAsia="MS Mincho" w:hAnsi="Trebuchet MS" w:cs="Times New Roman"/>
          <w:sz w:val="22"/>
          <w:lang w:val="ro-RO"/>
        </w:rPr>
        <w:t xml:space="preserve"> </w:t>
      </w:r>
      <w:r w:rsidR="00105FCF" w:rsidRPr="008D3E76">
        <w:rPr>
          <w:rFonts w:ascii="Trebuchet MS" w:eastAsia="MS Mincho" w:hAnsi="Trebuchet MS" w:cs="Times New Roman"/>
          <w:sz w:val="22"/>
          <w:lang w:val="ro-RO"/>
        </w:rPr>
        <w:t>– Instrucțiuni orientative privind completarea cererii de finanțare.</w:t>
      </w:r>
    </w:p>
    <w:p w14:paraId="1FA2C92A" w14:textId="43AE8156" w:rsidR="008D72F2" w:rsidRPr="008D3E76" w:rsidRDefault="00C5653C" w:rsidP="00F3706A">
      <w:pPr>
        <w:spacing w:after="0" w:line="240" w:lineRule="auto"/>
        <w:ind w:firstLine="720"/>
        <w:rPr>
          <w:rFonts w:ascii="Trebuchet MS" w:eastAsia="Times New Roman" w:hAnsi="Trebuchet MS" w:cs="Times New Roman"/>
          <w:sz w:val="22"/>
          <w:lang w:val="ro-RO"/>
        </w:rPr>
      </w:pPr>
      <w:r w:rsidRPr="008D3E76">
        <w:rPr>
          <w:rFonts w:ascii="Trebuchet MS" w:eastAsia="Times New Roman" w:hAnsi="Trebuchet MS" w:cs="Times New Roman"/>
          <w:sz w:val="22"/>
          <w:lang w:val="ro-RO"/>
        </w:rPr>
        <w:t xml:space="preserve">Cererii de </w:t>
      </w:r>
      <w:r w:rsidR="003A7195" w:rsidRPr="008D3E76">
        <w:rPr>
          <w:rFonts w:ascii="Trebuchet MS" w:eastAsia="Times New Roman" w:hAnsi="Trebuchet MS" w:cs="Times New Roman"/>
          <w:sz w:val="22"/>
          <w:lang w:val="ro-RO"/>
        </w:rPr>
        <w:t xml:space="preserve">finanțare îi </w:t>
      </w:r>
      <w:r w:rsidRPr="008D3E76">
        <w:rPr>
          <w:rFonts w:ascii="Trebuchet MS" w:eastAsia="Times New Roman" w:hAnsi="Trebuchet MS" w:cs="Times New Roman"/>
          <w:sz w:val="22"/>
          <w:lang w:val="ro-RO"/>
        </w:rPr>
        <w:t xml:space="preserve">vor fi anexate documente justificative privind experiența experților </w:t>
      </w:r>
      <w:r w:rsidR="00FE01D0" w:rsidRPr="008D3E76">
        <w:rPr>
          <w:rFonts w:ascii="Trebuchet MS" w:eastAsia="Times New Roman" w:hAnsi="Trebuchet MS" w:cs="Times New Roman"/>
          <w:b/>
          <w:bCs/>
          <w:sz w:val="22"/>
          <w:lang w:val="ro-RO"/>
        </w:rPr>
        <w:t xml:space="preserve"> </w:t>
      </w:r>
      <w:r w:rsidR="00FE01D0" w:rsidRPr="008D3E76">
        <w:rPr>
          <w:rFonts w:ascii="Trebuchet MS" w:eastAsia="Times New Roman" w:hAnsi="Trebuchet MS" w:cs="Times New Roman"/>
          <w:sz w:val="22"/>
          <w:lang w:val="ro-RO"/>
        </w:rPr>
        <w:t>cheie:</w:t>
      </w:r>
      <w:r w:rsidRPr="008D3E76">
        <w:rPr>
          <w:rFonts w:ascii="Trebuchet MS" w:eastAsia="Times New Roman" w:hAnsi="Trebuchet MS" w:cs="Times New Roman"/>
          <w:sz w:val="22"/>
          <w:lang w:val="ro-RO"/>
        </w:rPr>
        <w:t xml:space="preserve"> manager de proiect, expert formare antreprenorială, coordonator activitate de mentorat</w:t>
      </w:r>
      <w:r w:rsidR="00FE01D0" w:rsidRPr="008D3E76">
        <w:rPr>
          <w:rFonts w:ascii="Trebuchet MS" w:eastAsia="Times New Roman" w:hAnsi="Trebuchet MS" w:cs="Times New Roman"/>
          <w:sz w:val="22"/>
          <w:lang w:val="ro-RO"/>
        </w:rPr>
        <w:t>, coordonator activitate partener (dacă este cazul)</w:t>
      </w:r>
      <w:r w:rsidR="008D4B11" w:rsidRPr="008D3E76">
        <w:rPr>
          <w:rFonts w:ascii="Trebuchet MS" w:eastAsia="Times New Roman" w:hAnsi="Trebuchet MS" w:cs="Times New Roman"/>
          <w:sz w:val="22"/>
          <w:lang w:val="ro-RO"/>
        </w:rPr>
        <w:t>,</w:t>
      </w:r>
      <w:r w:rsidRPr="008D3E76">
        <w:rPr>
          <w:rFonts w:ascii="Trebuchet MS" w:eastAsia="Times New Roman" w:hAnsi="Trebuchet MS" w:cs="Times New Roman"/>
          <w:sz w:val="22"/>
          <w:lang w:val="ro-RO"/>
        </w:rPr>
        <w:t xml:space="preserve"> respectiv: CV, recomandări și/sau contracte de muncă, contracte de prestări servicii, contracte de drepturi de autor (după caz) etc. </w:t>
      </w:r>
    </w:p>
    <w:p w14:paraId="3B74C054" w14:textId="18A4A925" w:rsidR="00C5653C" w:rsidRPr="008D3E76" w:rsidRDefault="00C5653C" w:rsidP="00F3706A">
      <w:pPr>
        <w:spacing w:after="0" w:line="240" w:lineRule="auto"/>
        <w:ind w:firstLine="720"/>
        <w:rPr>
          <w:rFonts w:ascii="Trebuchet MS" w:eastAsia="MS Mincho" w:hAnsi="Trebuchet MS" w:cs="Times New Roman"/>
          <w:sz w:val="22"/>
          <w:lang w:val="ro-RO"/>
        </w:rPr>
      </w:pPr>
      <w:r w:rsidRPr="008D3E76">
        <w:rPr>
          <w:rFonts w:ascii="Trebuchet MS" w:eastAsia="Times New Roman" w:hAnsi="Trebuchet MS" w:cs="Times New Roman"/>
          <w:sz w:val="22"/>
          <w:lang w:val="ro-RO"/>
        </w:rPr>
        <w:t xml:space="preserve">Pentru experții respectivi, </w:t>
      </w:r>
      <w:r w:rsidR="008D72F2" w:rsidRPr="008D3E76">
        <w:rPr>
          <w:rFonts w:ascii="Trebuchet MS" w:eastAsia="Times New Roman" w:hAnsi="Trebuchet MS" w:cs="Times New Roman"/>
          <w:sz w:val="22"/>
          <w:lang w:val="ro-RO"/>
        </w:rPr>
        <w:t xml:space="preserve">administratorul schemei de antreprenoriat </w:t>
      </w:r>
      <w:r w:rsidRPr="008D3E76">
        <w:rPr>
          <w:rFonts w:ascii="Trebuchet MS" w:eastAsia="Times New Roman" w:hAnsi="Trebuchet MS" w:cs="Times New Roman"/>
          <w:sz w:val="22"/>
          <w:lang w:val="ro-RO"/>
        </w:rPr>
        <w:t xml:space="preserve">va prezenta </w:t>
      </w:r>
      <w:r w:rsidR="008D4B11" w:rsidRPr="008D3E76">
        <w:rPr>
          <w:rFonts w:ascii="Trebuchet MS" w:eastAsia="Times New Roman" w:hAnsi="Trebuchet MS" w:cs="Times New Roman"/>
          <w:sz w:val="22"/>
          <w:lang w:val="ro-RO"/>
        </w:rPr>
        <w:t xml:space="preserve">fie contractele </w:t>
      </w:r>
      <w:r w:rsidRPr="008D3E76">
        <w:rPr>
          <w:rFonts w:ascii="Trebuchet MS" w:eastAsia="Times New Roman" w:hAnsi="Trebuchet MS" w:cs="Times New Roman"/>
          <w:sz w:val="22"/>
          <w:lang w:val="ro-RO"/>
        </w:rPr>
        <w:t>de muncă ce dovede</w:t>
      </w:r>
      <w:r w:rsidR="008D4B11" w:rsidRPr="008D3E76">
        <w:rPr>
          <w:rFonts w:ascii="Trebuchet MS" w:eastAsia="Times New Roman" w:hAnsi="Trebuchet MS" w:cs="Times New Roman"/>
          <w:sz w:val="22"/>
          <w:lang w:val="ro-RO"/>
        </w:rPr>
        <w:t>sc</w:t>
      </w:r>
      <w:r w:rsidRPr="008D3E76">
        <w:rPr>
          <w:rFonts w:ascii="Trebuchet MS" w:eastAsia="Times New Roman" w:hAnsi="Trebuchet MS" w:cs="Times New Roman"/>
          <w:sz w:val="22"/>
          <w:lang w:val="ro-RO"/>
        </w:rPr>
        <w:t xml:space="preserve"> angajarea acestora în structurile </w:t>
      </w:r>
      <w:r w:rsidR="008D4B11" w:rsidRPr="008D3E76">
        <w:rPr>
          <w:rFonts w:ascii="Trebuchet MS" w:eastAsia="Times New Roman" w:hAnsi="Trebuchet MS" w:cs="Times New Roman"/>
          <w:sz w:val="22"/>
          <w:lang w:val="ro-RO"/>
        </w:rPr>
        <w:t>solicitantului</w:t>
      </w:r>
      <w:r w:rsidR="002338AC" w:rsidRPr="008D3E76">
        <w:rPr>
          <w:rFonts w:ascii="Trebuchet MS" w:eastAsia="Times New Roman" w:hAnsi="Trebuchet MS" w:cs="Times New Roman"/>
          <w:sz w:val="22"/>
          <w:lang w:val="ro-RO"/>
        </w:rPr>
        <w:t xml:space="preserve"> sau</w:t>
      </w:r>
      <w:r w:rsidRPr="008D3E76">
        <w:rPr>
          <w:rFonts w:ascii="Trebuchet MS" w:eastAsia="Times New Roman" w:hAnsi="Trebuchet MS" w:cs="Times New Roman"/>
          <w:sz w:val="22"/>
          <w:lang w:val="ro-RO"/>
        </w:rPr>
        <w:t xml:space="preserve"> ale partenerilor</w:t>
      </w:r>
      <w:r w:rsidR="002338AC" w:rsidRPr="008D3E76">
        <w:rPr>
          <w:rFonts w:ascii="Trebuchet MS" w:eastAsia="Times New Roman" w:hAnsi="Trebuchet MS" w:cs="Times New Roman"/>
          <w:sz w:val="22"/>
          <w:lang w:val="ro-RO"/>
        </w:rPr>
        <w:t>,</w:t>
      </w:r>
      <w:r w:rsidRPr="008D3E76">
        <w:rPr>
          <w:rFonts w:ascii="Trebuchet MS" w:eastAsia="Times New Roman" w:hAnsi="Trebuchet MS" w:cs="Times New Roman"/>
          <w:sz w:val="22"/>
          <w:lang w:val="ro-RO"/>
        </w:rPr>
        <w:t xml:space="preserve"> </w:t>
      </w:r>
      <w:r w:rsidR="002338AC" w:rsidRPr="008D3E76">
        <w:rPr>
          <w:rFonts w:ascii="Trebuchet MS" w:eastAsia="Times New Roman" w:hAnsi="Trebuchet MS" w:cs="Times New Roman"/>
          <w:sz w:val="22"/>
          <w:lang w:val="ro-RO"/>
        </w:rPr>
        <w:t>fie</w:t>
      </w:r>
      <w:r w:rsidRPr="008D3E76">
        <w:rPr>
          <w:rFonts w:ascii="Trebuchet MS" w:eastAsia="Times New Roman" w:hAnsi="Trebuchet MS" w:cs="Times New Roman"/>
          <w:sz w:val="22"/>
          <w:lang w:val="ro-RO"/>
        </w:rPr>
        <w:t xml:space="preserve">, după caz, declarația de disponibilitate în vederea participării la implementarea proiectului pe durata estimată a activităților în a căror implementare sunt implicați. Experții </w:t>
      </w:r>
      <w:r w:rsidR="00FE01D0" w:rsidRPr="008D3E76">
        <w:rPr>
          <w:rFonts w:ascii="Trebuchet MS" w:eastAsia="Times New Roman" w:hAnsi="Trebuchet MS" w:cs="Times New Roman"/>
          <w:sz w:val="22"/>
          <w:lang w:val="ro-RO"/>
        </w:rPr>
        <w:t xml:space="preserve">cheie </w:t>
      </w:r>
      <w:r w:rsidRPr="008D3E76">
        <w:rPr>
          <w:rFonts w:ascii="Trebuchet MS" w:eastAsia="Times New Roman" w:hAnsi="Trebuchet MS" w:cs="Times New Roman"/>
          <w:sz w:val="22"/>
          <w:lang w:val="ro-RO"/>
        </w:rPr>
        <w:t xml:space="preserve">enumerați </w:t>
      </w:r>
      <w:r w:rsidR="00FE01D0" w:rsidRPr="008D3E76">
        <w:rPr>
          <w:rFonts w:ascii="Trebuchet MS" w:eastAsia="Times New Roman" w:hAnsi="Trebuchet MS" w:cs="Times New Roman"/>
          <w:sz w:val="22"/>
          <w:lang w:val="ro-RO"/>
        </w:rPr>
        <w:t xml:space="preserve"> mai sus </w:t>
      </w:r>
      <w:r w:rsidRPr="008D3E76">
        <w:rPr>
          <w:rFonts w:ascii="Trebuchet MS" w:eastAsia="Times New Roman" w:hAnsi="Trebuchet MS" w:cs="Times New Roman"/>
          <w:sz w:val="22"/>
          <w:lang w:val="ro-RO"/>
        </w:rPr>
        <w:t xml:space="preserve">vor avea, pe durata activităților în a căror implementare sunt implicați, contracte de muncă cu o normă minimă de </w:t>
      </w:r>
      <w:r w:rsidR="002338AC" w:rsidRPr="008D3E76">
        <w:rPr>
          <w:rFonts w:ascii="Trebuchet MS" w:eastAsia="Times New Roman" w:hAnsi="Trebuchet MS" w:cs="Times New Roman"/>
          <w:sz w:val="22"/>
          <w:lang w:val="ro-RO"/>
        </w:rPr>
        <w:t>84 ore</w:t>
      </w:r>
      <w:r w:rsidRPr="008D3E76">
        <w:rPr>
          <w:rFonts w:ascii="Trebuchet MS" w:eastAsia="Times New Roman" w:hAnsi="Trebuchet MS" w:cs="Times New Roman"/>
          <w:sz w:val="22"/>
          <w:lang w:val="ro-RO"/>
        </w:rPr>
        <w:t>/lună, în conformitate cu prevederile legale în vigoare.</w:t>
      </w:r>
    </w:p>
    <w:p w14:paraId="5FA60BFA" w14:textId="77777777" w:rsidR="00CA5D72" w:rsidRPr="008D3E76" w:rsidRDefault="00CA5D72" w:rsidP="00F3706A">
      <w:pPr>
        <w:pStyle w:val="ListParagraph"/>
        <w:tabs>
          <w:tab w:val="left" w:pos="3240"/>
        </w:tabs>
        <w:spacing w:after="0" w:line="240" w:lineRule="auto"/>
        <w:ind w:left="907"/>
        <w:rPr>
          <w:rFonts w:ascii="Trebuchet MS" w:eastAsia="Calibri" w:hAnsi="Trebuchet MS" w:cs="Times New Roman"/>
          <w:b/>
          <w:sz w:val="22"/>
          <w:lang w:val="ro-RO"/>
        </w:rPr>
      </w:pPr>
    </w:p>
    <w:p w14:paraId="0026525C" w14:textId="77777777" w:rsidR="00CA5D72" w:rsidRPr="008D3E76" w:rsidRDefault="00CA5D72" w:rsidP="00F3706A">
      <w:pPr>
        <w:shd w:val="clear" w:color="auto" w:fill="D9D9D9" w:themeFill="background1" w:themeFillShade="D9"/>
        <w:spacing w:after="0" w:line="240" w:lineRule="auto"/>
        <w:rPr>
          <w:rFonts w:ascii="Trebuchet MS" w:eastAsia="Calibri" w:hAnsi="Trebuchet MS" w:cs="Times New Roman"/>
          <w:b/>
          <w:sz w:val="22"/>
          <w:lang w:val="ro-RO"/>
        </w:rPr>
      </w:pPr>
      <w:r w:rsidRPr="008D3E76">
        <w:rPr>
          <w:rFonts w:ascii="Trebuchet MS" w:eastAsia="Calibri" w:hAnsi="Trebuchet MS" w:cs="Times New Roman"/>
          <w:b/>
          <w:sz w:val="22"/>
          <w:lang w:val="ro-RO"/>
        </w:rPr>
        <w:t>CAPITOLUL 4. Procesul de evaluare și selecție</w:t>
      </w:r>
    </w:p>
    <w:p w14:paraId="78C24F05" w14:textId="77777777" w:rsidR="0068668B" w:rsidRPr="008D3E76" w:rsidRDefault="0068668B" w:rsidP="00F3706A">
      <w:pPr>
        <w:tabs>
          <w:tab w:val="left" w:pos="3240"/>
        </w:tabs>
        <w:spacing w:after="0" w:line="240" w:lineRule="auto"/>
        <w:ind w:left="360"/>
        <w:rPr>
          <w:rFonts w:ascii="Trebuchet MS" w:eastAsia="Calibri" w:hAnsi="Trebuchet MS" w:cs="Times New Roman"/>
          <w:b/>
          <w:sz w:val="22"/>
          <w:lang w:val="ro-RO"/>
        </w:rPr>
      </w:pPr>
    </w:p>
    <w:p w14:paraId="59325369" w14:textId="2EF3BE0D" w:rsidR="00CA5D72" w:rsidRPr="008D3E76" w:rsidRDefault="00CA5D72" w:rsidP="00F3706A">
      <w:pPr>
        <w:tabs>
          <w:tab w:val="left" w:pos="3240"/>
        </w:tabs>
        <w:spacing w:after="0" w:line="240" w:lineRule="auto"/>
        <w:ind w:left="360" w:firstLine="360"/>
        <w:rPr>
          <w:rFonts w:ascii="Trebuchet MS" w:eastAsia="Calibri" w:hAnsi="Trebuchet MS" w:cs="Times New Roman"/>
          <w:b/>
          <w:sz w:val="22"/>
          <w:lang w:val="ro-RO"/>
        </w:rPr>
      </w:pPr>
      <w:r w:rsidRPr="008D3E76">
        <w:rPr>
          <w:rFonts w:ascii="Trebuchet MS" w:eastAsia="Calibri" w:hAnsi="Trebuchet MS" w:cs="Times New Roman"/>
          <w:b/>
          <w:sz w:val="22"/>
          <w:lang w:val="ro-RO"/>
        </w:rPr>
        <w:t>4.1. Descriere generală</w:t>
      </w:r>
    </w:p>
    <w:p w14:paraId="57CEC380" w14:textId="77777777" w:rsidR="0068668B" w:rsidRPr="008D3E76" w:rsidRDefault="0068668B" w:rsidP="00F3706A">
      <w:pPr>
        <w:spacing w:after="0" w:line="240" w:lineRule="auto"/>
        <w:rPr>
          <w:rFonts w:ascii="Trebuchet MS" w:eastAsia="MS Mincho" w:hAnsi="Trebuchet MS" w:cs="Times New Roman"/>
          <w:sz w:val="22"/>
          <w:lang w:val="ro-RO"/>
        </w:rPr>
      </w:pPr>
    </w:p>
    <w:p w14:paraId="7AB6C1A1" w14:textId="171BECF9" w:rsidR="00CA5D72" w:rsidRPr="008D3E76" w:rsidRDefault="002F5DBB" w:rsidP="00F3706A">
      <w:pPr>
        <w:spacing w:after="0" w:line="240" w:lineRule="auto"/>
        <w:ind w:firstLine="720"/>
        <w:rPr>
          <w:rFonts w:ascii="Trebuchet MS" w:eastAsia="MS Mincho" w:hAnsi="Trebuchet MS" w:cs="Times New Roman"/>
          <w:i/>
          <w:sz w:val="22"/>
          <w:lang w:val="ro-RO"/>
        </w:rPr>
      </w:pPr>
      <w:r w:rsidRPr="008D3E76">
        <w:rPr>
          <w:rFonts w:ascii="Trebuchet MS" w:eastAsia="MS Mincho" w:hAnsi="Trebuchet MS" w:cs="Times New Roman"/>
          <w:sz w:val="22"/>
          <w:lang w:val="ro-RO"/>
        </w:rPr>
        <w:t xml:space="preserve">Cu privire la evaluarea și selecția cererilor de finanțare depuse, se </w:t>
      </w:r>
      <w:r w:rsidR="00194329" w:rsidRPr="008D3E76">
        <w:rPr>
          <w:rFonts w:ascii="Trebuchet MS" w:eastAsia="MS Mincho" w:hAnsi="Trebuchet MS" w:cs="Times New Roman"/>
          <w:sz w:val="22"/>
          <w:lang w:val="ro-RO"/>
        </w:rPr>
        <w:t>vor avea în vedere secțiunile relevante</w:t>
      </w:r>
      <w:r w:rsidR="00194329" w:rsidRPr="008D3E76" w:rsidDel="00194329">
        <w:rPr>
          <w:rFonts w:ascii="Trebuchet MS" w:eastAsia="MS Mincho" w:hAnsi="Trebuchet MS" w:cs="Times New Roman"/>
          <w:sz w:val="22"/>
          <w:lang w:val="ro-RO"/>
        </w:rPr>
        <w:t xml:space="preserve"> </w:t>
      </w:r>
      <w:r w:rsidR="00CA5D72" w:rsidRPr="008D3E76">
        <w:rPr>
          <w:rFonts w:ascii="Trebuchet MS" w:eastAsia="MS Mincho" w:hAnsi="Trebuchet MS" w:cs="Times New Roman"/>
          <w:sz w:val="22"/>
          <w:lang w:val="ro-RO"/>
        </w:rPr>
        <w:t xml:space="preserve">din </w:t>
      </w:r>
      <w:r w:rsidR="00CA5D72" w:rsidRPr="008D3E76">
        <w:rPr>
          <w:rFonts w:ascii="Trebuchet MS" w:eastAsia="MS Mincho" w:hAnsi="Trebuchet MS" w:cs="Times New Roman"/>
          <w:i/>
          <w:sz w:val="22"/>
          <w:lang w:val="ro-RO"/>
        </w:rPr>
        <w:t>Orientări privind accesarea finanțărilor în cadrul POCU 2014-2020</w:t>
      </w:r>
      <w:r w:rsidR="0068668B" w:rsidRPr="008D3E76">
        <w:rPr>
          <w:rFonts w:ascii="Trebuchet MS" w:eastAsia="MS Mincho" w:hAnsi="Trebuchet MS" w:cs="Times New Roman"/>
          <w:sz w:val="22"/>
          <w:lang w:val="ro-RO"/>
        </w:rPr>
        <w:t>.</w:t>
      </w:r>
    </w:p>
    <w:p w14:paraId="502F2796" w14:textId="77777777" w:rsidR="00CA5D72" w:rsidRPr="008D3E76" w:rsidRDefault="00CA5D72" w:rsidP="00F3706A">
      <w:pPr>
        <w:tabs>
          <w:tab w:val="left" w:pos="3240"/>
        </w:tabs>
        <w:spacing w:after="0" w:line="240" w:lineRule="auto"/>
        <w:ind w:left="360"/>
        <w:rPr>
          <w:rFonts w:ascii="Trebuchet MS" w:eastAsia="Calibri" w:hAnsi="Trebuchet MS" w:cs="Times New Roman"/>
          <w:b/>
          <w:sz w:val="22"/>
          <w:lang w:val="ro-RO"/>
        </w:rPr>
      </w:pPr>
    </w:p>
    <w:p w14:paraId="3C0E8720" w14:textId="77777777" w:rsidR="00CA5D72" w:rsidRPr="008D3E76" w:rsidRDefault="00CA5D72" w:rsidP="00F3706A">
      <w:pPr>
        <w:tabs>
          <w:tab w:val="left" w:pos="3240"/>
        </w:tabs>
        <w:spacing w:after="0" w:line="240" w:lineRule="auto"/>
        <w:ind w:left="360" w:firstLine="360"/>
        <w:rPr>
          <w:rFonts w:ascii="Trebuchet MS" w:eastAsia="Calibri" w:hAnsi="Trebuchet MS" w:cs="Times New Roman"/>
          <w:b/>
          <w:sz w:val="22"/>
          <w:lang w:val="ro-RO"/>
        </w:rPr>
      </w:pPr>
      <w:r w:rsidRPr="008D3E76">
        <w:rPr>
          <w:rFonts w:ascii="Trebuchet MS" w:eastAsia="Calibri" w:hAnsi="Trebuchet MS" w:cs="Times New Roman"/>
          <w:b/>
          <w:sz w:val="22"/>
          <w:lang w:val="ro-RO"/>
        </w:rPr>
        <w:t>4.2. Depunerea și soluționarea contestațiilor</w:t>
      </w:r>
    </w:p>
    <w:p w14:paraId="6C9D0D17" w14:textId="77777777" w:rsidR="0068668B" w:rsidRPr="008D3E76" w:rsidRDefault="0068668B" w:rsidP="00F3706A">
      <w:pPr>
        <w:spacing w:after="0" w:line="240" w:lineRule="auto"/>
        <w:rPr>
          <w:rFonts w:ascii="Trebuchet MS" w:eastAsia="MS Mincho" w:hAnsi="Trebuchet MS" w:cs="Times New Roman"/>
          <w:sz w:val="22"/>
          <w:lang w:val="ro-RO"/>
        </w:rPr>
      </w:pPr>
    </w:p>
    <w:p w14:paraId="1462A41B" w14:textId="018D8873" w:rsidR="00CA5D72" w:rsidRPr="008D3E76" w:rsidRDefault="00CA5D72" w:rsidP="00F3706A">
      <w:pPr>
        <w:spacing w:after="0" w:line="240" w:lineRule="auto"/>
        <w:ind w:firstLine="720"/>
        <w:rPr>
          <w:rFonts w:ascii="Trebuchet MS" w:eastAsia="MS Mincho" w:hAnsi="Trebuchet MS" w:cs="Times New Roman"/>
          <w:sz w:val="22"/>
          <w:lang w:val="ro-RO"/>
        </w:rPr>
      </w:pPr>
      <w:r w:rsidRPr="008D3E76">
        <w:rPr>
          <w:rFonts w:ascii="Trebuchet MS" w:eastAsia="MS Mincho" w:hAnsi="Trebuchet MS" w:cs="Times New Roman"/>
          <w:sz w:val="22"/>
          <w:lang w:val="ro-RO"/>
        </w:rPr>
        <w:t>S</w:t>
      </w:r>
      <w:r w:rsidR="00194329" w:rsidRPr="008D3E76">
        <w:rPr>
          <w:rFonts w:ascii="Trebuchet MS" w:eastAsia="MS Mincho" w:hAnsi="Trebuchet MS" w:cs="Times New Roman"/>
          <w:sz w:val="22"/>
          <w:lang w:val="ro-RO"/>
        </w:rPr>
        <w:t>e vor avea în vedere secțiunile relevante</w:t>
      </w:r>
      <w:r w:rsidRPr="008D3E76">
        <w:rPr>
          <w:rFonts w:ascii="Trebuchet MS" w:eastAsia="MS Mincho" w:hAnsi="Trebuchet MS" w:cs="Times New Roman"/>
          <w:sz w:val="22"/>
          <w:lang w:val="ro-RO"/>
        </w:rPr>
        <w:t xml:space="preserve"> din </w:t>
      </w:r>
      <w:r w:rsidRPr="008D3E76">
        <w:rPr>
          <w:rFonts w:ascii="Trebuchet MS" w:eastAsia="MS Mincho" w:hAnsi="Trebuchet MS" w:cs="Times New Roman"/>
          <w:i/>
          <w:sz w:val="22"/>
          <w:lang w:val="ro-RO"/>
        </w:rPr>
        <w:t>Orientări privind accesarea finanțărilor în cadrul POCU 2014-2020</w:t>
      </w:r>
      <w:r w:rsidR="0068668B" w:rsidRPr="008D3E76">
        <w:rPr>
          <w:rFonts w:ascii="Trebuchet MS" w:eastAsia="MS Mincho" w:hAnsi="Trebuchet MS" w:cs="Times New Roman"/>
          <w:sz w:val="22"/>
          <w:lang w:val="ro-RO"/>
        </w:rPr>
        <w:t>.</w:t>
      </w:r>
    </w:p>
    <w:p w14:paraId="273E4C3E" w14:textId="77777777" w:rsidR="00CA5D72" w:rsidRPr="008D3E76" w:rsidRDefault="00CA5D72" w:rsidP="00F3706A">
      <w:pPr>
        <w:tabs>
          <w:tab w:val="left" w:pos="3240"/>
        </w:tabs>
        <w:spacing w:after="0" w:line="240" w:lineRule="auto"/>
        <w:ind w:left="360"/>
        <w:rPr>
          <w:rFonts w:ascii="Trebuchet MS" w:eastAsia="Calibri" w:hAnsi="Trebuchet MS" w:cs="Times New Roman"/>
          <w:b/>
          <w:sz w:val="22"/>
          <w:lang w:val="ro-RO"/>
        </w:rPr>
      </w:pPr>
    </w:p>
    <w:p w14:paraId="1BFFB55A" w14:textId="77777777" w:rsidR="00CA5D72" w:rsidRPr="008D3E76" w:rsidRDefault="00CA5D72" w:rsidP="00F3706A">
      <w:pPr>
        <w:shd w:val="clear" w:color="auto" w:fill="D9D9D9" w:themeFill="background1" w:themeFillShade="D9"/>
        <w:spacing w:after="0" w:line="240" w:lineRule="auto"/>
        <w:rPr>
          <w:rFonts w:ascii="Trebuchet MS" w:eastAsia="Calibri" w:hAnsi="Trebuchet MS" w:cs="Times New Roman"/>
          <w:b/>
          <w:sz w:val="22"/>
          <w:lang w:val="ro-RO"/>
        </w:rPr>
      </w:pPr>
      <w:r w:rsidRPr="008D3E76">
        <w:rPr>
          <w:rFonts w:ascii="Trebuchet MS" w:eastAsia="Calibri" w:hAnsi="Trebuchet MS" w:cs="Times New Roman"/>
          <w:b/>
          <w:sz w:val="22"/>
          <w:lang w:val="ro-RO"/>
        </w:rPr>
        <w:t xml:space="preserve">CAPITOLUL 5. Contractarea proiectelor – descrierea procesului </w:t>
      </w:r>
    </w:p>
    <w:p w14:paraId="01030471" w14:textId="77777777" w:rsidR="00886957" w:rsidRPr="008D3E76" w:rsidRDefault="00886957" w:rsidP="00F3706A">
      <w:pPr>
        <w:spacing w:after="0" w:line="240" w:lineRule="auto"/>
        <w:rPr>
          <w:rFonts w:ascii="Trebuchet MS" w:eastAsia="MS Mincho" w:hAnsi="Trebuchet MS" w:cs="Times New Roman"/>
          <w:sz w:val="22"/>
          <w:lang w:val="ro-RO"/>
        </w:rPr>
      </w:pPr>
    </w:p>
    <w:p w14:paraId="3228E135" w14:textId="110CCBEA" w:rsidR="00CA5D72" w:rsidRPr="008D3E76" w:rsidRDefault="00CA5D72" w:rsidP="00F3706A">
      <w:pPr>
        <w:spacing w:after="0" w:line="240" w:lineRule="auto"/>
        <w:ind w:firstLine="720"/>
        <w:rPr>
          <w:rFonts w:ascii="Trebuchet MS" w:eastAsia="MS Mincho" w:hAnsi="Trebuchet MS" w:cs="Times New Roman"/>
          <w:sz w:val="22"/>
          <w:lang w:val="ro-RO"/>
        </w:rPr>
      </w:pPr>
      <w:r w:rsidRPr="008D3E76">
        <w:rPr>
          <w:rFonts w:ascii="Trebuchet MS" w:eastAsia="MS Mincho" w:hAnsi="Trebuchet MS" w:cs="Times New Roman"/>
          <w:sz w:val="22"/>
          <w:lang w:val="ro-RO"/>
        </w:rPr>
        <w:t>S</w:t>
      </w:r>
      <w:r w:rsidR="00194329" w:rsidRPr="008D3E76">
        <w:rPr>
          <w:rFonts w:ascii="Trebuchet MS" w:eastAsia="MS Mincho" w:hAnsi="Trebuchet MS" w:cs="Times New Roman"/>
          <w:sz w:val="22"/>
          <w:lang w:val="ro-RO"/>
        </w:rPr>
        <w:t>e vor avea în vedere secțiunile relevante</w:t>
      </w:r>
      <w:r w:rsidRPr="008D3E76">
        <w:rPr>
          <w:rFonts w:ascii="Trebuchet MS" w:eastAsia="MS Mincho" w:hAnsi="Trebuchet MS" w:cs="Times New Roman"/>
          <w:sz w:val="22"/>
          <w:lang w:val="ro-RO"/>
        </w:rPr>
        <w:t xml:space="preserve"> din </w:t>
      </w:r>
      <w:r w:rsidRPr="008D3E76">
        <w:rPr>
          <w:rFonts w:ascii="Trebuchet MS" w:eastAsia="MS Mincho" w:hAnsi="Trebuchet MS" w:cs="Times New Roman"/>
          <w:i/>
          <w:sz w:val="22"/>
          <w:lang w:val="ro-RO"/>
        </w:rPr>
        <w:t>Orientări privind accesarea finanțărilor în cadrul POCU 2014-202</w:t>
      </w:r>
      <w:r w:rsidR="003A4F65" w:rsidRPr="008D3E76">
        <w:rPr>
          <w:rFonts w:ascii="Trebuchet MS" w:eastAsia="MS Mincho" w:hAnsi="Trebuchet MS" w:cs="Times New Roman"/>
          <w:i/>
          <w:sz w:val="22"/>
          <w:lang w:val="ro-RO"/>
        </w:rPr>
        <w:t>0</w:t>
      </w:r>
      <w:r w:rsidR="00886957" w:rsidRPr="008D3E76">
        <w:rPr>
          <w:rFonts w:ascii="Trebuchet MS" w:eastAsia="MS Mincho" w:hAnsi="Trebuchet MS" w:cs="Times New Roman"/>
          <w:sz w:val="22"/>
          <w:lang w:val="ro-RO"/>
        </w:rPr>
        <w:t>.</w:t>
      </w:r>
    </w:p>
    <w:p w14:paraId="4FCA7805" w14:textId="77777777" w:rsidR="003A4F65" w:rsidRPr="008D3E76" w:rsidRDefault="003A4F65" w:rsidP="00F3706A">
      <w:pPr>
        <w:spacing w:after="0" w:line="240" w:lineRule="auto"/>
        <w:rPr>
          <w:rFonts w:ascii="Trebuchet MS" w:eastAsia="MS Mincho" w:hAnsi="Trebuchet MS" w:cs="Times New Roman"/>
          <w:i/>
          <w:sz w:val="22"/>
          <w:lang w:val="ro-RO"/>
        </w:rPr>
      </w:pPr>
    </w:p>
    <w:p w14:paraId="35063CE6" w14:textId="4FDDE8D2" w:rsidR="003A4F65" w:rsidRPr="008D3E76" w:rsidRDefault="003A4F65" w:rsidP="00F3706A">
      <w:pPr>
        <w:shd w:val="clear" w:color="auto" w:fill="D9D9D9" w:themeFill="background1" w:themeFillShade="D9"/>
        <w:spacing w:after="0" w:line="240" w:lineRule="auto"/>
        <w:rPr>
          <w:rFonts w:ascii="Trebuchet MS" w:eastAsia="MS Mincho" w:hAnsi="Trebuchet MS" w:cs="Times New Roman"/>
          <w:i/>
          <w:sz w:val="22"/>
          <w:lang w:val="ro-RO"/>
        </w:rPr>
      </w:pPr>
      <w:r w:rsidRPr="008D3E76">
        <w:rPr>
          <w:rFonts w:ascii="Trebuchet MS" w:eastAsia="Calibri" w:hAnsi="Trebuchet MS" w:cs="Times New Roman"/>
          <w:b/>
          <w:sz w:val="22"/>
          <w:lang w:val="ro-RO"/>
        </w:rPr>
        <w:t>Anexe</w:t>
      </w:r>
    </w:p>
    <w:p w14:paraId="59045017" w14:textId="77777777" w:rsidR="00886957" w:rsidRPr="008D3E76" w:rsidRDefault="00886957" w:rsidP="00F3706A">
      <w:pPr>
        <w:spacing w:after="0" w:line="240" w:lineRule="auto"/>
        <w:jc w:val="left"/>
        <w:rPr>
          <w:rFonts w:ascii="Trebuchet MS" w:eastAsia="MS Mincho" w:hAnsi="Trebuchet MS" w:cs="Times New Roman"/>
          <w:sz w:val="22"/>
          <w:lang w:val="ro-RO"/>
        </w:rPr>
      </w:pPr>
    </w:p>
    <w:p w14:paraId="4357C240" w14:textId="343E2CF4" w:rsidR="006C73B1" w:rsidRPr="008D3E76" w:rsidRDefault="006C73B1" w:rsidP="00F3706A">
      <w:pPr>
        <w:spacing w:after="0" w:line="240" w:lineRule="auto"/>
        <w:jc w:val="left"/>
        <w:rPr>
          <w:rFonts w:ascii="Trebuchet MS" w:eastAsia="MS Mincho" w:hAnsi="Trebuchet MS" w:cs="Times New Roman"/>
          <w:sz w:val="22"/>
          <w:lang w:val="ro-RO"/>
        </w:rPr>
      </w:pPr>
      <w:r w:rsidRPr="008D3E76">
        <w:rPr>
          <w:rFonts w:ascii="Trebuchet MS" w:eastAsia="MS Mincho" w:hAnsi="Trebuchet MS" w:cs="Times New Roman"/>
          <w:sz w:val="22"/>
          <w:lang w:val="ro-RO"/>
        </w:rPr>
        <w:t>Anexa 1 – Definiția indicatorilor</w:t>
      </w:r>
    </w:p>
    <w:p w14:paraId="3E9962C9" w14:textId="7FF9AF4D" w:rsidR="00BC7B99" w:rsidRPr="008D3E76" w:rsidRDefault="00BC7B99" w:rsidP="00F3706A">
      <w:pPr>
        <w:spacing w:after="0" w:line="240" w:lineRule="auto"/>
        <w:jc w:val="left"/>
        <w:rPr>
          <w:rFonts w:ascii="Trebuchet MS" w:eastAsia="MS Mincho" w:hAnsi="Trebuchet MS" w:cs="Times New Roman"/>
          <w:sz w:val="22"/>
          <w:lang w:val="ro-RO"/>
        </w:rPr>
      </w:pPr>
      <w:r w:rsidRPr="008D3E76">
        <w:rPr>
          <w:rFonts w:ascii="Trebuchet MS" w:eastAsia="MS Mincho" w:hAnsi="Trebuchet MS" w:cs="Times New Roman"/>
          <w:sz w:val="22"/>
          <w:lang w:val="ro-RO"/>
        </w:rPr>
        <w:t xml:space="preserve">Anexa </w:t>
      </w:r>
      <w:r w:rsidR="006C73B1" w:rsidRPr="008D3E76">
        <w:rPr>
          <w:rFonts w:ascii="Trebuchet MS" w:eastAsia="MS Mincho" w:hAnsi="Trebuchet MS" w:cs="Times New Roman"/>
          <w:sz w:val="22"/>
          <w:lang w:val="ro-RO"/>
        </w:rPr>
        <w:t>2</w:t>
      </w:r>
      <w:r w:rsidRPr="008D3E76">
        <w:rPr>
          <w:rFonts w:ascii="Trebuchet MS" w:eastAsia="MS Mincho" w:hAnsi="Trebuchet MS" w:cs="Times New Roman"/>
          <w:sz w:val="22"/>
          <w:lang w:val="ro-RO"/>
        </w:rPr>
        <w:t xml:space="preserve"> </w:t>
      </w:r>
      <w:r w:rsidR="00886957" w:rsidRPr="008D3E76">
        <w:rPr>
          <w:rFonts w:ascii="Trebuchet MS" w:eastAsia="MS Mincho" w:hAnsi="Trebuchet MS" w:cs="Times New Roman"/>
          <w:sz w:val="22"/>
          <w:lang w:val="ro-RO"/>
        </w:rPr>
        <w:t>–</w:t>
      </w:r>
      <w:r w:rsidRPr="008D3E76">
        <w:rPr>
          <w:rFonts w:ascii="Trebuchet MS" w:hAnsi="Trebuchet MS"/>
          <w:sz w:val="22"/>
          <w:lang w:val="ro-RO"/>
        </w:rPr>
        <w:t xml:space="preserve"> </w:t>
      </w:r>
      <w:r w:rsidRPr="008D3E76">
        <w:rPr>
          <w:rFonts w:ascii="Trebuchet MS" w:eastAsia="MS Mincho" w:hAnsi="Trebuchet MS" w:cs="Times New Roman"/>
          <w:sz w:val="22"/>
          <w:lang w:val="ro-RO"/>
        </w:rPr>
        <w:t>Criterii de verificare a conformității administrative și a eligibilității</w:t>
      </w:r>
    </w:p>
    <w:p w14:paraId="7BE9974C" w14:textId="722365C0" w:rsidR="00BC7B99" w:rsidRPr="008D3E76" w:rsidRDefault="00BC7B99" w:rsidP="00F3706A">
      <w:pPr>
        <w:spacing w:after="0" w:line="240" w:lineRule="auto"/>
        <w:jc w:val="left"/>
        <w:rPr>
          <w:rFonts w:ascii="Trebuchet MS" w:eastAsia="MS Mincho" w:hAnsi="Trebuchet MS" w:cs="Times New Roman"/>
          <w:sz w:val="22"/>
          <w:lang w:val="ro-RO"/>
        </w:rPr>
      </w:pPr>
      <w:r w:rsidRPr="008D3E76">
        <w:rPr>
          <w:rFonts w:ascii="Trebuchet MS" w:eastAsia="MS Mincho" w:hAnsi="Trebuchet MS" w:cs="Times New Roman"/>
          <w:sz w:val="22"/>
          <w:lang w:val="ro-RO"/>
        </w:rPr>
        <w:t xml:space="preserve">Anexa </w:t>
      </w:r>
      <w:r w:rsidR="006C73B1" w:rsidRPr="008D3E76">
        <w:rPr>
          <w:rFonts w:ascii="Trebuchet MS" w:eastAsia="MS Mincho" w:hAnsi="Trebuchet MS" w:cs="Times New Roman"/>
          <w:sz w:val="22"/>
          <w:lang w:val="ro-RO"/>
        </w:rPr>
        <w:t>3</w:t>
      </w:r>
      <w:r w:rsidRPr="008D3E76">
        <w:rPr>
          <w:rFonts w:ascii="Trebuchet MS" w:eastAsia="MS Mincho" w:hAnsi="Trebuchet MS" w:cs="Times New Roman"/>
          <w:sz w:val="22"/>
          <w:lang w:val="ro-RO"/>
        </w:rPr>
        <w:t xml:space="preserve"> </w:t>
      </w:r>
      <w:r w:rsidR="00886957" w:rsidRPr="008D3E76">
        <w:rPr>
          <w:rFonts w:ascii="Trebuchet MS" w:eastAsia="MS Mincho" w:hAnsi="Trebuchet MS" w:cs="Times New Roman"/>
          <w:sz w:val="22"/>
          <w:lang w:val="ro-RO"/>
        </w:rPr>
        <w:t>–</w:t>
      </w:r>
      <w:r w:rsidR="00E95153" w:rsidRPr="008D3E76">
        <w:rPr>
          <w:rFonts w:ascii="Trebuchet MS" w:eastAsia="MS Mincho" w:hAnsi="Trebuchet MS" w:cs="Times New Roman"/>
          <w:sz w:val="22"/>
          <w:lang w:val="ro-RO"/>
        </w:rPr>
        <w:t xml:space="preserve"> </w:t>
      </w:r>
      <w:r w:rsidRPr="008D3E76">
        <w:rPr>
          <w:rFonts w:ascii="Trebuchet MS" w:eastAsia="MS Mincho" w:hAnsi="Trebuchet MS" w:cs="Times New Roman"/>
          <w:sz w:val="22"/>
          <w:lang w:val="ro-RO"/>
        </w:rPr>
        <w:t xml:space="preserve">Criterii de evaluare </w:t>
      </w:r>
      <w:r w:rsidR="006C73B1" w:rsidRPr="008D3E76">
        <w:rPr>
          <w:rFonts w:ascii="Trebuchet MS" w:eastAsia="MS Mincho" w:hAnsi="Trebuchet MS" w:cs="Times New Roman"/>
          <w:sz w:val="22"/>
          <w:lang w:val="ro-RO"/>
        </w:rPr>
        <w:t>tehnică și financiară</w:t>
      </w:r>
      <w:r w:rsidR="00E95153" w:rsidRPr="008D3E76">
        <w:rPr>
          <w:rFonts w:ascii="Trebuchet MS" w:eastAsia="MS Mincho" w:hAnsi="Trebuchet MS" w:cs="Times New Roman"/>
          <w:sz w:val="22"/>
          <w:lang w:val="ro-RO"/>
        </w:rPr>
        <w:t xml:space="preserve"> </w:t>
      </w:r>
    </w:p>
    <w:p w14:paraId="51DF26D8" w14:textId="5C23C733" w:rsidR="006C73B1" w:rsidRPr="008D3E76" w:rsidRDefault="006C73B1" w:rsidP="00F3706A">
      <w:pPr>
        <w:spacing w:after="0" w:line="240" w:lineRule="auto"/>
        <w:jc w:val="left"/>
        <w:rPr>
          <w:rFonts w:ascii="Trebuchet MS" w:eastAsia="MS Mincho" w:hAnsi="Trebuchet MS" w:cs="Times New Roman"/>
          <w:sz w:val="22"/>
          <w:lang w:val="ro-RO"/>
        </w:rPr>
      </w:pPr>
      <w:r w:rsidRPr="008D3E76">
        <w:rPr>
          <w:rFonts w:ascii="Trebuchet MS" w:eastAsia="MS Mincho" w:hAnsi="Trebuchet MS" w:cs="Times New Roman"/>
          <w:sz w:val="22"/>
          <w:lang w:val="ro-RO"/>
        </w:rPr>
        <w:t xml:space="preserve">Anexa 4 -  </w:t>
      </w:r>
      <w:r w:rsidR="001A54A1" w:rsidRPr="008D3E76">
        <w:rPr>
          <w:rFonts w:ascii="Trebuchet MS" w:hAnsi="Trebuchet MS"/>
          <w:sz w:val="22"/>
        </w:rPr>
        <w:t>Cadrul legal si strategic</w:t>
      </w:r>
      <w:r w:rsidRPr="008D3E76">
        <w:rPr>
          <w:rFonts w:ascii="Trebuchet MS" w:hAnsi="Trebuchet MS"/>
          <w:sz w:val="22"/>
        </w:rPr>
        <w:t xml:space="preserve"> </w:t>
      </w:r>
    </w:p>
    <w:p w14:paraId="1FD7039B" w14:textId="2AC0E596" w:rsidR="00555D46" w:rsidRPr="008D3E76" w:rsidRDefault="00BC7B99" w:rsidP="00F3706A">
      <w:pPr>
        <w:spacing w:after="0" w:line="240" w:lineRule="auto"/>
        <w:jc w:val="left"/>
        <w:rPr>
          <w:rFonts w:ascii="Trebuchet MS" w:eastAsia="MS Mincho" w:hAnsi="Trebuchet MS" w:cs="Times New Roman"/>
          <w:sz w:val="22"/>
          <w:lang w:val="ro-RO"/>
        </w:rPr>
      </w:pPr>
      <w:r w:rsidRPr="008D3E76">
        <w:rPr>
          <w:rFonts w:ascii="Trebuchet MS" w:eastAsia="MS Mincho" w:hAnsi="Trebuchet MS" w:cs="Times New Roman"/>
          <w:sz w:val="22"/>
          <w:lang w:val="ro-RO"/>
        </w:rPr>
        <w:t xml:space="preserve">Anexa </w:t>
      </w:r>
      <w:r w:rsidR="00B256A3" w:rsidRPr="008D3E76">
        <w:rPr>
          <w:rFonts w:ascii="Trebuchet MS" w:eastAsia="MS Mincho" w:hAnsi="Trebuchet MS" w:cs="Times New Roman"/>
          <w:sz w:val="22"/>
          <w:lang w:val="ro-RO"/>
        </w:rPr>
        <w:t>5</w:t>
      </w:r>
      <w:r w:rsidR="006C73B1" w:rsidRPr="008D3E76">
        <w:rPr>
          <w:rFonts w:ascii="Trebuchet MS" w:eastAsia="MS Mincho" w:hAnsi="Trebuchet MS" w:cs="Times New Roman"/>
          <w:sz w:val="22"/>
          <w:lang w:val="ro-RO"/>
        </w:rPr>
        <w:t xml:space="preserve"> </w:t>
      </w:r>
      <w:r w:rsidR="00886957" w:rsidRPr="008D3E76">
        <w:rPr>
          <w:rFonts w:ascii="Trebuchet MS" w:eastAsia="MS Mincho" w:hAnsi="Trebuchet MS" w:cs="Times New Roman"/>
          <w:sz w:val="22"/>
          <w:lang w:val="ro-RO"/>
        </w:rPr>
        <w:t>–</w:t>
      </w:r>
      <w:r w:rsidR="00E95153" w:rsidRPr="008D3E76">
        <w:rPr>
          <w:rFonts w:ascii="Trebuchet MS" w:eastAsia="MS Mincho" w:hAnsi="Trebuchet MS" w:cs="Times New Roman"/>
          <w:sz w:val="22"/>
          <w:lang w:val="ro-RO"/>
        </w:rPr>
        <w:t xml:space="preserve"> </w:t>
      </w:r>
      <w:r w:rsidRPr="008D3E76">
        <w:rPr>
          <w:rFonts w:ascii="Trebuchet MS" w:eastAsia="MS Mincho" w:hAnsi="Trebuchet MS" w:cs="Times New Roman"/>
          <w:sz w:val="22"/>
          <w:lang w:val="ro-RO"/>
        </w:rPr>
        <w:t>Instrucțiuni orientative privind completarea cererii de finanțar</w:t>
      </w:r>
      <w:r w:rsidR="00194329" w:rsidRPr="008D3E76">
        <w:rPr>
          <w:rFonts w:ascii="Trebuchet MS" w:eastAsia="MS Mincho" w:hAnsi="Trebuchet MS" w:cs="Times New Roman"/>
          <w:sz w:val="22"/>
          <w:lang w:val="ro-RO"/>
        </w:rPr>
        <w:t>e</w:t>
      </w:r>
    </w:p>
    <w:p w14:paraId="0DAC53FF" w14:textId="62379ABD" w:rsidR="006C73B1" w:rsidRPr="008D3E76" w:rsidRDefault="006C73B1" w:rsidP="00F3706A">
      <w:pPr>
        <w:spacing w:after="0" w:line="240" w:lineRule="auto"/>
        <w:jc w:val="left"/>
        <w:rPr>
          <w:rFonts w:ascii="Trebuchet MS" w:hAnsi="Trebuchet MS"/>
          <w:sz w:val="22"/>
          <w:lang w:val="ro-RO"/>
        </w:rPr>
      </w:pPr>
    </w:p>
    <w:sectPr w:rsidR="006C73B1" w:rsidRPr="008D3E76" w:rsidSect="00040E91">
      <w:pgSz w:w="12240" w:h="15840" w:code="1"/>
      <w:pgMar w:top="167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95F06" w14:textId="77777777" w:rsidR="00CA1030" w:rsidRDefault="00CA1030" w:rsidP="008F6195">
      <w:pPr>
        <w:spacing w:after="0" w:line="240" w:lineRule="auto"/>
      </w:pPr>
      <w:r>
        <w:separator/>
      </w:r>
    </w:p>
  </w:endnote>
  <w:endnote w:type="continuationSeparator" w:id="0">
    <w:p w14:paraId="4F8ACD88" w14:textId="77777777" w:rsidR="00CA1030" w:rsidRDefault="00CA1030" w:rsidP="008F6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MS Mincho"/>
    <w:panose1 w:val="00000000000000000000"/>
    <w:charset w:val="00"/>
    <w:family w:val="roman"/>
    <w:notTrueType/>
    <w:pitch w:val="default"/>
    <w:sig w:usb0="00000003" w:usb1="00000000" w:usb2="00000000" w:usb3="00000000" w:csb0="00000001" w:csb1="00000000"/>
  </w:font>
  <w:font w:name="PF Square Sans Pro Medium">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 w:name="font206">
    <w:altName w:val="MS Mincho"/>
    <w:charset w:val="80"/>
    <w:family w:val="auto"/>
    <w:pitch w:val="variable"/>
  </w:font>
  <w:font w:name="Arial">
    <w:panose1 w:val="020B0604020202020204"/>
    <w:charset w:val="00"/>
    <w:family w:val="swiss"/>
    <w:pitch w:val="variable"/>
    <w:sig w:usb0="E0002EFF" w:usb1="C0007843"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285B5" w14:textId="641092A6" w:rsidR="008D3E76" w:rsidRPr="001F535D" w:rsidRDefault="008D3E76">
    <w:pPr>
      <w:pStyle w:val="Footer"/>
      <w:jc w:val="right"/>
      <w:rPr>
        <w:rFonts w:ascii="Calibri" w:hAnsi="Calibri"/>
        <w:b/>
        <w:i/>
        <w:color w:val="17365D"/>
        <w:sz w:val="20"/>
        <w:szCs w:val="20"/>
      </w:rPr>
    </w:pPr>
    <w:r w:rsidRPr="001F535D">
      <w:rPr>
        <w:rFonts w:ascii="Calibri" w:hAnsi="Calibri"/>
        <w:b/>
        <w:color w:val="17365D"/>
        <w:sz w:val="20"/>
        <w:szCs w:val="20"/>
      </w:rPr>
      <w:fldChar w:fldCharType="begin"/>
    </w:r>
    <w:r w:rsidRPr="001F535D">
      <w:rPr>
        <w:rFonts w:ascii="Calibri" w:hAnsi="Calibri"/>
        <w:b/>
        <w:color w:val="17365D"/>
        <w:sz w:val="20"/>
        <w:szCs w:val="20"/>
      </w:rPr>
      <w:instrText xml:space="preserve"> PAGE </w:instrText>
    </w:r>
    <w:r w:rsidRPr="001F535D">
      <w:rPr>
        <w:rFonts w:ascii="Calibri" w:hAnsi="Calibri"/>
        <w:b/>
        <w:color w:val="17365D"/>
        <w:sz w:val="20"/>
        <w:szCs w:val="20"/>
      </w:rPr>
      <w:fldChar w:fldCharType="separate"/>
    </w:r>
    <w:r w:rsidR="0012085C">
      <w:rPr>
        <w:rFonts w:ascii="Calibri" w:hAnsi="Calibri"/>
        <w:b/>
        <w:noProof/>
        <w:color w:val="17365D"/>
        <w:sz w:val="20"/>
        <w:szCs w:val="20"/>
      </w:rPr>
      <w:t>22</w:t>
    </w:r>
    <w:r w:rsidRPr="001F535D">
      <w:rPr>
        <w:rFonts w:ascii="Calibri" w:hAnsi="Calibri"/>
        <w:b/>
        <w:color w:val="17365D"/>
        <w:sz w:val="20"/>
        <w:szCs w:val="20"/>
      </w:rPr>
      <w:fldChar w:fldCharType="end"/>
    </w:r>
  </w:p>
  <w:p w14:paraId="7B901B63" w14:textId="77777777" w:rsidR="008D3E76" w:rsidRPr="009334AB" w:rsidRDefault="008D3E76" w:rsidP="0068528D">
    <w:pPr>
      <w:pStyle w:val="Footer"/>
      <w:jc w:val="center"/>
      <w:rPr>
        <w:rFonts w:ascii="Calibri" w:hAnsi="Calibri"/>
        <w:color w:val="002060"/>
        <w:sz w:val="18"/>
        <w:szCs w:val="18"/>
      </w:rPr>
    </w:pPr>
    <w:r w:rsidRPr="009334AB">
      <w:rPr>
        <w:rFonts w:ascii="Calibri" w:hAnsi="Calibri"/>
        <w:color w:val="002060"/>
        <w:sz w:val="18"/>
        <w:szCs w:val="18"/>
      </w:rPr>
      <w:t>Ghidul Solicitantului – Condiții Specifice</w:t>
    </w:r>
  </w:p>
  <w:p w14:paraId="3D30B5D7" w14:textId="77777777" w:rsidR="008D3E76" w:rsidRPr="00393179" w:rsidRDefault="008D3E76" w:rsidP="00393179">
    <w:pPr>
      <w:pStyle w:val="Footer"/>
      <w:jc w:val="center"/>
      <w:rPr>
        <w:rFonts w:ascii="Calibri" w:hAnsi="Calibri"/>
        <w:color w:val="002060"/>
        <w:sz w:val="18"/>
        <w:szCs w:val="18"/>
      </w:rPr>
    </w:pPr>
    <w:r w:rsidRPr="00393179">
      <w:rPr>
        <w:rFonts w:ascii="Calibri" w:hAnsi="Calibri"/>
        <w:color w:val="002060"/>
        <w:sz w:val="18"/>
        <w:szCs w:val="18"/>
      </w:rPr>
      <w:t xml:space="preserve">Program  de susținere a antreprenoriatului pentru Tineri NEETs </w:t>
    </w:r>
  </w:p>
  <w:p w14:paraId="1F50D62E" w14:textId="17CD9B85" w:rsidR="008D3E76" w:rsidRPr="00393179" w:rsidRDefault="008D3E76" w:rsidP="00393179">
    <w:pPr>
      <w:pStyle w:val="Footer"/>
      <w:jc w:val="center"/>
      <w:rPr>
        <w:rFonts w:ascii="Calibri" w:hAnsi="Calibri"/>
        <w:color w:val="002060"/>
        <w:sz w:val="18"/>
        <w:szCs w:val="18"/>
      </w:rPr>
    </w:pPr>
    <w:r>
      <w:rPr>
        <w:rFonts w:ascii="Calibri" w:hAnsi="Calibri"/>
        <w:color w:val="002060"/>
        <w:sz w:val="18"/>
        <w:szCs w:val="18"/>
      </w:rPr>
      <w:t>AP 2/PI 8ii/ OS 2.1&amp;2.2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567757"/>
      <w:docPartObj>
        <w:docPartGallery w:val="Page Numbers (Bottom of Page)"/>
        <w:docPartUnique/>
      </w:docPartObj>
    </w:sdtPr>
    <w:sdtEndPr/>
    <w:sdtContent>
      <w:p w14:paraId="68C215A0" w14:textId="4B5FC886" w:rsidR="008D3E76" w:rsidRDefault="008D3E76" w:rsidP="006727E9">
        <w:pPr>
          <w:pStyle w:val="Footer"/>
          <w:jc w:val="right"/>
        </w:pPr>
        <w:r>
          <w:fldChar w:fldCharType="begin"/>
        </w:r>
        <w:r>
          <w:instrText>PAGE   \* MERGEFORMAT</w:instrText>
        </w:r>
        <w:r>
          <w:fldChar w:fldCharType="separate"/>
        </w:r>
        <w:r w:rsidR="0012085C" w:rsidRPr="0012085C">
          <w:rPr>
            <w:noProof/>
            <w:lang w:val="ro-RO"/>
          </w:rPr>
          <w:t>27</w:t>
        </w:r>
        <w:r>
          <w:fldChar w:fldCharType="end"/>
        </w:r>
      </w:p>
    </w:sdtContent>
  </w:sdt>
  <w:p w14:paraId="32F5A77D" w14:textId="79FC8D35" w:rsidR="008D3E76" w:rsidRDefault="008D3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5550A" w14:textId="77777777" w:rsidR="00CA1030" w:rsidRDefault="00CA1030" w:rsidP="008F6195">
      <w:pPr>
        <w:spacing w:after="0" w:line="240" w:lineRule="auto"/>
      </w:pPr>
      <w:r>
        <w:separator/>
      </w:r>
    </w:p>
  </w:footnote>
  <w:footnote w:type="continuationSeparator" w:id="0">
    <w:p w14:paraId="139A758A" w14:textId="77777777" w:rsidR="00CA1030" w:rsidRDefault="00CA1030" w:rsidP="008F6195">
      <w:pPr>
        <w:spacing w:after="0" w:line="240" w:lineRule="auto"/>
      </w:pPr>
      <w:r>
        <w:continuationSeparator/>
      </w:r>
    </w:p>
  </w:footnote>
  <w:footnote w:id="1">
    <w:p w14:paraId="5FC2FC86" w14:textId="77777777" w:rsidR="008D3E76" w:rsidRPr="000E4D7E" w:rsidRDefault="008D3E76" w:rsidP="00233B62">
      <w:pPr>
        <w:pStyle w:val="FootnoteText"/>
        <w:rPr>
          <w:rFonts w:ascii="Trebuchet MS" w:hAnsi="Trebuchet MS"/>
          <w:sz w:val="16"/>
          <w:szCs w:val="16"/>
        </w:rPr>
      </w:pPr>
      <w:r w:rsidRPr="000E4D7E">
        <w:rPr>
          <w:rStyle w:val="FootnoteReference"/>
          <w:rFonts w:ascii="Trebuchet MS" w:hAnsi="Trebuchet MS"/>
          <w:sz w:val="16"/>
          <w:szCs w:val="16"/>
        </w:rPr>
        <w:footnoteRef/>
      </w:r>
      <w:r w:rsidRPr="000E4D7E">
        <w:rPr>
          <w:rFonts w:ascii="Trebuchet MS" w:hAnsi="Trebuchet MS"/>
          <w:sz w:val="16"/>
          <w:szCs w:val="16"/>
        </w:rPr>
        <w:t xml:space="preserve"> Conform Estimărilor EUROFOUND, aproximativ 1,54% din Produsul Intern Brut în 2011, Eurofound (2012), </w:t>
      </w:r>
      <w:r w:rsidRPr="000E4D7E">
        <w:rPr>
          <w:rFonts w:ascii="Trebuchet MS" w:hAnsi="Trebuchet MS"/>
          <w:i/>
          <w:sz w:val="16"/>
          <w:szCs w:val="16"/>
        </w:rPr>
        <w:t>NEETs – Young people not in employment, education or training: Characteristics, costs and policy responses in Europe</w:t>
      </w:r>
      <w:r w:rsidRPr="000E4D7E">
        <w:rPr>
          <w:rFonts w:ascii="Trebuchet MS" w:hAnsi="Trebuchet MS"/>
          <w:sz w:val="16"/>
          <w:szCs w:val="16"/>
        </w:rPr>
        <w:t>, Publications Office of the European Union, Luxembourg</w:t>
      </w:r>
    </w:p>
  </w:footnote>
  <w:footnote w:id="2">
    <w:p w14:paraId="565E8276" w14:textId="77777777" w:rsidR="008D3E76" w:rsidRPr="00AE05D0" w:rsidRDefault="008D3E76" w:rsidP="00233B62">
      <w:pPr>
        <w:pStyle w:val="FootnoteText"/>
        <w:rPr>
          <w:rFonts w:ascii="Trebuchet MS" w:hAnsi="Trebuchet MS"/>
          <w:sz w:val="16"/>
          <w:szCs w:val="16"/>
        </w:rPr>
      </w:pPr>
      <w:r w:rsidRPr="000E4D7E">
        <w:rPr>
          <w:rStyle w:val="FootnoteReference"/>
          <w:rFonts w:ascii="Trebuchet MS" w:hAnsi="Trebuchet MS"/>
          <w:sz w:val="16"/>
          <w:szCs w:val="16"/>
        </w:rPr>
        <w:footnoteRef/>
      </w:r>
      <w:hyperlink r:id="rId1" w:history="1">
        <w:r w:rsidRPr="00AE05D0">
          <w:rPr>
            <w:rStyle w:val="Hyperlink"/>
            <w:rFonts w:ascii="Trebuchet MS" w:hAnsi="Trebuchet MS"/>
            <w:sz w:val="16"/>
            <w:szCs w:val="16"/>
          </w:rPr>
          <w:t>http://www.cedefop.europa.eu/en/publications-and-resources/country-reports/romania-skills-forecasts-2025</w:t>
        </w:r>
      </w:hyperlink>
      <w:r w:rsidRPr="00AE05D0">
        <w:rPr>
          <w:rFonts w:ascii="Trebuchet MS" w:hAnsi="Trebuchet MS"/>
          <w:sz w:val="16"/>
          <w:szCs w:val="16"/>
        </w:rPr>
        <w:t xml:space="preserve"> </w:t>
      </w:r>
    </w:p>
  </w:footnote>
  <w:footnote w:id="3">
    <w:p w14:paraId="02BFC449" w14:textId="77777777" w:rsidR="008D3E76" w:rsidRPr="000E4D7E" w:rsidRDefault="008D3E76" w:rsidP="00233B62">
      <w:pPr>
        <w:pStyle w:val="FootnoteText"/>
        <w:rPr>
          <w:rFonts w:ascii="Trebuchet MS" w:hAnsi="Trebuchet MS"/>
          <w:sz w:val="16"/>
          <w:szCs w:val="16"/>
        </w:rPr>
      </w:pPr>
      <w:r w:rsidRPr="00AE05D0">
        <w:rPr>
          <w:rStyle w:val="FootnoteReference"/>
          <w:rFonts w:ascii="Trebuchet MS" w:hAnsi="Trebuchet MS"/>
          <w:sz w:val="16"/>
          <w:szCs w:val="16"/>
        </w:rPr>
        <w:footnoteRef/>
      </w:r>
      <w:r w:rsidRPr="00AE05D0">
        <w:rPr>
          <w:rFonts w:ascii="Trebuchet MS" w:hAnsi="Trebuchet MS"/>
          <w:sz w:val="16"/>
          <w:szCs w:val="16"/>
        </w:rPr>
        <w:t xml:space="preserve"> </w:t>
      </w:r>
      <w:r w:rsidRPr="00AE05D0">
        <w:rPr>
          <w:rFonts w:ascii="Trebuchet MS" w:hAnsi="Trebuchet MS"/>
          <w:sz w:val="16"/>
          <w:szCs w:val="16"/>
          <w:lang w:val="ro-RO"/>
        </w:rPr>
        <w:t>Date INS și Eurostat</w:t>
      </w:r>
    </w:p>
  </w:footnote>
  <w:footnote w:id="4">
    <w:p w14:paraId="41B6AD52" w14:textId="77777777" w:rsidR="008D3E76" w:rsidRPr="00295705" w:rsidRDefault="008D3E76" w:rsidP="007E12CF">
      <w:pPr>
        <w:pStyle w:val="FootnoteText"/>
        <w:rPr>
          <w:rFonts w:ascii="Calibri" w:hAnsi="Calibri"/>
          <w:color w:val="17365D"/>
          <w:sz w:val="18"/>
          <w:szCs w:val="18"/>
          <w:lang w:val="fr-FR"/>
        </w:rPr>
      </w:pPr>
      <w:r w:rsidRPr="000145C1">
        <w:rPr>
          <w:rStyle w:val="FootnoteReference"/>
          <w:rFonts w:ascii="Calibri" w:hAnsi="Calibri"/>
          <w:color w:val="17365D"/>
          <w:sz w:val="18"/>
          <w:szCs w:val="18"/>
        </w:rPr>
        <w:footnoteRef/>
      </w:r>
      <w:r w:rsidRPr="00295705">
        <w:rPr>
          <w:rFonts w:ascii="Calibri" w:hAnsi="Calibri"/>
          <w:color w:val="17365D"/>
          <w:sz w:val="18"/>
          <w:szCs w:val="18"/>
          <w:lang w:val="fr-FR"/>
        </w:rPr>
        <w:t xml:space="preserve"> Definiție preluată de pe pagina de internet a Comisiei Europene: </w:t>
      </w:r>
      <w:hyperlink r:id="rId2" w:history="1">
        <w:r w:rsidRPr="00295705">
          <w:rPr>
            <w:rStyle w:val="Hyperlink"/>
            <w:rFonts w:ascii="Calibri" w:hAnsi="Calibri"/>
            <w:color w:val="17365D"/>
            <w:sz w:val="18"/>
            <w:szCs w:val="18"/>
            <w:lang w:val="fr-FR"/>
          </w:rPr>
          <w:t>http://ec.europa.eu/social/main.jsp?catId=1022&amp;langId=en</w:t>
        </w:r>
      </w:hyperlink>
    </w:p>
  </w:footnote>
  <w:footnote w:id="5">
    <w:p w14:paraId="3259FC81" w14:textId="6EC1E54B" w:rsidR="008D3E76" w:rsidRPr="003C453A" w:rsidRDefault="008D3E76">
      <w:pPr>
        <w:pStyle w:val="FootnoteText"/>
        <w:rPr>
          <w:rFonts w:ascii="Trebuchet MS" w:hAnsi="Trebuchet MS"/>
          <w:sz w:val="16"/>
          <w:szCs w:val="16"/>
          <w:lang w:val="ro-RO"/>
        </w:rPr>
      </w:pPr>
      <w:r w:rsidRPr="003C453A">
        <w:rPr>
          <w:rStyle w:val="FootnoteReference"/>
          <w:rFonts w:ascii="Trebuchet MS" w:hAnsi="Trebuchet MS"/>
          <w:sz w:val="16"/>
          <w:szCs w:val="16"/>
        </w:rPr>
        <w:footnoteRef/>
      </w:r>
      <w:r w:rsidRPr="003C453A">
        <w:rPr>
          <w:rFonts w:ascii="Trebuchet MS" w:hAnsi="Trebuchet MS"/>
          <w:sz w:val="16"/>
          <w:szCs w:val="16"/>
        </w:rPr>
        <w:t xml:space="preserve"> </w:t>
      </w:r>
      <w:r w:rsidRPr="003C453A">
        <w:rPr>
          <w:rFonts w:ascii="Trebuchet MS" w:hAnsi="Trebuchet MS"/>
          <w:sz w:val="16"/>
          <w:szCs w:val="16"/>
          <w:lang w:val="ro-RO"/>
        </w:rPr>
        <w:t>Conform Regulamentului (UE) nr. 1304/2013, „</w:t>
      </w:r>
      <w:r w:rsidRPr="003C453A">
        <w:rPr>
          <w:rFonts w:ascii="Trebuchet MS" w:hAnsi="Trebuchet MS"/>
          <w:i/>
          <w:sz w:val="16"/>
          <w:szCs w:val="16"/>
          <w:lang w:val="ro-RO"/>
        </w:rPr>
        <w:t>participanții</w:t>
      </w:r>
      <w:r w:rsidRPr="003C453A">
        <w:rPr>
          <w:rFonts w:ascii="Trebuchet MS" w:hAnsi="Trebuchet MS"/>
          <w:sz w:val="16"/>
          <w:szCs w:val="16"/>
          <w:lang w:val="ro-RO"/>
        </w:rPr>
        <w:t>” sunt persoanele care beneficiază în mod direct de o intervenție din FSE, care pot fi identificate și cărora li se pot solicita caracteristicile, și pentru care sunt angajate cheltuieli specifice. Alte persoane nu vor fi clasificate ca participanți.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A92B7" w14:textId="77777777" w:rsidR="008D3E76" w:rsidRDefault="008D3E76" w:rsidP="00786903">
    <w:pPr>
      <w:pStyle w:val="Header"/>
    </w:pPr>
    <w:r>
      <w:t xml:space="preserve">                     </w:t>
    </w:r>
    <w:r>
      <w:rPr>
        <w:noProof/>
      </w:rPr>
      <w:drawing>
        <wp:inline distT="0" distB="0" distL="0" distR="0" wp14:anchorId="07BB4421" wp14:editId="3631587E">
          <wp:extent cx="969003" cy="768626"/>
          <wp:effectExtent l="0" t="0" r="317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003" cy="768626"/>
                  </a:xfrm>
                  <a:prstGeom prst="rect">
                    <a:avLst/>
                  </a:prstGeom>
                </pic:spPr>
              </pic:pic>
            </a:graphicData>
          </a:graphic>
        </wp:inline>
      </w:drawing>
    </w:r>
    <w:r>
      <w:t xml:space="preserve">                             </w:t>
    </w:r>
    <w:r>
      <w:rPr>
        <w:noProof/>
      </w:rPr>
      <w:drawing>
        <wp:inline distT="0" distB="0" distL="0" distR="0" wp14:anchorId="1E1C9D96" wp14:editId="4AD645BA">
          <wp:extent cx="768627" cy="768627"/>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_guv_albastru.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8997" cy="768997"/>
                  </a:xfrm>
                  <a:prstGeom prst="rect">
                    <a:avLst/>
                  </a:prstGeom>
                </pic:spPr>
              </pic:pic>
            </a:graphicData>
          </a:graphic>
        </wp:inline>
      </w:drawing>
    </w:r>
    <w:r>
      <w:t xml:space="preserve">                                   </w:t>
    </w:r>
    <w:r>
      <w:rPr>
        <w:noProof/>
      </w:rPr>
      <w:drawing>
        <wp:inline distT="0" distB="0" distL="0" distR="0" wp14:anchorId="193DE04B" wp14:editId="75D24A0D">
          <wp:extent cx="748748" cy="762184"/>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la IS 2014-2020.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48748" cy="762184"/>
                  </a:xfrm>
                  <a:prstGeom prst="rect">
                    <a:avLst/>
                  </a:prstGeom>
                </pic:spPr>
              </pic:pic>
            </a:graphicData>
          </a:graphic>
        </wp:inline>
      </w:drawing>
    </w:r>
  </w:p>
  <w:p w14:paraId="35C97E4B" w14:textId="12D599CF" w:rsidR="008D3E76" w:rsidRDefault="008D3E76" w:rsidP="0068528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B6054" w14:textId="039C8CA8" w:rsidR="008D3E76" w:rsidRDefault="008D3E76" w:rsidP="000F21B0">
    <w:pPr>
      <w:pStyle w:val="Header"/>
    </w:pPr>
    <w:r>
      <w:t xml:space="preserve">                     </w:t>
    </w:r>
    <w:r>
      <w:rPr>
        <w:noProof/>
      </w:rPr>
      <w:drawing>
        <wp:inline distT="0" distB="0" distL="0" distR="0" wp14:anchorId="1BBCC0C8" wp14:editId="0636DBA4">
          <wp:extent cx="969003" cy="768626"/>
          <wp:effectExtent l="0" t="0" r="3175"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003" cy="768626"/>
                  </a:xfrm>
                  <a:prstGeom prst="rect">
                    <a:avLst/>
                  </a:prstGeom>
                </pic:spPr>
              </pic:pic>
            </a:graphicData>
          </a:graphic>
        </wp:inline>
      </w:drawing>
    </w:r>
    <w:r>
      <w:t xml:space="preserve">                             </w:t>
    </w:r>
    <w:r>
      <w:rPr>
        <w:noProof/>
      </w:rPr>
      <w:drawing>
        <wp:inline distT="0" distB="0" distL="0" distR="0" wp14:anchorId="3ADA6557" wp14:editId="3BA179F8">
          <wp:extent cx="768627" cy="768627"/>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_guv_albastru.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8997" cy="768997"/>
                  </a:xfrm>
                  <a:prstGeom prst="rect">
                    <a:avLst/>
                  </a:prstGeom>
                </pic:spPr>
              </pic:pic>
            </a:graphicData>
          </a:graphic>
        </wp:inline>
      </w:drawing>
    </w:r>
    <w:r>
      <w:t xml:space="preserve">                                   </w:t>
    </w:r>
    <w:r>
      <w:rPr>
        <w:noProof/>
      </w:rPr>
      <w:drawing>
        <wp:inline distT="0" distB="0" distL="0" distR="0" wp14:anchorId="4139AC92" wp14:editId="64845629">
          <wp:extent cx="748748" cy="762184"/>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la IS 2014-2020.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48748" cy="7621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Num6"/>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6"/>
    <w:multiLevelType w:val="multilevel"/>
    <w:tmpl w:val="00000006"/>
    <w:name w:val="WWNum8"/>
    <w:lvl w:ilvl="0">
      <w:start w:val="1"/>
      <w:numFmt w:val="bullet"/>
      <w:lvlText w:val=""/>
      <w:lvlJc w:val="left"/>
      <w:pPr>
        <w:tabs>
          <w:tab w:val="num" w:pos="0"/>
        </w:tabs>
        <w:ind w:left="720" w:hanging="360"/>
      </w:pPr>
      <w:rPr>
        <w:rFonts w:ascii="Wingdings 3" w:hAnsi="Wingdings 3"/>
        <w:color w:val="FFC000"/>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1B"/>
    <w:multiLevelType w:val="multilevel"/>
    <w:tmpl w:val="0000001B"/>
    <w:name w:val="WWNum31"/>
    <w:lvl w:ilvl="0">
      <w:start w:val="1"/>
      <w:numFmt w:val="bullet"/>
      <w:lvlText w:val=""/>
      <w:lvlJc w:val="left"/>
      <w:pPr>
        <w:tabs>
          <w:tab w:val="num" w:pos="0"/>
        </w:tabs>
        <w:ind w:left="720" w:hanging="360"/>
      </w:pPr>
      <w:rPr>
        <w:rFonts w:ascii="Wingdings 3" w:hAnsi="Wingdings 3" w:cs="Wingdings 3"/>
        <w:color w:val="FFC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23"/>
    <w:multiLevelType w:val="multilevel"/>
    <w:tmpl w:val="00000023"/>
    <w:name w:val="WWNum44"/>
    <w:lvl w:ilvl="0">
      <w:start w:val="1"/>
      <w:numFmt w:val="bullet"/>
      <w:lvlText w:val=""/>
      <w:lvlJc w:val="left"/>
      <w:pPr>
        <w:tabs>
          <w:tab w:val="num" w:pos="0"/>
        </w:tabs>
        <w:ind w:left="720" w:hanging="360"/>
      </w:pPr>
      <w:rPr>
        <w:rFonts w:ascii="Wingdings 3" w:hAnsi="Wingdings 3"/>
        <w:color w:val="FFC000"/>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3D35CC4"/>
    <w:multiLevelType w:val="multilevel"/>
    <w:tmpl w:val="360CC60E"/>
    <w:lvl w:ilvl="0">
      <w:start w:val="1"/>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59B3DF5"/>
    <w:multiLevelType w:val="hybridMultilevel"/>
    <w:tmpl w:val="32EABE60"/>
    <w:lvl w:ilvl="0" w:tplc="18B68738">
      <w:start w:val="1"/>
      <w:numFmt w:val="bullet"/>
      <w:lvlText w:val=""/>
      <w:lvlJc w:val="left"/>
      <w:pPr>
        <w:ind w:left="720" w:hanging="360"/>
      </w:pPr>
      <w:rPr>
        <w:rFonts w:ascii="Wingdings 3" w:hAnsi="Wingdings 3" w:hint="default"/>
        <w:color w:val="FFC000"/>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6784E"/>
    <w:multiLevelType w:val="hybridMultilevel"/>
    <w:tmpl w:val="B0A2D198"/>
    <w:lvl w:ilvl="0" w:tplc="A9106816">
      <w:start w:val="1"/>
      <w:numFmt w:val="decimal"/>
      <w:lvlText w:val="2.%1"/>
      <w:lvlJc w:val="left"/>
      <w:pPr>
        <w:ind w:left="360" w:hanging="360"/>
      </w:pPr>
      <w:rPr>
        <w:rFonts w:cs="Times New Roman" w:hint="default"/>
      </w:rPr>
    </w:lvl>
    <w:lvl w:ilvl="1" w:tplc="04180019">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7" w15:restartNumberingAfterBreak="0">
    <w:nsid w:val="1577256B"/>
    <w:multiLevelType w:val="multilevel"/>
    <w:tmpl w:val="767ABCEE"/>
    <w:lvl w:ilvl="0">
      <w:start w:val="1"/>
      <w:numFmt w:val="bullet"/>
      <w:lvlText w:val="o"/>
      <w:lvlJc w:val="left"/>
      <w:pPr>
        <w:tabs>
          <w:tab w:val="num" w:pos="360"/>
        </w:tabs>
        <w:ind w:left="1080" w:hanging="360"/>
      </w:pPr>
      <w:rPr>
        <w:rFonts w:ascii="Courier New" w:hAnsi="Courier New" w:cs="Courier New" w:hint="default"/>
        <w:color w:val="FFC000"/>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8" w15:restartNumberingAfterBreak="0">
    <w:nsid w:val="199A6135"/>
    <w:multiLevelType w:val="hybridMultilevel"/>
    <w:tmpl w:val="137E22FA"/>
    <w:lvl w:ilvl="0" w:tplc="146014B0">
      <w:start w:val="1"/>
      <w:numFmt w:val="bullet"/>
      <w:lvlText w:val=""/>
      <w:lvlJc w:val="left"/>
      <w:pPr>
        <w:ind w:left="360" w:hanging="360"/>
      </w:pPr>
      <w:rPr>
        <w:rFonts w:ascii="Wingdings 3" w:hAnsi="Wingdings 3" w:hint="default"/>
        <w:color w:val="FFC000"/>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C3151C"/>
    <w:multiLevelType w:val="multilevel"/>
    <w:tmpl w:val="D0F6E2C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2E74B5" w:themeColor="accent1" w:themeShade="BF"/>
      </w:rPr>
    </w:lvl>
    <w:lvl w:ilvl="2">
      <w:start w:val="1"/>
      <w:numFmt w:val="decimal"/>
      <w:lvlText w:val="%1.%2.%3"/>
      <w:lvlJc w:val="left"/>
      <w:pPr>
        <w:ind w:left="2160" w:hanging="720"/>
      </w:pPr>
      <w:rPr>
        <w:b w:val="0"/>
        <w:bCs w:val="0"/>
        <w:i w:val="0"/>
        <w:iCs w:val="0"/>
        <w:caps w:val="0"/>
        <w:smallCaps w:val="0"/>
        <w:strike w:val="0"/>
        <w:dstrike w:val="0"/>
        <w:noProof w:val="0"/>
        <w:vanish w:val="0"/>
        <w:color w:val="2E74B5" w:themeColor="accent1" w:themeShade="BF"/>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CF32C2"/>
    <w:multiLevelType w:val="multilevel"/>
    <w:tmpl w:val="ED44CB0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D156049"/>
    <w:multiLevelType w:val="hybridMultilevel"/>
    <w:tmpl w:val="196A7394"/>
    <w:lvl w:ilvl="0" w:tplc="18B68738">
      <w:start w:val="1"/>
      <w:numFmt w:val="bullet"/>
      <w:lvlText w:val=""/>
      <w:lvlJc w:val="left"/>
      <w:pPr>
        <w:ind w:left="720" w:hanging="360"/>
      </w:pPr>
      <w:rPr>
        <w:rFonts w:ascii="Wingdings 3" w:hAnsi="Wingdings 3" w:hint="default"/>
        <w:color w:val="FFC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BC52B9"/>
    <w:multiLevelType w:val="hybridMultilevel"/>
    <w:tmpl w:val="910C06C4"/>
    <w:lvl w:ilvl="0" w:tplc="146014B0">
      <w:start w:val="1"/>
      <w:numFmt w:val="bullet"/>
      <w:lvlText w:val=""/>
      <w:lvlJc w:val="left"/>
      <w:pPr>
        <w:ind w:left="360" w:hanging="360"/>
      </w:pPr>
      <w:rPr>
        <w:rFonts w:ascii="Wingdings 3" w:hAnsi="Wingdings 3" w:hint="default"/>
        <w:color w:val="FFC000"/>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4F141F"/>
    <w:multiLevelType w:val="hybridMultilevel"/>
    <w:tmpl w:val="7D025C4E"/>
    <w:lvl w:ilvl="0" w:tplc="146014B0">
      <w:start w:val="1"/>
      <w:numFmt w:val="bullet"/>
      <w:lvlText w:val=""/>
      <w:lvlJc w:val="left"/>
      <w:pPr>
        <w:ind w:left="360" w:hanging="360"/>
      </w:pPr>
      <w:rPr>
        <w:rFonts w:ascii="Wingdings 3" w:hAnsi="Wingdings 3" w:hint="default"/>
        <w:color w:val="FFC000"/>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163823"/>
    <w:multiLevelType w:val="hybridMultilevel"/>
    <w:tmpl w:val="2236CF42"/>
    <w:lvl w:ilvl="0" w:tplc="18B68738">
      <w:start w:val="1"/>
      <w:numFmt w:val="bullet"/>
      <w:lvlText w:val=""/>
      <w:lvlJc w:val="left"/>
      <w:pPr>
        <w:ind w:left="3690" w:hanging="360"/>
      </w:pPr>
      <w:rPr>
        <w:rFonts w:ascii="Wingdings 3" w:hAnsi="Wingdings 3" w:hint="default"/>
        <w:color w:val="FFC000"/>
        <w:sz w:val="28"/>
      </w:rPr>
    </w:lvl>
    <w:lvl w:ilvl="1" w:tplc="04180003" w:tentative="1">
      <w:start w:val="1"/>
      <w:numFmt w:val="bullet"/>
      <w:lvlText w:val="o"/>
      <w:lvlJc w:val="left"/>
      <w:pPr>
        <w:ind w:left="4410" w:hanging="360"/>
      </w:pPr>
      <w:rPr>
        <w:rFonts w:ascii="Courier New" w:hAnsi="Courier New" w:cs="Courier New" w:hint="default"/>
      </w:rPr>
    </w:lvl>
    <w:lvl w:ilvl="2" w:tplc="04180005" w:tentative="1">
      <w:start w:val="1"/>
      <w:numFmt w:val="bullet"/>
      <w:lvlText w:val=""/>
      <w:lvlJc w:val="left"/>
      <w:pPr>
        <w:ind w:left="5130" w:hanging="360"/>
      </w:pPr>
      <w:rPr>
        <w:rFonts w:ascii="Wingdings" w:hAnsi="Wingdings" w:hint="default"/>
      </w:rPr>
    </w:lvl>
    <w:lvl w:ilvl="3" w:tplc="04180001" w:tentative="1">
      <w:start w:val="1"/>
      <w:numFmt w:val="bullet"/>
      <w:lvlText w:val=""/>
      <w:lvlJc w:val="left"/>
      <w:pPr>
        <w:ind w:left="5850" w:hanging="360"/>
      </w:pPr>
      <w:rPr>
        <w:rFonts w:ascii="Symbol" w:hAnsi="Symbol" w:hint="default"/>
      </w:rPr>
    </w:lvl>
    <w:lvl w:ilvl="4" w:tplc="04180003" w:tentative="1">
      <w:start w:val="1"/>
      <w:numFmt w:val="bullet"/>
      <w:lvlText w:val="o"/>
      <w:lvlJc w:val="left"/>
      <w:pPr>
        <w:ind w:left="6570" w:hanging="360"/>
      </w:pPr>
      <w:rPr>
        <w:rFonts w:ascii="Courier New" w:hAnsi="Courier New" w:cs="Courier New" w:hint="default"/>
      </w:rPr>
    </w:lvl>
    <w:lvl w:ilvl="5" w:tplc="04180005" w:tentative="1">
      <w:start w:val="1"/>
      <w:numFmt w:val="bullet"/>
      <w:lvlText w:val=""/>
      <w:lvlJc w:val="left"/>
      <w:pPr>
        <w:ind w:left="7290" w:hanging="360"/>
      </w:pPr>
      <w:rPr>
        <w:rFonts w:ascii="Wingdings" w:hAnsi="Wingdings" w:hint="default"/>
      </w:rPr>
    </w:lvl>
    <w:lvl w:ilvl="6" w:tplc="04180001" w:tentative="1">
      <w:start w:val="1"/>
      <w:numFmt w:val="bullet"/>
      <w:lvlText w:val=""/>
      <w:lvlJc w:val="left"/>
      <w:pPr>
        <w:ind w:left="8010" w:hanging="360"/>
      </w:pPr>
      <w:rPr>
        <w:rFonts w:ascii="Symbol" w:hAnsi="Symbol" w:hint="default"/>
      </w:rPr>
    </w:lvl>
    <w:lvl w:ilvl="7" w:tplc="04180003" w:tentative="1">
      <w:start w:val="1"/>
      <w:numFmt w:val="bullet"/>
      <w:lvlText w:val="o"/>
      <w:lvlJc w:val="left"/>
      <w:pPr>
        <w:ind w:left="8730" w:hanging="360"/>
      </w:pPr>
      <w:rPr>
        <w:rFonts w:ascii="Courier New" w:hAnsi="Courier New" w:cs="Courier New" w:hint="default"/>
      </w:rPr>
    </w:lvl>
    <w:lvl w:ilvl="8" w:tplc="04180005" w:tentative="1">
      <w:start w:val="1"/>
      <w:numFmt w:val="bullet"/>
      <w:lvlText w:val=""/>
      <w:lvlJc w:val="left"/>
      <w:pPr>
        <w:ind w:left="9450" w:hanging="360"/>
      </w:pPr>
      <w:rPr>
        <w:rFonts w:ascii="Wingdings" w:hAnsi="Wingdings" w:hint="default"/>
      </w:rPr>
    </w:lvl>
  </w:abstractNum>
  <w:abstractNum w:abstractNumId="15" w15:restartNumberingAfterBreak="0">
    <w:nsid w:val="27017F06"/>
    <w:multiLevelType w:val="hybridMultilevel"/>
    <w:tmpl w:val="D16E001A"/>
    <w:lvl w:ilvl="0" w:tplc="146014B0">
      <w:start w:val="1"/>
      <w:numFmt w:val="bullet"/>
      <w:lvlText w:val=""/>
      <w:lvlJc w:val="left"/>
      <w:pPr>
        <w:ind w:left="720" w:hanging="360"/>
      </w:pPr>
      <w:rPr>
        <w:rFonts w:ascii="Wingdings 3" w:hAnsi="Wingdings 3" w:hint="default"/>
        <w:color w:val="FFC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271242"/>
    <w:multiLevelType w:val="multilevel"/>
    <w:tmpl w:val="767ABCEE"/>
    <w:lvl w:ilvl="0">
      <w:start w:val="1"/>
      <w:numFmt w:val="bullet"/>
      <w:lvlText w:val="o"/>
      <w:lvlJc w:val="left"/>
      <w:pPr>
        <w:tabs>
          <w:tab w:val="num" w:pos="360"/>
        </w:tabs>
        <w:ind w:left="1080" w:hanging="360"/>
      </w:pPr>
      <w:rPr>
        <w:rFonts w:ascii="Courier New" w:hAnsi="Courier New" w:cs="Courier New" w:hint="default"/>
        <w:color w:val="FFC000"/>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17" w15:restartNumberingAfterBreak="0">
    <w:nsid w:val="2AFD67D5"/>
    <w:multiLevelType w:val="hybridMultilevel"/>
    <w:tmpl w:val="8FDEC8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912FAA"/>
    <w:multiLevelType w:val="multilevel"/>
    <w:tmpl w:val="96E43C8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2A059C4"/>
    <w:multiLevelType w:val="hybridMultilevel"/>
    <w:tmpl w:val="F1F8743A"/>
    <w:lvl w:ilvl="0" w:tplc="146014B0">
      <w:start w:val="1"/>
      <w:numFmt w:val="bullet"/>
      <w:lvlText w:val=""/>
      <w:lvlJc w:val="left"/>
      <w:pPr>
        <w:ind w:left="810" w:hanging="360"/>
      </w:pPr>
      <w:rPr>
        <w:rFonts w:ascii="Wingdings 3" w:hAnsi="Wingdings 3" w:hint="default"/>
        <w:color w:val="FFC000"/>
        <w:sz w:val="16"/>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20" w15:restartNumberingAfterBreak="0">
    <w:nsid w:val="36104914"/>
    <w:multiLevelType w:val="hybridMultilevel"/>
    <w:tmpl w:val="763EC0DA"/>
    <w:lvl w:ilvl="0" w:tplc="146014B0">
      <w:start w:val="1"/>
      <w:numFmt w:val="bullet"/>
      <w:lvlText w:val=""/>
      <w:lvlJc w:val="left"/>
      <w:pPr>
        <w:ind w:left="360" w:hanging="360"/>
      </w:pPr>
      <w:rPr>
        <w:rFonts w:ascii="Wingdings 3" w:hAnsi="Wingdings 3" w:hint="default"/>
        <w:color w:val="FFC000"/>
        <w:sz w:val="16"/>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3B433112"/>
    <w:multiLevelType w:val="hybridMultilevel"/>
    <w:tmpl w:val="F63E44D8"/>
    <w:lvl w:ilvl="0" w:tplc="146014B0">
      <w:start w:val="1"/>
      <w:numFmt w:val="bullet"/>
      <w:lvlText w:val=""/>
      <w:lvlJc w:val="left"/>
      <w:pPr>
        <w:ind w:left="720" w:hanging="360"/>
      </w:pPr>
      <w:rPr>
        <w:rFonts w:ascii="Wingdings 3" w:hAnsi="Wingdings 3" w:hint="default"/>
        <w:color w:val="FFC000"/>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965695C"/>
    <w:multiLevelType w:val="hybridMultilevel"/>
    <w:tmpl w:val="96CC8FA0"/>
    <w:lvl w:ilvl="0" w:tplc="146014B0">
      <w:start w:val="1"/>
      <w:numFmt w:val="bullet"/>
      <w:lvlText w:val=""/>
      <w:lvlJc w:val="left"/>
      <w:pPr>
        <w:ind w:left="360" w:hanging="360"/>
      </w:pPr>
      <w:rPr>
        <w:rFonts w:ascii="Wingdings 3" w:hAnsi="Wingdings 3" w:hint="default"/>
        <w:color w:val="FFC000"/>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F5637F"/>
    <w:multiLevelType w:val="hybridMultilevel"/>
    <w:tmpl w:val="E190FB1E"/>
    <w:lvl w:ilvl="0" w:tplc="146014B0">
      <w:start w:val="1"/>
      <w:numFmt w:val="bullet"/>
      <w:lvlText w:val=""/>
      <w:lvlJc w:val="left"/>
      <w:pPr>
        <w:ind w:left="720" w:hanging="360"/>
      </w:pPr>
      <w:rPr>
        <w:rFonts w:ascii="Wingdings 3" w:hAnsi="Wingdings 3" w:hint="default"/>
        <w:color w:val="FFC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5C28F3"/>
    <w:multiLevelType w:val="hybridMultilevel"/>
    <w:tmpl w:val="7CCC3D7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D67D82"/>
    <w:multiLevelType w:val="hybridMultilevel"/>
    <w:tmpl w:val="68FE5D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D63C1"/>
    <w:multiLevelType w:val="hybridMultilevel"/>
    <w:tmpl w:val="569C2DEC"/>
    <w:lvl w:ilvl="0" w:tplc="146014B0">
      <w:start w:val="1"/>
      <w:numFmt w:val="bullet"/>
      <w:lvlText w:val=""/>
      <w:lvlJc w:val="left"/>
      <w:pPr>
        <w:ind w:left="360" w:hanging="360"/>
      </w:pPr>
      <w:rPr>
        <w:rFonts w:ascii="Wingdings 3" w:hAnsi="Wingdings 3" w:hint="default"/>
        <w:color w:val="FFC000"/>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0F2936"/>
    <w:multiLevelType w:val="hybridMultilevel"/>
    <w:tmpl w:val="ADF656E8"/>
    <w:lvl w:ilvl="0" w:tplc="18B68738">
      <w:start w:val="1"/>
      <w:numFmt w:val="bullet"/>
      <w:lvlText w:val=""/>
      <w:lvlJc w:val="left"/>
      <w:pPr>
        <w:ind w:left="360" w:hanging="360"/>
      </w:pPr>
      <w:rPr>
        <w:rFonts w:ascii="Wingdings 3" w:hAnsi="Wingdings 3" w:hint="default"/>
        <w:color w:val="FFC000"/>
        <w:sz w:val="28"/>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15:restartNumberingAfterBreak="0">
    <w:nsid w:val="53116946"/>
    <w:multiLevelType w:val="multilevel"/>
    <w:tmpl w:val="06925C96"/>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3EC52D9"/>
    <w:multiLevelType w:val="hybridMultilevel"/>
    <w:tmpl w:val="417C9304"/>
    <w:lvl w:ilvl="0" w:tplc="146014B0">
      <w:start w:val="1"/>
      <w:numFmt w:val="bullet"/>
      <w:lvlText w:val=""/>
      <w:lvlJc w:val="left"/>
      <w:pPr>
        <w:ind w:left="720" w:hanging="360"/>
      </w:pPr>
      <w:rPr>
        <w:rFonts w:ascii="Wingdings 3" w:hAnsi="Wingdings 3" w:hint="default"/>
        <w:color w:val="FFC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65402E"/>
    <w:multiLevelType w:val="hybridMultilevel"/>
    <w:tmpl w:val="D6D65192"/>
    <w:lvl w:ilvl="0" w:tplc="146014B0">
      <w:start w:val="1"/>
      <w:numFmt w:val="bullet"/>
      <w:lvlText w:val=""/>
      <w:lvlJc w:val="left"/>
      <w:pPr>
        <w:ind w:left="720" w:hanging="360"/>
      </w:pPr>
      <w:rPr>
        <w:rFonts w:ascii="Wingdings 3" w:hAnsi="Wingdings 3" w:hint="default"/>
        <w:color w:val="FFC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C66D9E"/>
    <w:multiLevelType w:val="multilevel"/>
    <w:tmpl w:val="767ABCEE"/>
    <w:lvl w:ilvl="0">
      <w:start w:val="1"/>
      <w:numFmt w:val="bullet"/>
      <w:lvlText w:val="o"/>
      <w:lvlJc w:val="left"/>
      <w:pPr>
        <w:tabs>
          <w:tab w:val="num" w:pos="360"/>
        </w:tabs>
        <w:ind w:left="1080" w:hanging="360"/>
      </w:pPr>
      <w:rPr>
        <w:rFonts w:ascii="Courier New" w:hAnsi="Courier New" w:cs="Courier New" w:hint="default"/>
        <w:color w:val="FFC000"/>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32" w15:restartNumberingAfterBreak="0">
    <w:nsid w:val="5B6A4953"/>
    <w:multiLevelType w:val="hybridMultilevel"/>
    <w:tmpl w:val="147EAE34"/>
    <w:lvl w:ilvl="0" w:tplc="146014B0">
      <w:start w:val="1"/>
      <w:numFmt w:val="bullet"/>
      <w:lvlText w:val=""/>
      <w:lvlJc w:val="left"/>
      <w:pPr>
        <w:ind w:left="360" w:hanging="360"/>
      </w:pPr>
      <w:rPr>
        <w:rFonts w:ascii="Wingdings 3" w:hAnsi="Wingdings 3" w:hint="default"/>
        <w:color w:val="FFC000"/>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C492911"/>
    <w:multiLevelType w:val="hybridMultilevel"/>
    <w:tmpl w:val="3F004212"/>
    <w:lvl w:ilvl="0" w:tplc="146014B0">
      <w:start w:val="1"/>
      <w:numFmt w:val="bullet"/>
      <w:lvlText w:val=""/>
      <w:lvlJc w:val="left"/>
      <w:pPr>
        <w:ind w:left="360" w:hanging="360"/>
      </w:pPr>
      <w:rPr>
        <w:rFonts w:ascii="Wingdings 3" w:hAnsi="Wingdings 3" w:hint="default"/>
        <w:color w:val="FFC000"/>
        <w:sz w:val="16"/>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4" w15:restartNumberingAfterBreak="0">
    <w:nsid w:val="60E61C95"/>
    <w:multiLevelType w:val="hybridMultilevel"/>
    <w:tmpl w:val="A590ED0E"/>
    <w:lvl w:ilvl="0" w:tplc="8760E58E">
      <w:start w:val="1"/>
      <w:numFmt w:val="lowerLetter"/>
      <w:lvlText w:val="%1)"/>
      <w:lvlJc w:val="left"/>
      <w:pPr>
        <w:ind w:left="720" w:hanging="360"/>
      </w:pPr>
      <w:rPr>
        <w:rFonts w:asciiTheme="minorHAnsi" w:eastAsia="Times New Roman" w:hAnsiTheme="minorHAnsi" w:cs="Times New Roman"/>
        <w:i w:val="0"/>
      </w:rPr>
    </w:lvl>
    <w:lvl w:ilvl="1" w:tplc="B86A73B2">
      <w:start w:val="6"/>
      <w:numFmt w:val="bullet"/>
      <w:lvlText w:val="•"/>
      <w:lvlJc w:val="left"/>
      <w:pPr>
        <w:ind w:left="1800" w:hanging="720"/>
      </w:pPr>
      <w:rPr>
        <w:rFonts w:ascii="Trebuchet MS" w:eastAsia="Times New Roman" w:hAnsi="Trebuchet M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C267A6"/>
    <w:multiLevelType w:val="hybridMultilevel"/>
    <w:tmpl w:val="2CF64E98"/>
    <w:lvl w:ilvl="0" w:tplc="5C5250F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D56DEA"/>
    <w:multiLevelType w:val="hybridMultilevel"/>
    <w:tmpl w:val="05B2D276"/>
    <w:lvl w:ilvl="0" w:tplc="146014B0">
      <w:start w:val="1"/>
      <w:numFmt w:val="bullet"/>
      <w:lvlText w:val=""/>
      <w:lvlJc w:val="left"/>
      <w:pPr>
        <w:ind w:left="360" w:hanging="360"/>
      </w:pPr>
      <w:rPr>
        <w:rFonts w:ascii="Wingdings 3" w:hAnsi="Wingdings 3" w:hint="default"/>
        <w:color w:val="FFC000"/>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7" w15:restartNumberingAfterBreak="0">
    <w:nsid w:val="66483382"/>
    <w:multiLevelType w:val="hybridMultilevel"/>
    <w:tmpl w:val="3DC2CFFC"/>
    <w:lvl w:ilvl="0" w:tplc="0409000D">
      <w:start w:val="1"/>
      <w:numFmt w:val="bullet"/>
      <w:lvlText w:val=""/>
      <w:lvlJc w:val="left"/>
      <w:pPr>
        <w:ind w:left="720" w:hanging="360"/>
      </w:pPr>
      <w:rPr>
        <w:rFonts w:ascii="Wingdings" w:hAnsi="Wingdings" w:hint="default"/>
        <w:color w:val="FFC000"/>
        <w:sz w:val="28"/>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7917CFE"/>
    <w:multiLevelType w:val="multilevel"/>
    <w:tmpl w:val="D494F11C"/>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AE81FDF"/>
    <w:multiLevelType w:val="hybridMultilevel"/>
    <w:tmpl w:val="B008AFB2"/>
    <w:lvl w:ilvl="0" w:tplc="0409000D">
      <w:start w:val="1"/>
      <w:numFmt w:val="bullet"/>
      <w:lvlText w:val=""/>
      <w:lvlJc w:val="left"/>
      <w:pPr>
        <w:ind w:left="720" w:hanging="360"/>
      </w:pPr>
      <w:rPr>
        <w:rFonts w:ascii="Wingdings" w:hAnsi="Wingdings" w:hint="default"/>
      </w:rPr>
    </w:lvl>
    <w:lvl w:ilvl="1" w:tplc="8F4E1A32">
      <w:start w:val="1"/>
      <w:numFmt w:val="bullet"/>
      <w:lvlText w:val="o"/>
      <w:lvlJc w:val="left"/>
      <w:pPr>
        <w:tabs>
          <w:tab w:val="num" w:pos="1440"/>
        </w:tabs>
        <w:ind w:left="1440" w:hanging="360"/>
      </w:pPr>
      <w:rPr>
        <w:rFonts w:ascii="Courier New" w:hAnsi="Courier New"/>
      </w:rPr>
    </w:lvl>
    <w:lvl w:ilvl="2" w:tplc="2FD68A96">
      <w:start w:val="1"/>
      <w:numFmt w:val="bullet"/>
      <w:lvlText w:val=""/>
      <w:lvlJc w:val="left"/>
      <w:pPr>
        <w:tabs>
          <w:tab w:val="num" w:pos="2160"/>
        </w:tabs>
        <w:ind w:left="2160" w:hanging="360"/>
      </w:pPr>
      <w:rPr>
        <w:rFonts w:ascii="Wingdings" w:hAnsi="Wingdings"/>
      </w:rPr>
    </w:lvl>
    <w:lvl w:ilvl="3" w:tplc="11787CB2">
      <w:start w:val="1"/>
      <w:numFmt w:val="bullet"/>
      <w:lvlText w:val=""/>
      <w:lvlJc w:val="left"/>
      <w:pPr>
        <w:tabs>
          <w:tab w:val="num" w:pos="2880"/>
        </w:tabs>
        <w:ind w:left="2880" w:hanging="360"/>
      </w:pPr>
      <w:rPr>
        <w:rFonts w:ascii="Symbol" w:hAnsi="Symbol"/>
      </w:rPr>
    </w:lvl>
    <w:lvl w:ilvl="4" w:tplc="15548E16">
      <w:start w:val="1"/>
      <w:numFmt w:val="bullet"/>
      <w:lvlText w:val="o"/>
      <w:lvlJc w:val="left"/>
      <w:pPr>
        <w:tabs>
          <w:tab w:val="num" w:pos="3600"/>
        </w:tabs>
        <w:ind w:left="3600" w:hanging="360"/>
      </w:pPr>
      <w:rPr>
        <w:rFonts w:ascii="Courier New" w:hAnsi="Courier New"/>
      </w:rPr>
    </w:lvl>
    <w:lvl w:ilvl="5" w:tplc="8ABE2176">
      <w:start w:val="1"/>
      <w:numFmt w:val="bullet"/>
      <w:lvlText w:val=""/>
      <w:lvlJc w:val="left"/>
      <w:pPr>
        <w:tabs>
          <w:tab w:val="num" w:pos="4320"/>
        </w:tabs>
        <w:ind w:left="4320" w:hanging="360"/>
      </w:pPr>
      <w:rPr>
        <w:rFonts w:ascii="Wingdings" w:hAnsi="Wingdings"/>
      </w:rPr>
    </w:lvl>
    <w:lvl w:ilvl="6" w:tplc="179E8AEA">
      <w:start w:val="1"/>
      <w:numFmt w:val="bullet"/>
      <w:lvlText w:val=""/>
      <w:lvlJc w:val="left"/>
      <w:pPr>
        <w:tabs>
          <w:tab w:val="num" w:pos="5040"/>
        </w:tabs>
        <w:ind w:left="5040" w:hanging="360"/>
      </w:pPr>
      <w:rPr>
        <w:rFonts w:ascii="Symbol" w:hAnsi="Symbol"/>
      </w:rPr>
    </w:lvl>
    <w:lvl w:ilvl="7" w:tplc="BE2E9308">
      <w:start w:val="1"/>
      <w:numFmt w:val="bullet"/>
      <w:lvlText w:val="o"/>
      <w:lvlJc w:val="left"/>
      <w:pPr>
        <w:tabs>
          <w:tab w:val="num" w:pos="5760"/>
        </w:tabs>
        <w:ind w:left="5760" w:hanging="360"/>
      </w:pPr>
      <w:rPr>
        <w:rFonts w:ascii="Courier New" w:hAnsi="Courier New"/>
      </w:rPr>
    </w:lvl>
    <w:lvl w:ilvl="8" w:tplc="20FA5F52">
      <w:start w:val="1"/>
      <w:numFmt w:val="bullet"/>
      <w:lvlText w:val=""/>
      <w:lvlJc w:val="left"/>
      <w:pPr>
        <w:tabs>
          <w:tab w:val="num" w:pos="6480"/>
        </w:tabs>
        <w:ind w:left="6480" w:hanging="360"/>
      </w:pPr>
      <w:rPr>
        <w:rFonts w:ascii="Wingdings" w:hAnsi="Wingdings"/>
      </w:rPr>
    </w:lvl>
  </w:abstractNum>
  <w:abstractNum w:abstractNumId="40" w15:restartNumberingAfterBreak="0">
    <w:nsid w:val="6BEC1329"/>
    <w:multiLevelType w:val="hybridMultilevel"/>
    <w:tmpl w:val="7B2A8404"/>
    <w:lvl w:ilvl="0" w:tplc="18B68738">
      <w:start w:val="1"/>
      <w:numFmt w:val="bullet"/>
      <w:lvlText w:val=""/>
      <w:lvlJc w:val="left"/>
      <w:pPr>
        <w:ind w:left="720" w:hanging="360"/>
      </w:pPr>
      <w:rPr>
        <w:rFonts w:ascii="Wingdings 3" w:hAnsi="Wingdings 3" w:hint="default"/>
        <w:color w:val="FFC000"/>
        <w:sz w:val="28"/>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C80F23"/>
    <w:multiLevelType w:val="hybridMultilevel"/>
    <w:tmpl w:val="DBCA7D3E"/>
    <w:lvl w:ilvl="0" w:tplc="0172D3E6">
      <w:start w:val="1"/>
      <w:numFmt w:val="decimal"/>
      <w:lvlText w:val="(%1)"/>
      <w:lvlJc w:val="left"/>
      <w:pPr>
        <w:tabs>
          <w:tab w:val="num" w:pos="360"/>
        </w:tabs>
        <w:ind w:left="360" w:hanging="360"/>
      </w:pPr>
      <w:rPr>
        <w:rFonts w:hint="default"/>
      </w:rPr>
    </w:lvl>
    <w:lvl w:ilvl="1" w:tplc="04180019">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42" w15:restartNumberingAfterBreak="0">
    <w:nsid w:val="714F2DD2"/>
    <w:multiLevelType w:val="multilevel"/>
    <w:tmpl w:val="767ABCEE"/>
    <w:lvl w:ilvl="0">
      <w:start w:val="1"/>
      <w:numFmt w:val="bullet"/>
      <w:lvlText w:val="o"/>
      <w:lvlJc w:val="left"/>
      <w:pPr>
        <w:tabs>
          <w:tab w:val="num" w:pos="360"/>
        </w:tabs>
        <w:ind w:left="1080" w:hanging="360"/>
      </w:pPr>
      <w:rPr>
        <w:rFonts w:ascii="Courier New" w:hAnsi="Courier New" w:cs="Courier New" w:hint="default"/>
        <w:color w:val="FFC000"/>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43" w15:restartNumberingAfterBreak="0">
    <w:nsid w:val="725B4C83"/>
    <w:multiLevelType w:val="hybridMultilevel"/>
    <w:tmpl w:val="C2D63BCA"/>
    <w:lvl w:ilvl="0" w:tplc="146014B0">
      <w:start w:val="1"/>
      <w:numFmt w:val="bullet"/>
      <w:lvlText w:val=""/>
      <w:lvlJc w:val="left"/>
      <w:pPr>
        <w:ind w:left="720" w:hanging="360"/>
      </w:pPr>
      <w:rPr>
        <w:rFonts w:ascii="Wingdings 3" w:hAnsi="Wingdings 3" w:hint="default"/>
        <w:color w:val="FFC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AC7B50"/>
    <w:multiLevelType w:val="hybridMultilevel"/>
    <w:tmpl w:val="04928F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C1314B"/>
    <w:multiLevelType w:val="hybridMultilevel"/>
    <w:tmpl w:val="46D4999C"/>
    <w:lvl w:ilvl="0" w:tplc="11F0AB1E">
      <w:numFmt w:val="bullet"/>
      <w:lvlText w:val="•"/>
      <w:lvlJc w:val="left"/>
      <w:pPr>
        <w:ind w:left="1065" w:hanging="705"/>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422C05"/>
    <w:multiLevelType w:val="hybridMultilevel"/>
    <w:tmpl w:val="F2A68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97B2AD8"/>
    <w:multiLevelType w:val="hybridMultilevel"/>
    <w:tmpl w:val="B6706B54"/>
    <w:lvl w:ilvl="0" w:tplc="002CF6BA">
      <w:start w:val="1"/>
      <w:numFmt w:val="bullet"/>
      <w:lvlText w:val=""/>
      <w:lvlJc w:val="left"/>
      <w:pPr>
        <w:ind w:left="360" w:hanging="360"/>
      </w:pPr>
      <w:rPr>
        <w:rFonts w:ascii="Wingdings 3" w:hAnsi="Wingdings 3" w:hint="default"/>
        <w:color w:val="FFC000"/>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BA2388C"/>
    <w:multiLevelType w:val="hybridMultilevel"/>
    <w:tmpl w:val="40B6D67A"/>
    <w:lvl w:ilvl="0" w:tplc="309888FE">
      <w:start w:val="1"/>
      <w:numFmt w:val="bullet"/>
      <w:lvlText w:val=""/>
      <w:lvlJc w:val="left"/>
      <w:pPr>
        <w:ind w:left="360" w:hanging="360"/>
      </w:pPr>
      <w:rPr>
        <w:rFonts w:ascii="Wingdings" w:hAnsi="Wingdings" w:hint="default"/>
        <w:color w:val="17365D"/>
        <w:sz w:val="16"/>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9" w15:restartNumberingAfterBreak="0">
    <w:nsid w:val="7CBB6E08"/>
    <w:multiLevelType w:val="hybridMultilevel"/>
    <w:tmpl w:val="F2C40A2C"/>
    <w:lvl w:ilvl="0" w:tplc="146014B0">
      <w:start w:val="1"/>
      <w:numFmt w:val="bullet"/>
      <w:lvlText w:val=""/>
      <w:lvlJc w:val="left"/>
      <w:pPr>
        <w:ind w:left="1080" w:hanging="360"/>
      </w:pPr>
      <w:rPr>
        <w:rFonts w:ascii="Wingdings 3" w:hAnsi="Wingdings 3" w:hint="default"/>
        <w:color w:val="FFC000"/>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9"/>
  </w:num>
  <w:num w:numId="2">
    <w:abstractNumId w:val="17"/>
  </w:num>
  <w:num w:numId="3">
    <w:abstractNumId w:val="27"/>
  </w:num>
  <w:num w:numId="4">
    <w:abstractNumId w:val="37"/>
  </w:num>
  <w:num w:numId="5">
    <w:abstractNumId w:val="49"/>
  </w:num>
  <w:num w:numId="6">
    <w:abstractNumId w:val="32"/>
  </w:num>
  <w:num w:numId="7">
    <w:abstractNumId w:val="26"/>
  </w:num>
  <w:num w:numId="8">
    <w:abstractNumId w:val="12"/>
  </w:num>
  <w:num w:numId="9">
    <w:abstractNumId w:val="13"/>
  </w:num>
  <w:num w:numId="10">
    <w:abstractNumId w:val="23"/>
  </w:num>
  <w:num w:numId="11">
    <w:abstractNumId w:val="8"/>
  </w:num>
  <w:num w:numId="12">
    <w:abstractNumId w:val="22"/>
  </w:num>
  <w:num w:numId="13">
    <w:abstractNumId w:val="20"/>
  </w:num>
  <w:num w:numId="14">
    <w:abstractNumId w:val="24"/>
  </w:num>
  <w:num w:numId="15">
    <w:abstractNumId w:val="44"/>
  </w:num>
  <w:num w:numId="16">
    <w:abstractNumId w:val="2"/>
  </w:num>
  <w:num w:numId="17">
    <w:abstractNumId w:val="3"/>
  </w:num>
  <w:num w:numId="18">
    <w:abstractNumId w:val="47"/>
  </w:num>
  <w:num w:numId="19">
    <w:abstractNumId w:val="5"/>
  </w:num>
  <w:num w:numId="20">
    <w:abstractNumId w:val="41"/>
  </w:num>
  <w:num w:numId="21">
    <w:abstractNumId w:val="46"/>
  </w:num>
  <w:num w:numId="22">
    <w:abstractNumId w:val="7"/>
  </w:num>
  <w:num w:numId="23">
    <w:abstractNumId w:val="42"/>
  </w:num>
  <w:num w:numId="24">
    <w:abstractNumId w:val="31"/>
  </w:num>
  <w:num w:numId="25">
    <w:abstractNumId w:val="16"/>
  </w:num>
  <w:num w:numId="26">
    <w:abstractNumId w:val="40"/>
  </w:num>
  <w:num w:numId="27">
    <w:abstractNumId w:val="39"/>
  </w:num>
  <w:num w:numId="28">
    <w:abstractNumId w:val="45"/>
  </w:num>
  <w:num w:numId="29">
    <w:abstractNumId w:val="30"/>
  </w:num>
  <w:num w:numId="30">
    <w:abstractNumId w:val="14"/>
  </w:num>
  <w:num w:numId="31">
    <w:abstractNumId w:val="25"/>
  </w:num>
  <w:num w:numId="32">
    <w:abstractNumId w:val="18"/>
  </w:num>
  <w:num w:numId="33">
    <w:abstractNumId w:val="34"/>
  </w:num>
  <w:num w:numId="34">
    <w:abstractNumId w:val="35"/>
  </w:num>
  <w:num w:numId="35">
    <w:abstractNumId w:val="10"/>
  </w:num>
  <w:num w:numId="36">
    <w:abstractNumId w:val="6"/>
  </w:num>
  <w:num w:numId="37">
    <w:abstractNumId w:val="38"/>
  </w:num>
  <w:num w:numId="38">
    <w:abstractNumId w:val="28"/>
  </w:num>
  <w:num w:numId="39">
    <w:abstractNumId w:val="4"/>
  </w:num>
  <w:num w:numId="40">
    <w:abstractNumId w:val="33"/>
  </w:num>
  <w:num w:numId="41">
    <w:abstractNumId w:val="36"/>
  </w:num>
  <w:num w:numId="42">
    <w:abstractNumId w:val="48"/>
  </w:num>
  <w:num w:numId="43">
    <w:abstractNumId w:val="21"/>
  </w:num>
  <w:num w:numId="44">
    <w:abstractNumId w:val="29"/>
  </w:num>
  <w:num w:numId="45">
    <w:abstractNumId w:val="15"/>
  </w:num>
  <w:num w:numId="46">
    <w:abstractNumId w:val="43"/>
  </w:num>
  <w:num w:numId="47">
    <w:abstractNumId w:val="11"/>
  </w:num>
  <w:num w:numId="48">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195"/>
    <w:rsid w:val="0000015F"/>
    <w:rsid w:val="00000262"/>
    <w:rsid w:val="00000C8E"/>
    <w:rsid w:val="00000E24"/>
    <w:rsid w:val="0000169A"/>
    <w:rsid w:val="00001F2C"/>
    <w:rsid w:val="00002DFE"/>
    <w:rsid w:val="00003022"/>
    <w:rsid w:val="000042A3"/>
    <w:rsid w:val="0000542D"/>
    <w:rsid w:val="000066AF"/>
    <w:rsid w:val="00006A59"/>
    <w:rsid w:val="000073F5"/>
    <w:rsid w:val="00007DED"/>
    <w:rsid w:val="00010DDD"/>
    <w:rsid w:val="000122DE"/>
    <w:rsid w:val="00013F5C"/>
    <w:rsid w:val="000147A9"/>
    <w:rsid w:val="00015741"/>
    <w:rsid w:val="00015AE3"/>
    <w:rsid w:val="0001795C"/>
    <w:rsid w:val="00021E2E"/>
    <w:rsid w:val="000236E8"/>
    <w:rsid w:val="00023E45"/>
    <w:rsid w:val="00024A73"/>
    <w:rsid w:val="00024B67"/>
    <w:rsid w:val="00025761"/>
    <w:rsid w:val="00026151"/>
    <w:rsid w:val="000262B6"/>
    <w:rsid w:val="00026A92"/>
    <w:rsid w:val="00026F88"/>
    <w:rsid w:val="000271B5"/>
    <w:rsid w:val="00031003"/>
    <w:rsid w:val="00031007"/>
    <w:rsid w:val="0003150C"/>
    <w:rsid w:val="000316D2"/>
    <w:rsid w:val="00033185"/>
    <w:rsid w:val="00033355"/>
    <w:rsid w:val="00033790"/>
    <w:rsid w:val="0003459B"/>
    <w:rsid w:val="00034ADA"/>
    <w:rsid w:val="00034EFD"/>
    <w:rsid w:val="00035312"/>
    <w:rsid w:val="0003639D"/>
    <w:rsid w:val="000364B2"/>
    <w:rsid w:val="00036762"/>
    <w:rsid w:val="00037266"/>
    <w:rsid w:val="000377C0"/>
    <w:rsid w:val="00037E84"/>
    <w:rsid w:val="00040236"/>
    <w:rsid w:val="00040BCB"/>
    <w:rsid w:val="00040E91"/>
    <w:rsid w:val="0004161F"/>
    <w:rsid w:val="00042935"/>
    <w:rsid w:val="00043527"/>
    <w:rsid w:val="00044234"/>
    <w:rsid w:val="00044318"/>
    <w:rsid w:val="00044B29"/>
    <w:rsid w:val="00044EEA"/>
    <w:rsid w:val="00047058"/>
    <w:rsid w:val="00047406"/>
    <w:rsid w:val="00047D0D"/>
    <w:rsid w:val="000501F2"/>
    <w:rsid w:val="000509BF"/>
    <w:rsid w:val="00052425"/>
    <w:rsid w:val="00052888"/>
    <w:rsid w:val="00052965"/>
    <w:rsid w:val="0005364C"/>
    <w:rsid w:val="00054960"/>
    <w:rsid w:val="000549E5"/>
    <w:rsid w:val="00054BDB"/>
    <w:rsid w:val="00055053"/>
    <w:rsid w:val="0005521D"/>
    <w:rsid w:val="00055BDD"/>
    <w:rsid w:val="00055F83"/>
    <w:rsid w:val="000570BC"/>
    <w:rsid w:val="00060714"/>
    <w:rsid w:val="00060A12"/>
    <w:rsid w:val="0006120E"/>
    <w:rsid w:val="00062336"/>
    <w:rsid w:val="00062ED1"/>
    <w:rsid w:val="00062F88"/>
    <w:rsid w:val="000630B9"/>
    <w:rsid w:val="000632FF"/>
    <w:rsid w:val="00064325"/>
    <w:rsid w:val="000652AC"/>
    <w:rsid w:val="00065BCF"/>
    <w:rsid w:val="00067321"/>
    <w:rsid w:val="00070C04"/>
    <w:rsid w:val="000710E9"/>
    <w:rsid w:val="0007114A"/>
    <w:rsid w:val="000727CB"/>
    <w:rsid w:val="00074066"/>
    <w:rsid w:val="000752DE"/>
    <w:rsid w:val="00075661"/>
    <w:rsid w:val="00076302"/>
    <w:rsid w:val="00076DCA"/>
    <w:rsid w:val="00077E25"/>
    <w:rsid w:val="000804EE"/>
    <w:rsid w:val="000809FE"/>
    <w:rsid w:val="00081BC5"/>
    <w:rsid w:val="00082AAD"/>
    <w:rsid w:val="00083793"/>
    <w:rsid w:val="00084B1C"/>
    <w:rsid w:val="00084BEC"/>
    <w:rsid w:val="0008586D"/>
    <w:rsid w:val="00085A08"/>
    <w:rsid w:val="00085DFB"/>
    <w:rsid w:val="00085EEF"/>
    <w:rsid w:val="00086D8A"/>
    <w:rsid w:val="00090AE0"/>
    <w:rsid w:val="000916A4"/>
    <w:rsid w:val="00091825"/>
    <w:rsid w:val="00092124"/>
    <w:rsid w:val="000922D0"/>
    <w:rsid w:val="000925D8"/>
    <w:rsid w:val="00092C1E"/>
    <w:rsid w:val="00095646"/>
    <w:rsid w:val="00095A57"/>
    <w:rsid w:val="00095BE7"/>
    <w:rsid w:val="00097DDF"/>
    <w:rsid w:val="000A0C92"/>
    <w:rsid w:val="000A353F"/>
    <w:rsid w:val="000A47BA"/>
    <w:rsid w:val="000A4DCF"/>
    <w:rsid w:val="000A5241"/>
    <w:rsid w:val="000A55EF"/>
    <w:rsid w:val="000A5E40"/>
    <w:rsid w:val="000A721F"/>
    <w:rsid w:val="000B0BF0"/>
    <w:rsid w:val="000B10EE"/>
    <w:rsid w:val="000B3106"/>
    <w:rsid w:val="000B31C3"/>
    <w:rsid w:val="000B3471"/>
    <w:rsid w:val="000B3C6E"/>
    <w:rsid w:val="000B4949"/>
    <w:rsid w:val="000B5015"/>
    <w:rsid w:val="000B539C"/>
    <w:rsid w:val="000B558E"/>
    <w:rsid w:val="000B7BE6"/>
    <w:rsid w:val="000C03EF"/>
    <w:rsid w:val="000C05BA"/>
    <w:rsid w:val="000C183A"/>
    <w:rsid w:val="000C191F"/>
    <w:rsid w:val="000C27B6"/>
    <w:rsid w:val="000C2FA0"/>
    <w:rsid w:val="000C3D93"/>
    <w:rsid w:val="000C41E0"/>
    <w:rsid w:val="000C6BB2"/>
    <w:rsid w:val="000C730B"/>
    <w:rsid w:val="000D0EBD"/>
    <w:rsid w:val="000D27CF"/>
    <w:rsid w:val="000D31EA"/>
    <w:rsid w:val="000D3361"/>
    <w:rsid w:val="000D3733"/>
    <w:rsid w:val="000D3D12"/>
    <w:rsid w:val="000D6669"/>
    <w:rsid w:val="000E192D"/>
    <w:rsid w:val="000E2252"/>
    <w:rsid w:val="000E2464"/>
    <w:rsid w:val="000E2F4D"/>
    <w:rsid w:val="000E3955"/>
    <w:rsid w:val="000E3E1B"/>
    <w:rsid w:val="000E5DF0"/>
    <w:rsid w:val="000F0DF8"/>
    <w:rsid w:val="000F2030"/>
    <w:rsid w:val="000F21B0"/>
    <w:rsid w:val="000F29C2"/>
    <w:rsid w:val="000F4DE8"/>
    <w:rsid w:val="000F5175"/>
    <w:rsid w:val="000F55CC"/>
    <w:rsid w:val="000F6699"/>
    <w:rsid w:val="000F69AE"/>
    <w:rsid w:val="000F6B10"/>
    <w:rsid w:val="000F7A0B"/>
    <w:rsid w:val="0010012D"/>
    <w:rsid w:val="00100C5C"/>
    <w:rsid w:val="00101055"/>
    <w:rsid w:val="00101DF7"/>
    <w:rsid w:val="001025ED"/>
    <w:rsid w:val="0010319E"/>
    <w:rsid w:val="001035C1"/>
    <w:rsid w:val="00103C84"/>
    <w:rsid w:val="001056EC"/>
    <w:rsid w:val="00105FCF"/>
    <w:rsid w:val="001072CD"/>
    <w:rsid w:val="00110452"/>
    <w:rsid w:val="00110BDC"/>
    <w:rsid w:val="001111D1"/>
    <w:rsid w:val="00111C94"/>
    <w:rsid w:val="00112635"/>
    <w:rsid w:val="001135F0"/>
    <w:rsid w:val="001152EE"/>
    <w:rsid w:val="001159A5"/>
    <w:rsid w:val="00117558"/>
    <w:rsid w:val="00117762"/>
    <w:rsid w:val="001206D2"/>
    <w:rsid w:val="0012085C"/>
    <w:rsid w:val="00120C98"/>
    <w:rsid w:val="00121095"/>
    <w:rsid w:val="00125917"/>
    <w:rsid w:val="00126542"/>
    <w:rsid w:val="001268D7"/>
    <w:rsid w:val="00127077"/>
    <w:rsid w:val="001270BC"/>
    <w:rsid w:val="00127656"/>
    <w:rsid w:val="00130B9A"/>
    <w:rsid w:val="001312F0"/>
    <w:rsid w:val="00131782"/>
    <w:rsid w:val="00132457"/>
    <w:rsid w:val="001337A5"/>
    <w:rsid w:val="0013453C"/>
    <w:rsid w:val="001346E4"/>
    <w:rsid w:val="001348F8"/>
    <w:rsid w:val="00134D14"/>
    <w:rsid w:val="00136F35"/>
    <w:rsid w:val="00137DFD"/>
    <w:rsid w:val="001405B3"/>
    <w:rsid w:val="00140679"/>
    <w:rsid w:val="00141B27"/>
    <w:rsid w:val="0014395D"/>
    <w:rsid w:val="001442CC"/>
    <w:rsid w:val="00144470"/>
    <w:rsid w:val="00144AD9"/>
    <w:rsid w:val="001453CA"/>
    <w:rsid w:val="00146F8C"/>
    <w:rsid w:val="001471E7"/>
    <w:rsid w:val="00152860"/>
    <w:rsid w:val="00153119"/>
    <w:rsid w:val="001568C7"/>
    <w:rsid w:val="00156C13"/>
    <w:rsid w:val="001571DE"/>
    <w:rsid w:val="00157971"/>
    <w:rsid w:val="001612A0"/>
    <w:rsid w:val="00161EF0"/>
    <w:rsid w:val="00162C69"/>
    <w:rsid w:val="00162DDA"/>
    <w:rsid w:val="001636C1"/>
    <w:rsid w:val="00163A89"/>
    <w:rsid w:val="00164DF8"/>
    <w:rsid w:val="001655EE"/>
    <w:rsid w:val="00165FDD"/>
    <w:rsid w:val="00166445"/>
    <w:rsid w:val="00166A87"/>
    <w:rsid w:val="00170056"/>
    <w:rsid w:val="00170C18"/>
    <w:rsid w:val="00172775"/>
    <w:rsid w:val="00172E72"/>
    <w:rsid w:val="00172F74"/>
    <w:rsid w:val="0017337E"/>
    <w:rsid w:val="0017430B"/>
    <w:rsid w:val="00174E77"/>
    <w:rsid w:val="001761D2"/>
    <w:rsid w:val="00176300"/>
    <w:rsid w:val="0017689B"/>
    <w:rsid w:val="00176D55"/>
    <w:rsid w:val="0018023B"/>
    <w:rsid w:val="00182171"/>
    <w:rsid w:val="001832C3"/>
    <w:rsid w:val="00183E29"/>
    <w:rsid w:val="00185C83"/>
    <w:rsid w:val="00186318"/>
    <w:rsid w:val="00186629"/>
    <w:rsid w:val="00187F90"/>
    <w:rsid w:val="001929F3"/>
    <w:rsid w:val="00194329"/>
    <w:rsid w:val="001951B8"/>
    <w:rsid w:val="00196BE9"/>
    <w:rsid w:val="00197C01"/>
    <w:rsid w:val="001A0381"/>
    <w:rsid w:val="001A1DED"/>
    <w:rsid w:val="001A1F3E"/>
    <w:rsid w:val="001A2207"/>
    <w:rsid w:val="001A25F0"/>
    <w:rsid w:val="001A3423"/>
    <w:rsid w:val="001A3C19"/>
    <w:rsid w:val="001A4355"/>
    <w:rsid w:val="001A4C8E"/>
    <w:rsid w:val="001A54A1"/>
    <w:rsid w:val="001A6855"/>
    <w:rsid w:val="001A79BF"/>
    <w:rsid w:val="001B10F1"/>
    <w:rsid w:val="001B165A"/>
    <w:rsid w:val="001B1C26"/>
    <w:rsid w:val="001B20A1"/>
    <w:rsid w:val="001B3461"/>
    <w:rsid w:val="001B37A2"/>
    <w:rsid w:val="001B3B6F"/>
    <w:rsid w:val="001B3E20"/>
    <w:rsid w:val="001B4DD7"/>
    <w:rsid w:val="001B6408"/>
    <w:rsid w:val="001B678E"/>
    <w:rsid w:val="001B6859"/>
    <w:rsid w:val="001B7085"/>
    <w:rsid w:val="001B7297"/>
    <w:rsid w:val="001B74D8"/>
    <w:rsid w:val="001C1B15"/>
    <w:rsid w:val="001C2386"/>
    <w:rsid w:val="001C3A69"/>
    <w:rsid w:val="001C3F57"/>
    <w:rsid w:val="001C405A"/>
    <w:rsid w:val="001C40AF"/>
    <w:rsid w:val="001C6464"/>
    <w:rsid w:val="001C7945"/>
    <w:rsid w:val="001C7E88"/>
    <w:rsid w:val="001D024F"/>
    <w:rsid w:val="001D1DAF"/>
    <w:rsid w:val="001D408A"/>
    <w:rsid w:val="001D4E35"/>
    <w:rsid w:val="001D5964"/>
    <w:rsid w:val="001E0D13"/>
    <w:rsid w:val="001E1625"/>
    <w:rsid w:val="001E202F"/>
    <w:rsid w:val="001E2550"/>
    <w:rsid w:val="001E2751"/>
    <w:rsid w:val="001E30A8"/>
    <w:rsid w:val="001E3731"/>
    <w:rsid w:val="001E5ACC"/>
    <w:rsid w:val="001E662E"/>
    <w:rsid w:val="001E662F"/>
    <w:rsid w:val="001E6E35"/>
    <w:rsid w:val="001F0446"/>
    <w:rsid w:val="001F2294"/>
    <w:rsid w:val="001F25DF"/>
    <w:rsid w:val="001F3008"/>
    <w:rsid w:val="001F39BD"/>
    <w:rsid w:val="001F4B7A"/>
    <w:rsid w:val="001F4D4D"/>
    <w:rsid w:val="001F74CA"/>
    <w:rsid w:val="001F7AD4"/>
    <w:rsid w:val="001F7E11"/>
    <w:rsid w:val="0020227A"/>
    <w:rsid w:val="00203176"/>
    <w:rsid w:val="00203668"/>
    <w:rsid w:val="0020384D"/>
    <w:rsid w:val="002046B4"/>
    <w:rsid w:val="00204729"/>
    <w:rsid w:val="00204F75"/>
    <w:rsid w:val="0020514E"/>
    <w:rsid w:val="002060B2"/>
    <w:rsid w:val="00206860"/>
    <w:rsid w:val="002071F7"/>
    <w:rsid w:val="00207254"/>
    <w:rsid w:val="00210F93"/>
    <w:rsid w:val="00211CBA"/>
    <w:rsid w:val="00213B2A"/>
    <w:rsid w:val="00213C08"/>
    <w:rsid w:val="00214998"/>
    <w:rsid w:val="00215297"/>
    <w:rsid w:val="0021543F"/>
    <w:rsid w:val="00216276"/>
    <w:rsid w:val="00217484"/>
    <w:rsid w:val="00220F74"/>
    <w:rsid w:val="00222CCA"/>
    <w:rsid w:val="002251D1"/>
    <w:rsid w:val="00225D1C"/>
    <w:rsid w:val="00226E15"/>
    <w:rsid w:val="00226E96"/>
    <w:rsid w:val="0023014B"/>
    <w:rsid w:val="00230392"/>
    <w:rsid w:val="0023052D"/>
    <w:rsid w:val="00230919"/>
    <w:rsid w:val="002317F9"/>
    <w:rsid w:val="002319C6"/>
    <w:rsid w:val="002338AC"/>
    <w:rsid w:val="00233B62"/>
    <w:rsid w:val="002344B4"/>
    <w:rsid w:val="00234C0B"/>
    <w:rsid w:val="00235D23"/>
    <w:rsid w:val="00236321"/>
    <w:rsid w:val="002376F8"/>
    <w:rsid w:val="00240EAB"/>
    <w:rsid w:val="0024346F"/>
    <w:rsid w:val="00244795"/>
    <w:rsid w:val="002452AB"/>
    <w:rsid w:val="00246237"/>
    <w:rsid w:val="00246331"/>
    <w:rsid w:val="002467EC"/>
    <w:rsid w:val="00247154"/>
    <w:rsid w:val="002478F2"/>
    <w:rsid w:val="00250BCC"/>
    <w:rsid w:val="002512AD"/>
    <w:rsid w:val="0025191E"/>
    <w:rsid w:val="002525B6"/>
    <w:rsid w:val="002531C3"/>
    <w:rsid w:val="0025382F"/>
    <w:rsid w:val="00254FF2"/>
    <w:rsid w:val="0025519C"/>
    <w:rsid w:val="002552A3"/>
    <w:rsid w:val="00255AB1"/>
    <w:rsid w:val="00255D7C"/>
    <w:rsid w:val="00255E9A"/>
    <w:rsid w:val="002563DC"/>
    <w:rsid w:val="00256437"/>
    <w:rsid w:val="0025765A"/>
    <w:rsid w:val="00257B23"/>
    <w:rsid w:val="00257C07"/>
    <w:rsid w:val="00261713"/>
    <w:rsid w:val="00265E04"/>
    <w:rsid w:val="00266160"/>
    <w:rsid w:val="0026650A"/>
    <w:rsid w:val="002667FE"/>
    <w:rsid w:val="0026707F"/>
    <w:rsid w:val="002672A1"/>
    <w:rsid w:val="002676BF"/>
    <w:rsid w:val="00267741"/>
    <w:rsid w:val="0027048B"/>
    <w:rsid w:val="00270B92"/>
    <w:rsid w:val="0027185A"/>
    <w:rsid w:val="00272374"/>
    <w:rsid w:val="002723D1"/>
    <w:rsid w:val="00273BEA"/>
    <w:rsid w:val="002757CA"/>
    <w:rsid w:val="0027592F"/>
    <w:rsid w:val="0027599B"/>
    <w:rsid w:val="00275AFC"/>
    <w:rsid w:val="00276C7D"/>
    <w:rsid w:val="0027722E"/>
    <w:rsid w:val="002805A3"/>
    <w:rsid w:val="002824D6"/>
    <w:rsid w:val="00284B7E"/>
    <w:rsid w:val="002862D7"/>
    <w:rsid w:val="00287BDE"/>
    <w:rsid w:val="0029145F"/>
    <w:rsid w:val="002939F5"/>
    <w:rsid w:val="00294A10"/>
    <w:rsid w:val="00295510"/>
    <w:rsid w:val="00295705"/>
    <w:rsid w:val="002963F4"/>
    <w:rsid w:val="00296F40"/>
    <w:rsid w:val="00297041"/>
    <w:rsid w:val="00297F67"/>
    <w:rsid w:val="002A1377"/>
    <w:rsid w:val="002A1653"/>
    <w:rsid w:val="002A1CCD"/>
    <w:rsid w:val="002A1FBE"/>
    <w:rsid w:val="002A255E"/>
    <w:rsid w:val="002A25A2"/>
    <w:rsid w:val="002A348B"/>
    <w:rsid w:val="002A3C63"/>
    <w:rsid w:val="002A54CA"/>
    <w:rsid w:val="002A6B07"/>
    <w:rsid w:val="002A73DF"/>
    <w:rsid w:val="002A7712"/>
    <w:rsid w:val="002A7FEE"/>
    <w:rsid w:val="002B0A84"/>
    <w:rsid w:val="002B13E5"/>
    <w:rsid w:val="002B1AFD"/>
    <w:rsid w:val="002B2113"/>
    <w:rsid w:val="002B2694"/>
    <w:rsid w:val="002B37DA"/>
    <w:rsid w:val="002B3874"/>
    <w:rsid w:val="002B39FA"/>
    <w:rsid w:val="002B3DCA"/>
    <w:rsid w:val="002B5D87"/>
    <w:rsid w:val="002B601E"/>
    <w:rsid w:val="002B71C6"/>
    <w:rsid w:val="002C01EC"/>
    <w:rsid w:val="002C06DB"/>
    <w:rsid w:val="002C0C6E"/>
    <w:rsid w:val="002C17D1"/>
    <w:rsid w:val="002C1BDC"/>
    <w:rsid w:val="002C2F2F"/>
    <w:rsid w:val="002C2F9D"/>
    <w:rsid w:val="002C30BD"/>
    <w:rsid w:val="002C3970"/>
    <w:rsid w:val="002C6E57"/>
    <w:rsid w:val="002C7A09"/>
    <w:rsid w:val="002C7AE4"/>
    <w:rsid w:val="002C7BE6"/>
    <w:rsid w:val="002C7C91"/>
    <w:rsid w:val="002C7DA8"/>
    <w:rsid w:val="002D16BF"/>
    <w:rsid w:val="002D31AB"/>
    <w:rsid w:val="002D3A28"/>
    <w:rsid w:val="002D3DEC"/>
    <w:rsid w:val="002D425B"/>
    <w:rsid w:val="002D44E2"/>
    <w:rsid w:val="002D47AE"/>
    <w:rsid w:val="002D5548"/>
    <w:rsid w:val="002D5908"/>
    <w:rsid w:val="002D5BA1"/>
    <w:rsid w:val="002D6B14"/>
    <w:rsid w:val="002D7426"/>
    <w:rsid w:val="002E0BD9"/>
    <w:rsid w:val="002E1F9B"/>
    <w:rsid w:val="002E2662"/>
    <w:rsid w:val="002E30F9"/>
    <w:rsid w:val="002E37A7"/>
    <w:rsid w:val="002E4AAE"/>
    <w:rsid w:val="002E56F9"/>
    <w:rsid w:val="002E6347"/>
    <w:rsid w:val="002E670C"/>
    <w:rsid w:val="002E67E3"/>
    <w:rsid w:val="002E76BE"/>
    <w:rsid w:val="002E7BD2"/>
    <w:rsid w:val="002F0DAA"/>
    <w:rsid w:val="002F26F4"/>
    <w:rsid w:val="002F43C3"/>
    <w:rsid w:val="002F5B7E"/>
    <w:rsid w:val="002F5DBB"/>
    <w:rsid w:val="002F77AC"/>
    <w:rsid w:val="002F7AF7"/>
    <w:rsid w:val="0030010C"/>
    <w:rsid w:val="003013D1"/>
    <w:rsid w:val="00301AC4"/>
    <w:rsid w:val="00302D72"/>
    <w:rsid w:val="00303C84"/>
    <w:rsid w:val="00306913"/>
    <w:rsid w:val="00307507"/>
    <w:rsid w:val="0031000D"/>
    <w:rsid w:val="00310ECA"/>
    <w:rsid w:val="00311286"/>
    <w:rsid w:val="00311EBB"/>
    <w:rsid w:val="00312659"/>
    <w:rsid w:val="0031307C"/>
    <w:rsid w:val="003133D0"/>
    <w:rsid w:val="003144B7"/>
    <w:rsid w:val="003148A8"/>
    <w:rsid w:val="00315DB1"/>
    <w:rsid w:val="0031600B"/>
    <w:rsid w:val="00316117"/>
    <w:rsid w:val="003174A3"/>
    <w:rsid w:val="0032159B"/>
    <w:rsid w:val="00322F06"/>
    <w:rsid w:val="003236F9"/>
    <w:rsid w:val="00324B50"/>
    <w:rsid w:val="00326B4C"/>
    <w:rsid w:val="0032774A"/>
    <w:rsid w:val="00327771"/>
    <w:rsid w:val="00330FD2"/>
    <w:rsid w:val="003316B0"/>
    <w:rsid w:val="003321F8"/>
    <w:rsid w:val="00332499"/>
    <w:rsid w:val="0033271E"/>
    <w:rsid w:val="00334279"/>
    <w:rsid w:val="00335A0D"/>
    <w:rsid w:val="00336BFA"/>
    <w:rsid w:val="00336F43"/>
    <w:rsid w:val="00337848"/>
    <w:rsid w:val="00337E70"/>
    <w:rsid w:val="003415B2"/>
    <w:rsid w:val="00341761"/>
    <w:rsid w:val="00341F2C"/>
    <w:rsid w:val="003423B7"/>
    <w:rsid w:val="00342F5A"/>
    <w:rsid w:val="003453D8"/>
    <w:rsid w:val="00345B6E"/>
    <w:rsid w:val="0034623D"/>
    <w:rsid w:val="00346E10"/>
    <w:rsid w:val="00347E33"/>
    <w:rsid w:val="00347E3B"/>
    <w:rsid w:val="003503C4"/>
    <w:rsid w:val="00350669"/>
    <w:rsid w:val="003513B8"/>
    <w:rsid w:val="00355CFE"/>
    <w:rsid w:val="003565C6"/>
    <w:rsid w:val="00357114"/>
    <w:rsid w:val="00360505"/>
    <w:rsid w:val="003649F8"/>
    <w:rsid w:val="00364CF8"/>
    <w:rsid w:val="00365803"/>
    <w:rsid w:val="003658CE"/>
    <w:rsid w:val="00365910"/>
    <w:rsid w:val="00365925"/>
    <w:rsid w:val="003660F2"/>
    <w:rsid w:val="0036660E"/>
    <w:rsid w:val="003723B2"/>
    <w:rsid w:val="00372B2A"/>
    <w:rsid w:val="00374E55"/>
    <w:rsid w:val="0037510F"/>
    <w:rsid w:val="00375F6E"/>
    <w:rsid w:val="00377F81"/>
    <w:rsid w:val="0038059E"/>
    <w:rsid w:val="003817B9"/>
    <w:rsid w:val="00383176"/>
    <w:rsid w:val="0038419B"/>
    <w:rsid w:val="00385230"/>
    <w:rsid w:val="003852EC"/>
    <w:rsid w:val="00387E35"/>
    <w:rsid w:val="00390DC4"/>
    <w:rsid w:val="003922C1"/>
    <w:rsid w:val="00392F29"/>
    <w:rsid w:val="00393179"/>
    <w:rsid w:val="003940A1"/>
    <w:rsid w:val="00394C32"/>
    <w:rsid w:val="003958A4"/>
    <w:rsid w:val="003959D3"/>
    <w:rsid w:val="00396642"/>
    <w:rsid w:val="003968EC"/>
    <w:rsid w:val="003A09C4"/>
    <w:rsid w:val="003A2000"/>
    <w:rsid w:val="003A3B89"/>
    <w:rsid w:val="003A4F65"/>
    <w:rsid w:val="003A5217"/>
    <w:rsid w:val="003A5301"/>
    <w:rsid w:val="003A5882"/>
    <w:rsid w:val="003A5933"/>
    <w:rsid w:val="003A59ED"/>
    <w:rsid w:val="003A619A"/>
    <w:rsid w:val="003A6F46"/>
    <w:rsid w:val="003A7195"/>
    <w:rsid w:val="003A7BE7"/>
    <w:rsid w:val="003B19AE"/>
    <w:rsid w:val="003B2D93"/>
    <w:rsid w:val="003B33BF"/>
    <w:rsid w:val="003B355F"/>
    <w:rsid w:val="003B4114"/>
    <w:rsid w:val="003B4F74"/>
    <w:rsid w:val="003B6109"/>
    <w:rsid w:val="003B648F"/>
    <w:rsid w:val="003B6492"/>
    <w:rsid w:val="003B7318"/>
    <w:rsid w:val="003C0859"/>
    <w:rsid w:val="003C0A54"/>
    <w:rsid w:val="003C10A2"/>
    <w:rsid w:val="003C3315"/>
    <w:rsid w:val="003C3E88"/>
    <w:rsid w:val="003C4221"/>
    <w:rsid w:val="003C453A"/>
    <w:rsid w:val="003C53CB"/>
    <w:rsid w:val="003C5615"/>
    <w:rsid w:val="003C6031"/>
    <w:rsid w:val="003C6D59"/>
    <w:rsid w:val="003C7523"/>
    <w:rsid w:val="003D057A"/>
    <w:rsid w:val="003D1169"/>
    <w:rsid w:val="003D4B34"/>
    <w:rsid w:val="003D565A"/>
    <w:rsid w:val="003D56BC"/>
    <w:rsid w:val="003D70E0"/>
    <w:rsid w:val="003D76B5"/>
    <w:rsid w:val="003D7C55"/>
    <w:rsid w:val="003E1FB3"/>
    <w:rsid w:val="003E3539"/>
    <w:rsid w:val="003E4CC6"/>
    <w:rsid w:val="003E72BC"/>
    <w:rsid w:val="003E77C8"/>
    <w:rsid w:val="003E7898"/>
    <w:rsid w:val="003F2BA1"/>
    <w:rsid w:val="003F39AE"/>
    <w:rsid w:val="003F4A46"/>
    <w:rsid w:val="003F5676"/>
    <w:rsid w:val="003F601D"/>
    <w:rsid w:val="003F721E"/>
    <w:rsid w:val="003F7805"/>
    <w:rsid w:val="003F7B04"/>
    <w:rsid w:val="00400DEF"/>
    <w:rsid w:val="0040199D"/>
    <w:rsid w:val="00403E8F"/>
    <w:rsid w:val="00404841"/>
    <w:rsid w:val="00404CB5"/>
    <w:rsid w:val="00405D89"/>
    <w:rsid w:val="00407AAB"/>
    <w:rsid w:val="00410644"/>
    <w:rsid w:val="00411C00"/>
    <w:rsid w:val="004124D4"/>
    <w:rsid w:val="00412677"/>
    <w:rsid w:val="00413C72"/>
    <w:rsid w:val="004157B9"/>
    <w:rsid w:val="00415E6F"/>
    <w:rsid w:val="00416D66"/>
    <w:rsid w:val="00420534"/>
    <w:rsid w:val="00423B8E"/>
    <w:rsid w:val="00424517"/>
    <w:rsid w:val="0042575F"/>
    <w:rsid w:val="00425ED8"/>
    <w:rsid w:val="004260A8"/>
    <w:rsid w:val="00426989"/>
    <w:rsid w:val="00426AC4"/>
    <w:rsid w:val="00426DBA"/>
    <w:rsid w:val="004271FA"/>
    <w:rsid w:val="004273D1"/>
    <w:rsid w:val="00427704"/>
    <w:rsid w:val="00430428"/>
    <w:rsid w:val="00430C3A"/>
    <w:rsid w:val="004310C8"/>
    <w:rsid w:val="004318A5"/>
    <w:rsid w:val="00431B03"/>
    <w:rsid w:val="00431C50"/>
    <w:rsid w:val="00432232"/>
    <w:rsid w:val="0043299E"/>
    <w:rsid w:val="00433789"/>
    <w:rsid w:val="004337FE"/>
    <w:rsid w:val="00433CF3"/>
    <w:rsid w:val="00435181"/>
    <w:rsid w:val="00435B97"/>
    <w:rsid w:val="00435FDA"/>
    <w:rsid w:val="00436657"/>
    <w:rsid w:val="004376D3"/>
    <w:rsid w:val="004400B3"/>
    <w:rsid w:val="004402F2"/>
    <w:rsid w:val="0044030A"/>
    <w:rsid w:val="004407E0"/>
    <w:rsid w:val="00440A22"/>
    <w:rsid w:val="00441467"/>
    <w:rsid w:val="00441757"/>
    <w:rsid w:val="0044317E"/>
    <w:rsid w:val="004433EA"/>
    <w:rsid w:val="00443A4A"/>
    <w:rsid w:val="004448B5"/>
    <w:rsid w:val="004449BD"/>
    <w:rsid w:val="00445496"/>
    <w:rsid w:val="00450890"/>
    <w:rsid w:val="004518F4"/>
    <w:rsid w:val="00453231"/>
    <w:rsid w:val="00453607"/>
    <w:rsid w:val="00453B32"/>
    <w:rsid w:val="00453FC6"/>
    <w:rsid w:val="00455200"/>
    <w:rsid w:val="00457772"/>
    <w:rsid w:val="004579CE"/>
    <w:rsid w:val="0046155C"/>
    <w:rsid w:val="00463CB0"/>
    <w:rsid w:val="004645B8"/>
    <w:rsid w:val="004646C2"/>
    <w:rsid w:val="00464C91"/>
    <w:rsid w:val="004657B8"/>
    <w:rsid w:val="0046629D"/>
    <w:rsid w:val="00467226"/>
    <w:rsid w:val="00470D01"/>
    <w:rsid w:val="00471CB2"/>
    <w:rsid w:val="0047243C"/>
    <w:rsid w:val="00472C9F"/>
    <w:rsid w:val="00480383"/>
    <w:rsid w:val="004825E8"/>
    <w:rsid w:val="004840D6"/>
    <w:rsid w:val="004857A3"/>
    <w:rsid w:val="0048607F"/>
    <w:rsid w:val="00487C58"/>
    <w:rsid w:val="00487D74"/>
    <w:rsid w:val="0049174F"/>
    <w:rsid w:val="00491B14"/>
    <w:rsid w:val="004924D3"/>
    <w:rsid w:val="004926AA"/>
    <w:rsid w:val="00492F20"/>
    <w:rsid w:val="004944F8"/>
    <w:rsid w:val="00495417"/>
    <w:rsid w:val="00495C08"/>
    <w:rsid w:val="004961A4"/>
    <w:rsid w:val="0049726D"/>
    <w:rsid w:val="0049728B"/>
    <w:rsid w:val="00497331"/>
    <w:rsid w:val="004A0019"/>
    <w:rsid w:val="004A13A4"/>
    <w:rsid w:val="004A1780"/>
    <w:rsid w:val="004A17AE"/>
    <w:rsid w:val="004A39D7"/>
    <w:rsid w:val="004A3AB0"/>
    <w:rsid w:val="004A5439"/>
    <w:rsid w:val="004A56D7"/>
    <w:rsid w:val="004A5E59"/>
    <w:rsid w:val="004A7DF0"/>
    <w:rsid w:val="004B1298"/>
    <w:rsid w:val="004B32F4"/>
    <w:rsid w:val="004B4E17"/>
    <w:rsid w:val="004B5256"/>
    <w:rsid w:val="004B587A"/>
    <w:rsid w:val="004B6939"/>
    <w:rsid w:val="004B76D4"/>
    <w:rsid w:val="004C0E9C"/>
    <w:rsid w:val="004C1C81"/>
    <w:rsid w:val="004C2068"/>
    <w:rsid w:val="004C5C18"/>
    <w:rsid w:val="004C6936"/>
    <w:rsid w:val="004C739E"/>
    <w:rsid w:val="004C7766"/>
    <w:rsid w:val="004C7C81"/>
    <w:rsid w:val="004D1083"/>
    <w:rsid w:val="004D22D7"/>
    <w:rsid w:val="004D3271"/>
    <w:rsid w:val="004D48D0"/>
    <w:rsid w:val="004D5467"/>
    <w:rsid w:val="004D586C"/>
    <w:rsid w:val="004E29EA"/>
    <w:rsid w:val="004E2C91"/>
    <w:rsid w:val="004E4ACE"/>
    <w:rsid w:val="004E6E22"/>
    <w:rsid w:val="004E7892"/>
    <w:rsid w:val="004F1071"/>
    <w:rsid w:val="004F1B90"/>
    <w:rsid w:val="004F2E47"/>
    <w:rsid w:val="004F584D"/>
    <w:rsid w:val="004F5C95"/>
    <w:rsid w:val="004F6758"/>
    <w:rsid w:val="005012DC"/>
    <w:rsid w:val="0050145B"/>
    <w:rsid w:val="005031F4"/>
    <w:rsid w:val="005052EA"/>
    <w:rsid w:val="00506560"/>
    <w:rsid w:val="00507178"/>
    <w:rsid w:val="00510BBE"/>
    <w:rsid w:val="00510D45"/>
    <w:rsid w:val="005114CF"/>
    <w:rsid w:val="00512111"/>
    <w:rsid w:val="0051335A"/>
    <w:rsid w:val="0051550A"/>
    <w:rsid w:val="00516F28"/>
    <w:rsid w:val="00517041"/>
    <w:rsid w:val="00520F3E"/>
    <w:rsid w:val="00521181"/>
    <w:rsid w:val="00522472"/>
    <w:rsid w:val="00522B68"/>
    <w:rsid w:val="0052317A"/>
    <w:rsid w:val="005234D2"/>
    <w:rsid w:val="005274A8"/>
    <w:rsid w:val="00532AF3"/>
    <w:rsid w:val="005338E4"/>
    <w:rsid w:val="00536867"/>
    <w:rsid w:val="00536E48"/>
    <w:rsid w:val="00541F50"/>
    <w:rsid w:val="0054261D"/>
    <w:rsid w:val="00542938"/>
    <w:rsid w:val="00543481"/>
    <w:rsid w:val="00543C77"/>
    <w:rsid w:val="00543E4C"/>
    <w:rsid w:val="005451FE"/>
    <w:rsid w:val="00545548"/>
    <w:rsid w:val="005456D7"/>
    <w:rsid w:val="005458DC"/>
    <w:rsid w:val="005471FE"/>
    <w:rsid w:val="005478EE"/>
    <w:rsid w:val="00547A26"/>
    <w:rsid w:val="0055012D"/>
    <w:rsid w:val="00551EE0"/>
    <w:rsid w:val="00551FF9"/>
    <w:rsid w:val="00554D02"/>
    <w:rsid w:val="00555D46"/>
    <w:rsid w:val="005562D6"/>
    <w:rsid w:val="005569F8"/>
    <w:rsid w:val="00557C77"/>
    <w:rsid w:val="00557F17"/>
    <w:rsid w:val="0056317A"/>
    <w:rsid w:val="00563332"/>
    <w:rsid w:val="0056592B"/>
    <w:rsid w:val="00567068"/>
    <w:rsid w:val="00567167"/>
    <w:rsid w:val="005671D8"/>
    <w:rsid w:val="00571399"/>
    <w:rsid w:val="00571CCB"/>
    <w:rsid w:val="00572803"/>
    <w:rsid w:val="00574A0D"/>
    <w:rsid w:val="00575040"/>
    <w:rsid w:val="0057542B"/>
    <w:rsid w:val="005773E3"/>
    <w:rsid w:val="00577673"/>
    <w:rsid w:val="00577E53"/>
    <w:rsid w:val="005811B8"/>
    <w:rsid w:val="005819BD"/>
    <w:rsid w:val="00581C3D"/>
    <w:rsid w:val="00583539"/>
    <w:rsid w:val="00584B52"/>
    <w:rsid w:val="00585DB2"/>
    <w:rsid w:val="00586BDA"/>
    <w:rsid w:val="00592122"/>
    <w:rsid w:val="0059259F"/>
    <w:rsid w:val="00593581"/>
    <w:rsid w:val="00593FB6"/>
    <w:rsid w:val="005942BE"/>
    <w:rsid w:val="00595D85"/>
    <w:rsid w:val="00596BA6"/>
    <w:rsid w:val="005A029B"/>
    <w:rsid w:val="005A0C5C"/>
    <w:rsid w:val="005A0CB7"/>
    <w:rsid w:val="005A2555"/>
    <w:rsid w:val="005A2BCC"/>
    <w:rsid w:val="005A2E6B"/>
    <w:rsid w:val="005A3144"/>
    <w:rsid w:val="005A3445"/>
    <w:rsid w:val="005A3861"/>
    <w:rsid w:val="005A3A14"/>
    <w:rsid w:val="005A4650"/>
    <w:rsid w:val="005A575B"/>
    <w:rsid w:val="005A7D73"/>
    <w:rsid w:val="005B162A"/>
    <w:rsid w:val="005B1C97"/>
    <w:rsid w:val="005B1FCF"/>
    <w:rsid w:val="005B27D4"/>
    <w:rsid w:val="005B2A65"/>
    <w:rsid w:val="005B2F7D"/>
    <w:rsid w:val="005B37EE"/>
    <w:rsid w:val="005B3F45"/>
    <w:rsid w:val="005B6662"/>
    <w:rsid w:val="005B6CA2"/>
    <w:rsid w:val="005C0115"/>
    <w:rsid w:val="005C0CAA"/>
    <w:rsid w:val="005C2482"/>
    <w:rsid w:val="005C32B0"/>
    <w:rsid w:val="005C4689"/>
    <w:rsid w:val="005C626F"/>
    <w:rsid w:val="005C6713"/>
    <w:rsid w:val="005C700B"/>
    <w:rsid w:val="005C7075"/>
    <w:rsid w:val="005C72AC"/>
    <w:rsid w:val="005C72D2"/>
    <w:rsid w:val="005D06D6"/>
    <w:rsid w:val="005D071D"/>
    <w:rsid w:val="005D0A2A"/>
    <w:rsid w:val="005D0DE3"/>
    <w:rsid w:val="005D1B4F"/>
    <w:rsid w:val="005D52F9"/>
    <w:rsid w:val="005D6E03"/>
    <w:rsid w:val="005D74EF"/>
    <w:rsid w:val="005D77A5"/>
    <w:rsid w:val="005D7B1F"/>
    <w:rsid w:val="005E15A0"/>
    <w:rsid w:val="005E1FD5"/>
    <w:rsid w:val="005E24E3"/>
    <w:rsid w:val="005E2FF6"/>
    <w:rsid w:val="005E3325"/>
    <w:rsid w:val="005E5F03"/>
    <w:rsid w:val="005F4474"/>
    <w:rsid w:val="005F52AD"/>
    <w:rsid w:val="005F5EB3"/>
    <w:rsid w:val="005F77B9"/>
    <w:rsid w:val="0060125A"/>
    <w:rsid w:val="006016E0"/>
    <w:rsid w:val="006024C4"/>
    <w:rsid w:val="00602CF8"/>
    <w:rsid w:val="0060369D"/>
    <w:rsid w:val="0060370A"/>
    <w:rsid w:val="00603982"/>
    <w:rsid w:val="00604AD6"/>
    <w:rsid w:val="006054BD"/>
    <w:rsid w:val="006056F2"/>
    <w:rsid w:val="00605B94"/>
    <w:rsid w:val="006062FE"/>
    <w:rsid w:val="00606740"/>
    <w:rsid w:val="006139F0"/>
    <w:rsid w:val="00613B92"/>
    <w:rsid w:val="00614321"/>
    <w:rsid w:val="006178CC"/>
    <w:rsid w:val="006179CC"/>
    <w:rsid w:val="00617C2B"/>
    <w:rsid w:val="00620010"/>
    <w:rsid w:val="006214DE"/>
    <w:rsid w:val="00621B2E"/>
    <w:rsid w:val="00621F79"/>
    <w:rsid w:val="00622349"/>
    <w:rsid w:val="00623901"/>
    <w:rsid w:val="0062414D"/>
    <w:rsid w:val="006243C7"/>
    <w:rsid w:val="00624D09"/>
    <w:rsid w:val="00626067"/>
    <w:rsid w:val="006276C7"/>
    <w:rsid w:val="00627D1B"/>
    <w:rsid w:val="00630A13"/>
    <w:rsid w:val="00635146"/>
    <w:rsid w:val="0063586E"/>
    <w:rsid w:val="00641345"/>
    <w:rsid w:val="00641B10"/>
    <w:rsid w:val="00641CE6"/>
    <w:rsid w:val="006431E3"/>
    <w:rsid w:val="00644240"/>
    <w:rsid w:val="00644310"/>
    <w:rsid w:val="0064510C"/>
    <w:rsid w:val="0064521B"/>
    <w:rsid w:val="00646422"/>
    <w:rsid w:val="00647823"/>
    <w:rsid w:val="00647C8E"/>
    <w:rsid w:val="00647F5D"/>
    <w:rsid w:val="00650329"/>
    <w:rsid w:val="00651551"/>
    <w:rsid w:val="00651B96"/>
    <w:rsid w:val="00652EBA"/>
    <w:rsid w:val="006533CA"/>
    <w:rsid w:val="006544B4"/>
    <w:rsid w:val="00656568"/>
    <w:rsid w:val="00656902"/>
    <w:rsid w:val="00656AE8"/>
    <w:rsid w:val="0065749A"/>
    <w:rsid w:val="00657E8C"/>
    <w:rsid w:val="00661BAB"/>
    <w:rsid w:val="00661E20"/>
    <w:rsid w:val="00663382"/>
    <w:rsid w:val="00663F75"/>
    <w:rsid w:val="00664597"/>
    <w:rsid w:val="006647D5"/>
    <w:rsid w:val="006648B0"/>
    <w:rsid w:val="00664A08"/>
    <w:rsid w:val="00664D4E"/>
    <w:rsid w:val="00664E93"/>
    <w:rsid w:val="0066513E"/>
    <w:rsid w:val="006660AA"/>
    <w:rsid w:val="00666889"/>
    <w:rsid w:val="006675A9"/>
    <w:rsid w:val="00667FA0"/>
    <w:rsid w:val="00670C7D"/>
    <w:rsid w:val="006712EC"/>
    <w:rsid w:val="006727E9"/>
    <w:rsid w:val="006736CA"/>
    <w:rsid w:val="00675515"/>
    <w:rsid w:val="00675B22"/>
    <w:rsid w:val="0067656A"/>
    <w:rsid w:val="00680853"/>
    <w:rsid w:val="006813FB"/>
    <w:rsid w:val="00681831"/>
    <w:rsid w:val="00682005"/>
    <w:rsid w:val="006838AE"/>
    <w:rsid w:val="00684B9D"/>
    <w:rsid w:val="00684C70"/>
    <w:rsid w:val="0068528D"/>
    <w:rsid w:val="0068668B"/>
    <w:rsid w:val="00690A42"/>
    <w:rsid w:val="00691DE9"/>
    <w:rsid w:val="0069229A"/>
    <w:rsid w:val="00692426"/>
    <w:rsid w:val="00695982"/>
    <w:rsid w:val="00695D28"/>
    <w:rsid w:val="006A09B8"/>
    <w:rsid w:val="006A0BD9"/>
    <w:rsid w:val="006A0D3B"/>
    <w:rsid w:val="006A11F0"/>
    <w:rsid w:val="006A1701"/>
    <w:rsid w:val="006A29D5"/>
    <w:rsid w:val="006A3AB4"/>
    <w:rsid w:val="006A79A0"/>
    <w:rsid w:val="006B0229"/>
    <w:rsid w:val="006B269A"/>
    <w:rsid w:val="006B26D5"/>
    <w:rsid w:val="006B4AD2"/>
    <w:rsid w:val="006B4D46"/>
    <w:rsid w:val="006B5932"/>
    <w:rsid w:val="006B5B7E"/>
    <w:rsid w:val="006B5E7D"/>
    <w:rsid w:val="006C17F5"/>
    <w:rsid w:val="006C1D20"/>
    <w:rsid w:val="006C21F9"/>
    <w:rsid w:val="006C3A06"/>
    <w:rsid w:val="006C600B"/>
    <w:rsid w:val="006C630E"/>
    <w:rsid w:val="006C652B"/>
    <w:rsid w:val="006C73B1"/>
    <w:rsid w:val="006D17D2"/>
    <w:rsid w:val="006D2396"/>
    <w:rsid w:val="006D309A"/>
    <w:rsid w:val="006D3252"/>
    <w:rsid w:val="006D3BE1"/>
    <w:rsid w:val="006D4AD4"/>
    <w:rsid w:val="006D4EDA"/>
    <w:rsid w:val="006D53DD"/>
    <w:rsid w:val="006D768D"/>
    <w:rsid w:val="006E042A"/>
    <w:rsid w:val="006E0D77"/>
    <w:rsid w:val="006E19EA"/>
    <w:rsid w:val="006E25C9"/>
    <w:rsid w:val="006E3A99"/>
    <w:rsid w:val="006E3EE0"/>
    <w:rsid w:val="006E6096"/>
    <w:rsid w:val="006E69F9"/>
    <w:rsid w:val="006F13E1"/>
    <w:rsid w:val="006F1765"/>
    <w:rsid w:val="006F2455"/>
    <w:rsid w:val="006F2486"/>
    <w:rsid w:val="006F27CB"/>
    <w:rsid w:val="006F2EF8"/>
    <w:rsid w:val="006F36FB"/>
    <w:rsid w:val="006F41D1"/>
    <w:rsid w:val="006F5022"/>
    <w:rsid w:val="006F5AFF"/>
    <w:rsid w:val="006F6F38"/>
    <w:rsid w:val="006F6FB0"/>
    <w:rsid w:val="006F7DC0"/>
    <w:rsid w:val="0070118C"/>
    <w:rsid w:val="00702AA5"/>
    <w:rsid w:val="00704262"/>
    <w:rsid w:val="007063EF"/>
    <w:rsid w:val="007068C4"/>
    <w:rsid w:val="0070796B"/>
    <w:rsid w:val="00711124"/>
    <w:rsid w:val="007116A6"/>
    <w:rsid w:val="00711E8B"/>
    <w:rsid w:val="007127F2"/>
    <w:rsid w:val="00712846"/>
    <w:rsid w:val="007144CA"/>
    <w:rsid w:val="007154BB"/>
    <w:rsid w:val="0071760C"/>
    <w:rsid w:val="00717622"/>
    <w:rsid w:val="007207BB"/>
    <w:rsid w:val="00721174"/>
    <w:rsid w:val="007217AC"/>
    <w:rsid w:val="0072377A"/>
    <w:rsid w:val="00723E9E"/>
    <w:rsid w:val="00725550"/>
    <w:rsid w:val="007257CA"/>
    <w:rsid w:val="00726160"/>
    <w:rsid w:val="007263A1"/>
    <w:rsid w:val="007309B9"/>
    <w:rsid w:val="00730C7C"/>
    <w:rsid w:val="00730E07"/>
    <w:rsid w:val="00731278"/>
    <w:rsid w:val="00732065"/>
    <w:rsid w:val="007339B7"/>
    <w:rsid w:val="00736388"/>
    <w:rsid w:val="007363CE"/>
    <w:rsid w:val="007367A5"/>
    <w:rsid w:val="00736B4E"/>
    <w:rsid w:val="0074010A"/>
    <w:rsid w:val="00741204"/>
    <w:rsid w:val="00741ACE"/>
    <w:rsid w:val="00741DA6"/>
    <w:rsid w:val="00744974"/>
    <w:rsid w:val="0074498E"/>
    <w:rsid w:val="00744D5F"/>
    <w:rsid w:val="007456F5"/>
    <w:rsid w:val="00745AA8"/>
    <w:rsid w:val="00745E7B"/>
    <w:rsid w:val="007474B5"/>
    <w:rsid w:val="0074757D"/>
    <w:rsid w:val="00747956"/>
    <w:rsid w:val="00751E38"/>
    <w:rsid w:val="00752339"/>
    <w:rsid w:val="00753980"/>
    <w:rsid w:val="00753B34"/>
    <w:rsid w:val="007540BF"/>
    <w:rsid w:val="0075436D"/>
    <w:rsid w:val="00754943"/>
    <w:rsid w:val="00754E81"/>
    <w:rsid w:val="007559FC"/>
    <w:rsid w:val="00756C2B"/>
    <w:rsid w:val="00756DD9"/>
    <w:rsid w:val="00757252"/>
    <w:rsid w:val="007576B5"/>
    <w:rsid w:val="00760736"/>
    <w:rsid w:val="00762645"/>
    <w:rsid w:val="00762E14"/>
    <w:rsid w:val="00763352"/>
    <w:rsid w:val="00763542"/>
    <w:rsid w:val="00763CAE"/>
    <w:rsid w:val="00764878"/>
    <w:rsid w:val="00764A3A"/>
    <w:rsid w:val="007661D8"/>
    <w:rsid w:val="007678BC"/>
    <w:rsid w:val="00770915"/>
    <w:rsid w:val="00770D7B"/>
    <w:rsid w:val="0077122B"/>
    <w:rsid w:val="00772D16"/>
    <w:rsid w:val="00775C0E"/>
    <w:rsid w:val="00775DFF"/>
    <w:rsid w:val="00776A3F"/>
    <w:rsid w:val="00776AFC"/>
    <w:rsid w:val="0077758C"/>
    <w:rsid w:val="0078126F"/>
    <w:rsid w:val="0078338C"/>
    <w:rsid w:val="007860D4"/>
    <w:rsid w:val="00786903"/>
    <w:rsid w:val="007879ED"/>
    <w:rsid w:val="00787A33"/>
    <w:rsid w:val="00787BAB"/>
    <w:rsid w:val="007900B7"/>
    <w:rsid w:val="007919C4"/>
    <w:rsid w:val="00791EA8"/>
    <w:rsid w:val="0079232A"/>
    <w:rsid w:val="00793255"/>
    <w:rsid w:val="007936C2"/>
    <w:rsid w:val="007936EC"/>
    <w:rsid w:val="00793E5C"/>
    <w:rsid w:val="007946B9"/>
    <w:rsid w:val="00794A6E"/>
    <w:rsid w:val="00796A8B"/>
    <w:rsid w:val="00797E6A"/>
    <w:rsid w:val="007A2DE0"/>
    <w:rsid w:val="007A3399"/>
    <w:rsid w:val="007A3A8F"/>
    <w:rsid w:val="007A3F0D"/>
    <w:rsid w:val="007A57FF"/>
    <w:rsid w:val="007A6B5E"/>
    <w:rsid w:val="007A7005"/>
    <w:rsid w:val="007B18E5"/>
    <w:rsid w:val="007B3C05"/>
    <w:rsid w:val="007B67AA"/>
    <w:rsid w:val="007B724E"/>
    <w:rsid w:val="007C095F"/>
    <w:rsid w:val="007C163E"/>
    <w:rsid w:val="007C309E"/>
    <w:rsid w:val="007C3A8F"/>
    <w:rsid w:val="007C4131"/>
    <w:rsid w:val="007C45A7"/>
    <w:rsid w:val="007C4FF3"/>
    <w:rsid w:val="007C5413"/>
    <w:rsid w:val="007C6097"/>
    <w:rsid w:val="007C6919"/>
    <w:rsid w:val="007C74BE"/>
    <w:rsid w:val="007C7764"/>
    <w:rsid w:val="007D0ECE"/>
    <w:rsid w:val="007D2A7A"/>
    <w:rsid w:val="007D31B2"/>
    <w:rsid w:val="007D33D6"/>
    <w:rsid w:val="007D392F"/>
    <w:rsid w:val="007D3F0D"/>
    <w:rsid w:val="007D4B84"/>
    <w:rsid w:val="007D5216"/>
    <w:rsid w:val="007D6E4B"/>
    <w:rsid w:val="007D71BF"/>
    <w:rsid w:val="007D7387"/>
    <w:rsid w:val="007E12CF"/>
    <w:rsid w:val="007E1D22"/>
    <w:rsid w:val="007E26A9"/>
    <w:rsid w:val="007E2EE4"/>
    <w:rsid w:val="007E55D9"/>
    <w:rsid w:val="007E77EB"/>
    <w:rsid w:val="007E7884"/>
    <w:rsid w:val="007E7C7C"/>
    <w:rsid w:val="007F2A11"/>
    <w:rsid w:val="007F2C79"/>
    <w:rsid w:val="007F3673"/>
    <w:rsid w:val="007F38A8"/>
    <w:rsid w:val="007F3D52"/>
    <w:rsid w:val="007F3D5B"/>
    <w:rsid w:val="007F4D69"/>
    <w:rsid w:val="007F5539"/>
    <w:rsid w:val="007F6015"/>
    <w:rsid w:val="007F79F9"/>
    <w:rsid w:val="00800646"/>
    <w:rsid w:val="00801667"/>
    <w:rsid w:val="00801D58"/>
    <w:rsid w:val="00802E93"/>
    <w:rsid w:val="00804046"/>
    <w:rsid w:val="00805A42"/>
    <w:rsid w:val="00805CCF"/>
    <w:rsid w:val="008061A5"/>
    <w:rsid w:val="00806A5A"/>
    <w:rsid w:val="0080742C"/>
    <w:rsid w:val="00807656"/>
    <w:rsid w:val="00807852"/>
    <w:rsid w:val="00807BB8"/>
    <w:rsid w:val="008108CD"/>
    <w:rsid w:val="00810F8E"/>
    <w:rsid w:val="0081159A"/>
    <w:rsid w:val="008118CB"/>
    <w:rsid w:val="00811D96"/>
    <w:rsid w:val="008122DD"/>
    <w:rsid w:val="00812C19"/>
    <w:rsid w:val="00812EF7"/>
    <w:rsid w:val="00813F6A"/>
    <w:rsid w:val="00814637"/>
    <w:rsid w:val="00814D86"/>
    <w:rsid w:val="00814F4F"/>
    <w:rsid w:val="0082027E"/>
    <w:rsid w:val="00821320"/>
    <w:rsid w:val="00823744"/>
    <w:rsid w:val="008246E5"/>
    <w:rsid w:val="008256EB"/>
    <w:rsid w:val="00826CC6"/>
    <w:rsid w:val="0082782D"/>
    <w:rsid w:val="0082797C"/>
    <w:rsid w:val="00827CA0"/>
    <w:rsid w:val="00830948"/>
    <w:rsid w:val="0083144A"/>
    <w:rsid w:val="00832673"/>
    <w:rsid w:val="0083275A"/>
    <w:rsid w:val="00834F40"/>
    <w:rsid w:val="00841123"/>
    <w:rsid w:val="00841F23"/>
    <w:rsid w:val="0084258E"/>
    <w:rsid w:val="00843514"/>
    <w:rsid w:val="008438F2"/>
    <w:rsid w:val="008439F6"/>
    <w:rsid w:val="00843E44"/>
    <w:rsid w:val="0084429B"/>
    <w:rsid w:val="0084488F"/>
    <w:rsid w:val="008454DA"/>
    <w:rsid w:val="00847828"/>
    <w:rsid w:val="00847E98"/>
    <w:rsid w:val="00850596"/>
    <w:rsid w:val="0085059C"/>
    <w:rsid w:val="008506AC"/>
    <w:rsid w:val="00850D91"/>
    <w:rsid w:val="00852365"/>
    <w:rsid w:val="00852F18"/>
    <w:rsid w:val="00853AC8"/>
    <w:rsid w:val="0085527B"/>
    <w:rsid w:val="0085541C"/>
    <w:rsid w:val="00857571"/>
    <w:rsid w:val="00857688"/>
    <w:rsid w:val="0085793B"/>
    <w:rsid w:val="00861F74"/>
    <w:rsid w:val="008624C1"/>
    <w:rsid w:val="0086278A"/>
    <w:rsid w:val="008628B1"/>
    <w:rsid w:val="00864C2E"/>
    <w:rsid w:val="00865C1B"/>
    <w:rsid w:val="008669F4"/>
    <w:rsid w:val="00870250"/>
    <w:rsid w:val="00870CE6"/>
    <w:rsid w:val="008728F6"/>
    <w:rsid w:val="00872E15"/>
    <w:rsid w:val="008736CD"/>
    <w:rsid w:val="00873BF6"/>
    <w:rsid w:val="008772C6"/>
    <w:rsid w:val="008778B9"/>
    <w:rsid w:val="008803FC"/>
    <w:rsid w:val="0088070D"/>
    <w:rsid w:val="00880BA0"/>
    <w:rsid w:val="0088180F"/>
    <w:rsid w:val="00881B44"/>
    <w:rsid w:val="0088262F"/>
    <w:rsid w:val="00882B96"/>
    <w:rsid w:val="0088404D"/>
    <w:rsid w:val="00884E1A"/>
    <w:rsid w:val="00886808"/>
    <w:rsid w:val="00886957"/>
    <w:rsid w:val="00886E2E"/>
    <w:rsid w:val="00887BB9"/>
    <w:rsid w:val="008917CC"/>
    <w:rsid w:val="00891F90"/>
    <w:rsid w:val="00892319"/>
    <w:rsid w:val="0089247D"/>
    <w:rsid w:val="00892E40"/>
    <w:rsid w:val="00892F4F"/>
    <w:rsid w:val="008936B7"/>
    <w:rsid w:val="008937D0"/>
    <w:rsid w:val="00893832"/>
    <w:rsid w:val="00893C5F"/>
    <w:rsid w:val="00894433"/>
    <w:rsid w:val="00894F3B"/>
    <w:rsid w:val="008950B6"/>
    <w:rsid w:val="00895396"/>
    <w:rsid w:val="00896A03"/>
    <w:rsid w:val="00896D8C"/>
    <w:rsid w:val="00896F49"/>
    <w:rsid w:val="008970DB"/>
    <w:rsid w:val="00897ABE"/>
    <w:rsid w:val="008A081B"/>
    <w:rsid w:val="008A1087"/>
    <w:rsid w:val="008A2A67"/>
    <w:rsid w:val="008A2D5D"/>
    <w:rsid w:val="008A3BAE"/>
    <w:rsid w:val="008A40CE"/>
    <w:rsid w:val="008A410B"/>
    <w:rsid w:val="008A45C3"/>
    <w:rsid w:val="008A5EB7"/>
    <w:rsid w:val="008A6182"/>
    <w:rsid w:val="008A7A63"/>
    <w:rsid w:val="008A7A95"/>
    <w:rsid w:val="008A7B94"/>
    <w:rsid w:val="008B01E2"/>
    <w:rsid w:val="008B0E1C"/>
    <w:rsid w:val="008B1AA3"/>
    <w:rsid w:val="008B2900"/>
    <w:rsid w:val="008B3E75"/>
    <w:rsid w:val="008B416E"/>
    <w:rsid w:val="008B4518"/>
    <w:rsid w:val="008B6047"/>
    <w:rsid w:val="008B6C15"/>
    <w:rsid w:val="008B7251"/>
    <w:rsid w:val="008B79FE"/>
    <w:rsid w:val="008C043B"/>
    <w:rsid w:val="008C087E"/>
    <w:rsid w:val="008C169B"/>
    <w:rsid w:val="008C172B"/>
    <w:rsid w:val="008C18B8"/>
    <w:rsid w:val="008C24F7"/>
    <w:rsid w:val="008C2A98"/>
    <w:rsid w:val="008C559C"/>
    <w:rsid w:val="008C7472"/>
    <w:rsid w:val="008D0101"/>
    <w:rsid w:val="008D199D"/>
    <w:rsid w:val="008D1B20"/>
    <w:rsid w:val="008D2E38"/>
    <w:rsid w:val="008D3E76"/>
    <w:rsid w:val="008D4B11"/>
    <w:rsid w:val="008D6728"/>
    <w:rsid w:val="008D6C06"/>
    <w:rsid w:val="008D72F2"/>
    <w:rsid w:val="008D7C60"/>
    <w:rsid w:val="008D7CB3"/>
    <w:rsid w:val="008D7DCA"/>
    <w:rsid w:val="008D7DF8"/>
    <w:rsid w:val="008E00F7"/>
    <w:rsid w:val="008E0452"/>
    <w:rsid w:val="008E1577"/>
    <w:rsid w:val="008E2ED1"/>
    <w:rsid w:val="008E3C93"/>
    <w:rsid w:val="008E3D1B"/>
    <w:rsid w:val="008E3D29"/>
    <w:rsid w:val="008E3F91"/>
    <w:rsid w:val="008E50C2"/>
    <w:rsid w:val="008E5169"/>
    <w:rsid w:val="008E5677"/>
    <w:rsid w:val="008E656D"/>
    <w:rsid w:val="008E7363"/>
    <w:rsid w:val="008E7B35"/>
    <w:rsid w:val="008E7D6B"/>
    <w:rsid w:val="008F02C3"/>
    <w:rsid w:val="008F11B2"/>
    <w:rsid w:val="008F1472"/>
    <w:rsid w:val="008F2CBB"/>
    <w:rsid w:val="008F3550"/>
    <w:rsid w:val="008F3B65"/>
    <w:rsid w:val="008F4D06"/>
    <w:rsid w:val="008F54E8"/>
    <w:rsid w:val="008F58DA"/>
    <w:rsid w:val="008F5DF3"/>
    <w:rsid w:val="008F6195"/>
    <w:rsid w:val="008F6CF9"/>
    <w:rsid w:val="008F72CD"/>
    <w:rsid w:val="008F72F6"/>
    <w:rsid w:val="008F7509"/>
    <w:rsid w:val="008F7947"/>
    <w:rsid w:val="008F7BF7"/>
    <w:rsid w:val="00900737"/>
    <w:rsid w:val="00901625"/>
    <w:rsid w:val="00902C39"/>
    <w:rsid w:val="00903C37"/>
    <w:rsid w:val="00903E60"/>
    <w:rsid w:val="00904100"/>
    <w:rsid w:val="00904704"/>
    <w:rsid w:val="00905F61"/>
    <w:rsid w:val="00906399"/>
    <w:rsid w:val="009100C1"/>
    <w:rsid w:val="009106DB"/>
    <w:rsid w:val="00910D22"/>
    <w:rsid w:val="009112D5"/>
    <w:rsid w:val="00912CCD"/>
    <w:rsid w:val="00912E87"/>
    <w:rsid w:val="00914ABD"/>
    <w:rsid w:val="00914C9B"/>
    <w:rsid w:val="00915560"/>
    <w:rsid w:val="009157D3"/>
    <w:rsid w:val="00915C80"/>
    <w:rsid w:val="0091660B"/>
    <w:rsid w:val="0091680D"/>
    <w:rsid w:val="00916A97"/>
    <w:rsid w:val="00916EB6"/>
    <w:rsid w:val="0091760B"/>
    <w:rsid w:val="00917802"/>
    <w:rsid w:val="00920093"/>
    <w:rsid w:val="00921BD4"/>
    <w:rsid w:val="00921E92"/>
    <w:rsid w:val="00922731"/>
    <w:rsid w:val="00922FEE"/>
    <w:rsid w:val="00924218"/>
    <w:rsid w:val="009261B8"/>
    <w:rsid w:val="0093175D"/>
    <w:rsid w:val="00931DEA"/>
    <w:rsid w:val="00933BF2"/>
    <w:rsid w:val="00933EAF"/>
    <w:rsid w:val="009346EF"/>
    <w:rsid w:val="00935483"/>
    <w:rsid w:val="009355A7"/>
    <w:rsid w:val="00935A0C"/>
    <w:rsid w:val="00936B78"/>
    <w:rsid w:val="00937706"/>
    <w:rsid w:val="00941256"/>
    <w:rsid w:val="009416E2"/>
    <w:rsid w:val="009418A0"/>
    <w:rsid w:val="00941C07"/>
    <w:rsid w:val="00941C3E"/>
    <w:rsid w:val="009424FD"/>
    <w:rsid w:val="00942D87"/>
    <w:rsid w:val="00942EA1"/>
    <w:rsid w:val="00942F20"/>
    <w:rsid w:val="00944986"/>
    <w:rsid w:val="009468DE"/>
    <w:rsid w:val="00947D4B"/>
    <w:rsid w:val="009502AF"/>
    <w:rsid w:val="00950558"/>
    <w:rsid w:val="00950A20"/>
    <w:rsid w:val="00950DDC"/>
    <w:rsid w:val="0095105C"/>
    <w:rsid w:val="00951B10"/>
    <w:rsid w:val="00952477"/>
    <w:rsid w:val="0095258B"/>
    <w:rsid w:val="00952E10"/>
    <w:rsid w:val="009542AA"/>
    <w:rsid w:val="00955CC5"/>
    <w:rsid w:val="00956B1B"/>
    <w:rsid w:val="009577A7"/>
    <w:rsid w:val="00957902"/>
    <w:rsid w:val="0096131B"/>
    <w:rsid w:val="00962485"/>
    <w:rsid w:val="0096298D"/>
    <w:rsid w:val="00962E0A"/>
    <w:rsid w:val="0096326F"/>
    <w:rsid w:val="009634D6"/>
    <w:rsid w:val="00963B6A"/>
    <w:rsid w:val="0096411B"/>
    <w:rsid w:val="009651FC"/>
    <w:rsid w:val="00965896"/>
    <w:rsid w:val="00965A12"/>
    <w:rsid w:val="0096646F"/>
    <w:rsid w:val="0096794C"/>
    <w:rsid w:val="00967C23"/>
    <w:rsid w:val="00967C53"/>
    <w:rsid w:val="0097271C"/>
    <w:rsid w:val="00973819"/>
    <w:rsid w:val="00974F54"/>
    <w:rsid w:val="00975430"/>
    <w:rsid w:val="00975A5F"/>
    <w:rsid w:val="009770C0"/>
    <w:rsid w:val="0098314F"/>
    <w:rsid w:val="00983961"/>
    <w:rsid w:val="00984408"/>
    <w:rsid w:val="009876C0"/>
    <w:rsid w:val="00987B11"/>
    <w:rsid w:val="00987F15"/>
    <w:rsid w:val="00990BBB"/>
    <w:rsid w:val="00991CA7"/>
    <w:rsid w:val="00991CE7"/>
    <w:rsid w:val="009922AA"/>
    <w:rsid w:val="00992A8A"/>
    <w:rsid w:val="009930AA"/>
    <w:rsid w:val="00994D39"/>
    <w:rsid w:val="009A00A3"/>
    <w:rsid w:val="009A0506"/>
    <w:rsid w:val="009A0B42"/>
    <w:rsid w:val="009A1018"/>
    <w:rsid w:val="009A27DA"/>
    <w:rsid w:val="009A2A9E"/>
    <w:rsid w:val="009A2F4C"/>
    <w:rsid w:val="009A31F4"/>
    <w:rsid w:val="009A3853"/>
    <w:rsid w:val="009A3ABA"/>
    <w:rsid w:val="009A3E50"/>
    <w:rsid w:val="009A3EC9"/>
    <w:rsid w:val="009A5A66"/>
    <w:rsid w:val="009A5D3D"/>
    <w:rsid w:val="009B16A8"/>
    <w:rsid w:val="009B1BA8"/>
    <w:rsid w:val="009B2A51"/>
    <w:rsid w:val="009B2F12"/>
    <w:rsid w:val="009B3B15"/>
    <w:rsid w:val="009B3CEB"/>
    <w:rsid w:val="009B4505"/>
    <w:rsid w:val="009B460B"/>
    <w:rsid w:val="009B630F"/>
    <w:rsid w:val="009B7071"/>
    <w:rsid w:val="009B75E9"/>
    <w:rsid w:val="009C122D"/>
    <w:rsid w:val="009C2A8E"/>
    <w:rsid w:val="009C2EAA"/>
    <w:rsid w:val="009C2EF9"/>
    <w:rsid w:val="009C74CB"/>
    <w:rsid w:val="009C7E75"/>
    <w:rsid w:val="009D0827"/>
    <w:rsid w:val="009D1106"/>
    <w:rsid w:val="009D142B"/>
    <w:rsid w:val="009D1648"/>
    <w:rsid w:val="009D181E"/>
    <w:rsid w:val="009D183E"/>
    <w:rsid w:val="009D1E16"/>
    <w:rsid w:val="009D2115"/>
    <w:rsid w:val="009D26AF"/>
    <w:rsid w:val="009D4132"/>
    <w:rsid w:val="009D5CB9"/>
    <w:rsid w:val="009D5EB4"/>
    <w:rsid w:val="009D6084"/>
    <w:rsid w:val="009D69A5"/>
    <w:rsid w:val="009D6D18"/>
    <w:rsid w:val="009D7114"/>
    <w:rsid w:val="009D7B4D"/>
    <w:rsid w:val="009E2143"/>
    <w:rsid w:val="009E3234"/>
    <w:rsid w:val="009E3E6D"/>
    <w:rsid w:val="009E4566"/>
    <w:rsid w:val="009E689A"/>
    <w:rsid w:val="009F192D"/>
    <w:rsid w:val="009F195E"/>
    <w:rsid w:val="009F1989"/>
    <w:rsid w:val="009F2BE7"/>
    <w:rsid w:val="009F2C28"/>
    <w:rsid w:val="009F3B67"/>
    <w:rsid w:val="009F5CF7"/>
    <w:rsid w:val="009F6D4F"/>
    <w:rsid w:val="009F735D"/>
    <w:rsid w:val="009F7631"/>
    <w:rsid w:val="00A0108F"/>
    <w:rsid w:val="00A02464"/>
    <w:rsid w:val="00A02C37"/>
    <w:rsid w:val="00A0639E"/>
    <w:rsid w:val="00A06CDA"/>
    <w:rsid w:val="00A07E87"/>
    <w:rsid w:val="00A10A41"/>
    <w:rsid w:val="00A11415"/>
    <w:rsid w:val="00A11787"/>
    <w:rsid w:val="00A11DC4"/>
    <w:rsid w:val="00A11FE3"/>
    <w:rsid w:val="00A13194"/>
    <w:rsid w:val="00A141F1"/>
    <w:rsid w:val="00A14DB1"/>
    <w:rsid w:val="00A14FA3"/>
    <w:rsid w:val="00A1518D"/>
    <w:rsid w:val="00A15325"/>
    <w:rsid w:val="00A154A4"/>
    <w:rsid w:val="00A15BB7"/>
    <w:rsid w:val="00A15D91"/>
    <w:rsid w:val="00A15EB2"/>
    <w:rsid w:val="00A173E4"/>
    <w:rsid w:val="00A1770E"/>
    <w:rsid w:val="00A178C7"/>
    <w:rsid w:val="00A17C4A"/>
    <w:rsid w:val="00A17E26"/>
    <w:rsid w:val="00A2009B"/>
    <w:rsid w:val="00A2020A"/>
    <w:rsid w:val="00A20C46"/>
    <w:rsid w:val="00A20D56"/>
    <w:rsid w:val="00A216AC"/>
    <w:rsid w:val="00A21EBE"/>
    <w:rsid w:val="00A2204D"/>
    <w:rsid w:val="00A221AB"/>
    <w:rsid w:val="00A236CF"/>
    <w:rsid w:val="00A242C0"/>
    <w:rsid w:val="00A2486D"/>
    <w:rsid w:val="00A252BD"/>
    <w:rsid w:val="00A257AE"/>
    <w:rsid w:val="00A25847"/>
    <w:rsid w:val="00A25D00"/>
    <w:rsid w:val="00A30FD1"/>
    <w:rsid w:val="00A31434"/>
    <w:rsid w:val="00A31871"/>
    <w:rsid w:val="00A321F9"/>
    <w:rsid w:val="00A3244D"/>
    <w:rsid w:val="00A324B5"/>
    <w:rsid w:val="00A32DA6"/>
    <w:rsid w:val="00A341A8"/>
    <w:rsid w:val="00A34233"/>
    <w:rsid w:val="00A34FC2"/>
    <w:rsid w:val="00A35477"/>
    <w:rsid w:val="00A367CB"/>
    <w:rsid w:val="00A373D2"/>
    <w:rsid w:val="00A40587"/>
    <w:rsid w:val="00A40824"/>
    <w:rsid w:val="00A4176F"/>
    <w:rsid w:val="00A42DE3"/>
    <w:rsid w:val="00A43069"/>
    <w:rsid w:val="00A43909"/>
    <w:rsid w:val="00A44F8C"/>
    <w:rsid w:val="00A453DC"/>
    <w:rsid w:val="00A4739F"/>
    <w:rsid w:val="00A4749E"/>
    <w:rsid w:val="00A50777"/>
    <w:rsid w:val="00A50D69"/>
    <w:rsid w:val="00A523AD"/>
    <w:rsid w:val="00A52E5D"/>
    <w:rsid w:val="00A52F79"/>
    <w:rsid w:val="00A5381B"/>
    <w:rsid w:val="00A53E36"/>
    <w:rsid w:val="00A55DE3"/>
    <w:rsid w:val="00A56CEC"/>
    <w:rsid w:val="00A602B4"/>
    <w:rsid w:val="00A6038A"/>
    <w:rsid w:val="00A61042"/>
    <w:rsid w:val="00A61CDE"/>
    <w:rsid w:val="00A61F07"/>
    <w:rsid w:val="00A6300F"/>
    <w:rsid w:val="00A63EBF"/>
    <w:rsid w:val="00A6450A"/>
    <w:rsid w:val="00A723FE"/>
    <w:rsid w:val="00A73928"/>
    <w:rsid w:val="00A74537"/>
    <w:rsid w:val="00A75161"/>
    <w:rsid w:val="00A77AF6"/>
    <w:rsid w:val="00A8052E"/>
    <w:rsid w:val="00A809D3"/>
    <w:rsid w:val="00A81224"/>
    <w:rsid w:val="00A81C34"/>
    <w:rsid w:val="00A82B96"/>
    <w:rsid w:val="00A836E4"/>
    <w:rsid w:val="00A84B89"/>
    <w:rsid w:val="00A8605A"/>
    <w:rsid w:val="00A87A78"/>
    <w:rsid w:val="00A87AFE"/>
    <w:rsid w:val="00A90DAD"/>
    <w:rsid w:val="00A90EFA"/>
    <w:rsid w:val="00A92270"/>
    <w:rsid w:val="00A928DF"/>
    <w:rsid w:val="00A93299"/>
    <w:rsid w:val="00A939FF"/>
    <w:rsid w:val="00A94226"/>
    <w:rsid w:val="00A94826"/>
    <w:rsid w:val="00A94CE6"/>
    <w:rsid w:val="00A95924"/>
    <w:rsid w:val="00A96999"/>
    <w:rsid w:val="00A9793A"/>
    <w:rsid w:val="00A97C90"/>
    <w:rsid w:val="00AA1028"/>
    <w:rsid w:val="00AA1918"/>
    <w:rsid w:val="00AA1A75"/>
    <w:rsid w:val="00AA3201"/>
    <w:rsid w:val="00AA359F"/>
    <w:rsid w:val="00AA3706"/>
    <w:rsid w:val="00AA4284"/>
    <w:rsid w:val="00AA51B1"/>
    <w:rsid w:val="00AA5AF3"/>
    <w:rsid w:val="00AA7264"/>
    <w:rsid w:val="00AA7989"/>
    <w:rsid w:val="00AA79B6"/>
    <w:rsid w:val="00AA7A9D"/>
    <w:rsid w:val="00AB0A55"/>
    <w:rsid w:val="00AB14DC"/>
    <w:rsid w:val="00AB1689"/>
    <w:rsid w:val="00AB3EFE"/>
    <w:rsid w:val="00AB4217"/>
    <w:rsid w:val="00AB46FB"/>
    <w:rsid w:val="00AB5047"/>
    <w:rsid w:val="00AB5404"/>
    <w:rsid w:val="00AB6104"/>
    <w:rsid w:val="00AC045D"/>
    <w:rsid w:val="00AC197A"/>
    <w:rsid w:val="00AC443E"/>
    <w:rsid w:val="00AC45B6"/>
    <w:rsid w:val="00AC599D"/>
    <w:rsid w:val="00AC5C43"/>
    <w:rsid w:val="00AC6203"/>
    <w:rsid w:val="00AC620B"/>
    <w:rsid w:val="00AC6804"/>
    <w:rsid w:val="00AC694C"/>
    <w:rsid w:val="00AD03F6"/>
    <w:rsid w:val="00AD0CA5"/>
    <w:rsid w:val="00AD23C0"/>
    <w:rsid w:val="00AD2AA8"/>
    <w:rsid w:val="00AD373B"/>
    <w:rsid w:val="00AD4B50"/>
    <w:rsid w:val="00AD4EA9"/>
    <w:rsid w:val="00AD51AF"/>
    <w:rsid w:val="00AD5E8A"/>
    <w:rsid w:val="00AE0016"/>
    <w:rsid w:val="00AE0201"/>
    <w:rsid w:val="00AE05D0"/>
    <w:rsid w:val="00AE1623"/>
    <w:rsid w:val="00AE1887"/>
    <w:rsid w:val="00AE2722"/>
    <w:rsid w:val="00AE2847"/>
    <w:rsid w:val="00AE2B30"/>
    <w:rsid w:val="00AE3370"/>
    <w:rsid w:val="00AE4F3B"/>
    <w:rsid w:val="00AE525E"/>
    <w:rsid w:val="00AE5B36"/>
    <w:rsid w:val="00AE5ED5"/>
    <w:rsid w:val="00AE6338"/>
    <w:rsid w:val="00AE72C3"/>
    <w:rsid w:val="00AF08CF"/>
    <w:rsid w:val="00AF1930"/>
    <w:rsid w:val="00AF1E0E"/>
    <w:rsid w:val="00AF2127"/>
    <w:rsid w:val="00AF23E3"/>
    <w:rsid w:val="00AF2DB6"/>
    <w:rsid w:val="00AF4977"/>
    <w:rsid w:val="00AF5003"/>
    <w:rsid w:val="00AF518C"/>
    <w:rsid w:val="00AF53C3"/>
    <w:rsid w:val="00AF53D7"/>
    <w:rsid w:val="00AF5F90"/>
    <w:rsid w:val="00AF7153"/>
    <w:rsid w:val="00AF734D"/>
    <w:rsid w:val="00B01093"/>
    <w:rsid w:val="00B01C37"/>
    <w:rsid w:val="00B05E8E"/>
    <w:rsid w:val="00B1040A"/>
    <w:rsid w:val="00B10865"/>
    <w:rsid w:val="00B10D67"/>
    <w:rsid w:val="00B12944"/>
    <w:rsid w:val="00B12C51"/>
    <w:rsid w:val="00B13EDD"/>
    <w:rsid w:val="00B144C3"/>
    <w:rsid w:val="00B15938"/>
    <w:rsid w:val="00B17624"/>
    <w:rsid w:val="00B2247E"/>
    <w:rsid w:val="00B2461B"/>
    <w:rsid w:val="00B256A3"/>
    <w:rsid w:val="00B26DFF"/>
    <w:rsid w:val="00B26E60"/>
    <w:rsid w:val="00B306A1"/>
    <w:rsid w:val="00B30E04"/>
    <w:rsid w:val="00B312E6"/>
    <w:rsid w:val="00B32955"/>
    <w:rsid w:val="00B33243"/>
    <w:rsid w:val="00B34A25"/>
    <w:rsid w:val="00B34AEB"/>
    <w:rsid w:val="00B34D1F"/>
    <w:rsid w:val="00B3537A"/>
    <w:rsid w:val="00B36198"/>
    <w:rsid w:val="00B36836"/>
    <w:rsid w:val="00B36CD1"/>
    <w:rsid w:val="00B36F5B"/>
    <w:rsid w:val="00B37679"/>
    <w:rsid w:val="00B37AF4"/>
    <w:rsid w:val="00B37B45"/>
    <w:rsid w:val="00B37B67"/>
    <w:rsid w:val="00B37FFB"/>
    <w:rsid w:val="00B438AE"/>
    <w:rsid w:val="00B44243"/>
    <w:rsid w:val="00B457CB"/>
    <w:rsid w:val="00B4604B"/>
    <w:rsid w:val="00B4633A"/>
    <w:rsid w:val="00B4789A"/>
    <w:rsid w:val="00B47F1E"/>
    <w:rsid w:val="00B518BC"/>
    <w:rsid w:val="00B51BA3"/>
    <w:rsid w:val="00B53881"/>
    <w:rsid w:val="00B544F9"/>
    <w:rsid w:val="00B54B6F"/>
    <w:rsid w:val="00B553CC"/>
    <w:rsid w:val="00B55958"/>
    <w:rsid w:val="00B565FF"/>
    <w:rsid w:val="00B5682F"/>
    <w:rsid w:val="00B574AF"/>
    <w:rsid w:val="00B61BE2"/>
    <w:rsid w:val="00B61E04"/>
    <w:rsid w:val="00B640D2"/>
    <w:rsid w:val="00B70C95"/>
    <w:rsid w:val="00B7153F"/>
    <w:rsid w:val="00B71E4C"/>
    <w:rsid w:val="00B72093"/>
    <w:rsid w:val="00B72269"/>
    <w:rsid w:val="00B72BB6"/>
    <w:rsid w:val="00B7321C"/>
    <w:rsid w:val="00B741D5"/>
    <w:rsid w:val="00B747DC"/>
    <w:rsid w:val="00B7612C"/>
    <w:rsid w:val="00B76500"/>
    <w:rsid w:val="00B768AA"/>
    <w:rsid w:val="00B77231"/>
    <w:rsid w:val="00B77771"/>
    <w:rsid w:val="00B80568"/>
    <w:rsid w:val="00B80D7E"/>
    <w:rsid w:val="00B81C55"/>
    <w:rsid w:val="00B81D93"/>
    <w:rsid w:val="00B837FC"/>
    <w:rsid w:val="00B84A1F"/>
    <w:rsid w:val="00B84DAD"/>
    <w:rsid w:val="00B85992"/>
    <w:rsid w:val="00B85C2B"/>
    <w:rsid w:val="00B860A0"/>
    <w:rsid w:val="00B86748"/>
    <w:rsid w:val="00B9038B"/>
    <w:rsid w:val="00B905AF"/>
    <w:rsid w:val="00B90E1E"/>
    <w:rsid w:val="00B90FF8"/>
    <w:rsid w:val="00B913D0"/>
    <w:rsid w:val="00B933C0"/>
    <w:rsid w:val="00B9362D"/>
    <w:rsid w:val="00B93DC1"/>
    <w:rsid w:val="00B94B93"/>
    <w:rsid w:val="00B969CD"/>
    <w:rsid w:val="00B9725E"/>
    <w:rsid w:val="00B979C6"/>
    <w:rsid w:val="00BA2095"/>
    <w:rsid w:val="00BA295B"/>
    <w:rsid w:val="00BA2B0E"/>
    <w:rsid w:val="00BA37CB"/>
    <w:rsid w:val="00BA45C9"/>
    <w:rsid w:val="00BA47D9"/>
    <w:rsid w:val="00BA4D1C"/>
    <w:rsid w:val="00BA7057"/>
    <w:rsid w:val="00BB2079"/>
    <w:rsid w:val="00BB3FF8"/>
    <w:rsid w:val="00BB41E8"/>
    <w:rsid w:val="00BB577D"/>
    <w:rsid w:val="00BB671C"/>
    <w:rsid w:val="00BB706E"/>
    <w:rsid w:val="00BB786B"/>
    <w:rsid w:val="00BB7E8A"/>
    <w:rsid w:val="00BB7FCB"/>
    <w:rsid w:val="00BC0602"/>
    <w:rsid w:val="00BC2094"/>
    <w:rsid w:val="00BC33E4"/>
    <w:rsid w:val="00BC37E7"/>
    <w:rsid w:val="00BC3AE0"/>
    <w:rsid w:val="00BC56AE"/>
    <w:rsid w:val="00BC6B04"/>
    <w:rsid w:val="00BC7B99"/>
    <w:rsid w:val="00BD032F"/>
    <w:rsid w:val="00BD0856"/>
    <w:rsid w:val="00BD322F"/>
    <w:rsid w:val="00BD3505"/>
    <w:rsid w:val="00BD3819"/>
    <w:rsid w:val="00BD54CD"/>
    <w:rsid w:val="00BD6FDE"/>
    <w:rsid w:val="00BD7C0F"/>
    <w:rsid w:val="00BE008C"/>
    <w:rsid w:val="00BE12E0"/>
    <w:rsid w:val="00BE1984"/>
    <w:rsid w:val="00BE26CF"/>
    <w:rsid w:val="00BE301D"/>
    <w:rsid w:val="00BE38A0"/>
    <w:rsid w:val="00BE42D8"/>
    <w:rsid w:val="00BE4C76"/>
    <w:rsid w:val="00BE7295"/>
    <w:rsid w:val="00BE7A14"/>
    <w:rsid w:val="00BE7CCD"/>
    <w:rsid w:val="00BF0946"/>
    <w:rsid w:val="00BF0B75"/>
    <w:rsid w:val="00BF1342"/>
    <w:rsid w:val="00BF191F"/>
    <w:rsid w:val="00BF2A2F"/>
    <w:rsid w:val="00BF2DDF"/>
    <w:rsid w:val="00BF376A"/>
    <w:rsid w:val="00BF5758"/>
    <w:rsid w:val="00BF5D39"/>
    <w:rsid w:val="00BF6603"/>
    <w:rsid w:val="00BF72BF"/>
    <w:rsid w:val="00BF7CA9"/>
    <w:rsid w:val="00C00AB5"/>
    <w:rsid w:val="00C01261"/>
    <w:rsid w:val="00C01A47"/>
    <w:rsid w:val="00C02E27"/>
    <w:rsid w:val="00C03416"/>
    <w:rsid w:val="00C0354E"/>
    <w:rsid w:val="00C062EE"/>
    <w:rsid w:val="00C11E1F"/>
    <w:rsid w:val="00C1359F"/>
    <w:rsid w:val="00C13F9B"/>
    <w:rsid w:val="00C14021"/>
    <w:rsid w:val="00C15FD9"/>
    <w:rsid w:val="00C17454"/>
    <w:rsid w:val="00C22E8F"/>
    <w:rsid w:val="00C2377C"/>
    <w:rsid w:val="00C260B2"/>
    <w:rsid w:val="00C27211"/>
    <w:rsid w:val="00C27260"/>
    <w:rsid w:val="00C304F4"/>
    <w:rsid w:val="00C31C6C"/>
    <w:rsid w:val="00C32472"/>
    <w:rsid w:val="00C34084"/>
    <w:rsid w:val="00C349A3"/>
    <w:rsid w:val="00C37E0D"/>
    <w:rsid w:val="00C40580"/>
    <w:rsid w:val="00C40C2F"/>
    <w:rsid w:val="00C44E1B"/>
    <w:rsid w:val="00C4507A"/>
    <w:rsid w:val="00C45C15"/>
    <w:rsid w:val="00C46546"/>
    <w:rsid w:val="00C46F95"/>
    <w:rsid w:val="00C479AA"/>
    <w:rsid w:val="00C47FDA"/>
    <w:rsid w:val="00C50CF4"/>
    <w:rsid w:val="00C51A1C"/>
    <w:rsid w:val="00C5216B"/>
    <w:rsid w:val="00C5228F"/>
    <w:rsid w:val="00C53EC4"/>
    <w:rsid w:val="00C540FA"/>
    <w:rsid w:val="00C54D10"/>
    <w:rsid w:val="00C54D1C"/>
    <w:rsid w:val="00C55AD7"/>
    <w:rsid w:val="00C5653C"/>
    <w:rsid w:val="00C565E6"/>
    <w:rsid w:val="00C5736E"/>
    <w:rsid w:val="00C576EA"/>
    <w:rsid w:val="00C60BE6"/>
    <w:rsid w:val="00C62EB7"/>
    <w:rsid w:val="00C63B74"/>
    <w:rsid w:val="00C641D1"/>
    <w:rsid w:val="00C64613"/>
    <w:rsid w:val="00C65A30"/>
    <w:rsid w:val="00C66DBD"/>
    <w:rsid w:val="00C7048C"/>
    <w:rsid w:val="00C7102D"/>
    <w:rsid w:val="00C711C2"/>
    <w:rsid w:val="00C71484"/>
    <w:rsid w:val="00C719E0"/>
    <w:rsid w:val="00C721A8"/>
    <w:rsid w:val="00C73FE2"/>
    <w:rsid w:val="00C7492A"/>
    <w:rsid w:val="00C75286"/>
    <w:rsid w:val="00C752B6"/>
    <w:rsid w:val="00C768DE"/>
    <w:rsid w:val="00C7751B"/>
    <w:rsid w:val="00C805FB"/>
    <w:rsid w:val="00C80AD1"/>
    <w:rsid w:val="00C80B26"/>
    <w:rsid w:val="00C80B55"/>
    <w:rsid w:val="00C83772"/>
    <w:rsid w:val="00C90284"/>
    <w:rsid w:val="00C91139"/>
    <w:rsid w:val="00C91BA1"/>
    <w:rsid w:val="00C922C7"/>
    <w:rsid w:val="00C92D63"/>
    <w:rsid w:val="00C930CF"/>
    <w:rsid w:val="00C93D7B"/>
    <w:rsid w:val="00C94CE4"/>
    <w:rsid w:val="00C95EF0"/>
    <w:rsid w:val="00C968B1"/>
    <w:rsid w:val="00C96994"/>
    <w:rsid w:val="00C969D2"/>
    <w:rsid w:val="00C97137"/>
    <w:rsid w:val="00C9755B"/>
    <w:rsid w:val="00C97773"/>
    <w:rsid w:val="00C97968"/>
    <w:rsid w:val="00CA0427"/>
    <w:rsid w:val="00CA0C13"/>
    <w:rsid w:val="00CA1030"/>
    <w:rsid w:val="00CA1777"/>
    <w:rsid w:val="00CA19A0"/>
    <w:rsid w:val="00CA2203"/>
    <w:rsid w:val="00CA2B48"/>
    <w:rsid w:val="00CA313F"/>
    <w:rsid w:val="00CA31D7"/>
    <w:rsid w:val="00CA3581"/>
    <w:rsid w:val="00CA3702"/>
    <w:rsid w:val="00CA4BCB"/>
    <w:rsid w:val="00CA51AF"/>
    <w:rsid w:val="00CA51FE"/>
    <w:rsid w:val="00CA590D"/>
    <w:rsid w:val="00CA5D72"/>
    <w:rsid w:val="00CA72B8"/>
    <w:rsid w:val="00CA7A44"/>
    <w:rsid w:val="00CB0BF7"/>
    <w:rsid w:val="00CB2845"/>
    <w:rsid w:val="00CB2BB2"/>
    <w:rsid w:val="00CB43C1"/>
    <w:rsid w:val="00CB44FE"/>
    <w:rsid w:val="00CB500E"/>
    <w:rsid w:val="00CB5563"/>
    <w:rsid w:val="00CB67BD"/>
    <w:rsid w:val="00CB67E6"/>
    <w:rsid w:val="00CB7FF1"/>
    <w:rsid w:val="00CC08FE"/>
    <w:rsid w:val="00CC0EE9"/>
    <w:rsid w:val="00CC1FDF"/>
    <w:rsid w:val="00CC2846"/>
    <w:rsid w:val="00CC2BA2"/>
    <w:rsid w:val="00CC2F5D"/>
    <w:rsid w:val="00CC3AAD"/>
    <w:rsid w:val="00CC429E"/>
    <w:rsid w:val="00CC735B"/>
    <w:rsid w:val="00CC7C02"/>
    <w:rsid w:val="00CD0F39"/>
    <w:rsid w:val="00CD0F3C"/>
    <w:rsid w:val="00CD131D"/>
    <w:rsid w:val="00CD1BCA"/>
    <w:rsid w:val="00CD3ADE"/>
    <w:rsid w:val="00CD4127"/>
    <w:rsid w:val="00CD50C8"/>
    <w:rsid w:val="00CD6034"/>
    <w:rsid w:val="00CD6B94"/>
    <w:rsid w:val="00CD6BEC"/>
    <w:rsid w:val="00CD7E45"/>
    <w:rsid w:val="00CE0D37"/>
    <w:rsid w:val="00CE22C7"/>
    <w:rsid w:val="00CE2B3F"/>
    <w:rsid w:val="00CE42AF"/>
    <w:rsid w:val="00CE4EC4"/>
    <w:rsid w:val="00CE6012"/>
    <w:rsid w:val="00CE7D6E"/>
    <w:rsid w:val="00CE7F4D"/>
    <w:rsid w:val="00CF1405"/>
    <w:rsid w:val="00CF189C"/>
    <w:rsid w:val="00CF22AC"/>
    <w:rsid w:val="00CF370D"/>
    <w:rsid w:val="00CF3D38"/>
    <w:rsid w:val="00CF58E1"/>
    <w:rsid w:val="00CF779B"/>
    <w:rsid w:val="00CF7823"/>
    <w:rsid w:val="00D00698"/>
    <w:rsid w:val="00D03B62"/>
    <w:rsid w:val="00D0571E"/>
    <w:rsid w:val="00D05FCA"/>
    <w:rsid w:val="00D0729A"/>
    <w:rsid w:val="00D1082B"/>
    <w:rsid w:val="00D10BBA"/>
    <w:rsid w:val="00D14060"/>
    <w:rsid w:val="00D14722"/>
    <w:rsid w:val="00D14849"/>
    <w:rsid w:val="00D148CC"/>
    <w:rsid w:val="00D1525A"/>
    <w:rsid w:val="00D15F62"/>
    <w:rsid w:val="00D1628D"/>
    <w:rsid w:val="00D162F9"/>
    <w:rsid w:val="00D16495"/>
    <w:rsid w:val="00D1787E"/>
    <w:rsid w:val="00D17A76"/>
    <w:rsid w:val="00D2147C"/>
    <w:rsid w:val="00D22674"/>
    <w:rsid w:val="00D23E6A"/>
    <w:rsid w:val="00D24B5B"/>
    <w:rsid w:val="00D25DFA"/>
    <w:rsid w:val="00D26CD0"/>
    <w:rsid w:val="00D26D45"/>
    <w:rsid w:val="00D26FE0"/>
    <w:rsid w:val="00D2785F"/>
    <w:rsid w:val="00D3088A"/>
    <w:rsid w:val="00D309AB"/>
    <w:rsid w:val="00D309C2"/>
    <w:rsid w:val="00D3185C"/>
    <w:rsid w:val="00D326C7"/>
    <w:rsid w:val="00D3547A"/>
    <w:rsid w:val="00D35770"/>
    <w:rsid w:val="00D35C9F"/>
    <w:rsid w:val="00D36F43"/>
    <w:rsid w:val="00D36FD9"/>
    <w:rsid w:val="00D37B34"/>
    <w:rsid w:val="00D41B27"/>
    <w:rsid w:val="00D44203"/>
    <w:rsid w:val="00D46A27"/>
    <w:rsid w:val="00D4715A"/>
    <w:rsid w:val="00D50931"/>
    <w:rsid w:val="00D51403"/>
    <w:rsid w:val="00D51D40"/>
    <w:rsid w:val="00D53A6E"/>
    <w:rsid w:val="00D53B2A"/>
    <w:rsid w:val="00D5541F"/>
    <w:rsid w:val="00D608CC"/>
    <w:rsid w:val="00D618C4"/>
    <w:rsid w:val="00D62479"/>
    <w:rsid w:val="00D62D9F"/>
    <w:rsid w:val="00D62F6B"/>
    <w:rsid w:val="00D6449E"/>
    <w:rsid w:val="00D6455A"/>
    <w:rsid w:val="00D656F3"/>
    <w:rsid w:val="00D662BF"/>
    <w:rsid w:val="00D6723A"/>
    <w:rsid w:val="00D67E8D"/>
    <w:rsid w:val="00D70984"/>
    <w:rsid w:val="00D75A50"/>
    <w:rsid w:val="00D76620"/>
    <w:rsid w:val="00D76D59"/>
    <w:rsid w:val="00D77116"/>
    <w:rsid w:val="00D77469"/>
    <w:rsid w:val="00D77831"/>
    <w:rsid w:val="00D77AF2"/>
    <w:rsid w:val="00D80616"/>
    <w:rsid w:val="00D81803"/>
    <w:rsid w:val="00D81F98"/>
    <w:rsid w:val="00D82EB5"/>
    <w:rsid w:val="00D8360F"/>
    <w:rsid w:val="00D83C95"/>
    <w:rsid w:val="00D84BD7"/>
    <w:rsid w:val="00D85CA6"/>
    <w:rsid w:val="00D860F5"/>
    <w:rsid w:val="00D867D9"/>
    <w:rsid w:val="00D867EC"/>
    <w:rsid w:val="00D87A10"/>
    <w:rsid w:val="00D90110"/>
    <w:rsid w:val="00D90DFB"/>
    <w:rsid w:val="00D91CDF"/>
    <w:rsid w:val="00D9230B"/>
    <w:rsid w:val="00D9296A"/>
    <w:rsid w:val="00D92BCF"/>
    <w:rsid w:val="00D93560"/>
    <w:rsid w:val="00D9409A"/>
    <w:rsid w:val="00D956D9"/>
    <w:rsid w:val="00D96A68"/>
    <w:rsid w:val="00D972CB"/>
    <w:rsid w:val="00DA0356"/>
    <w:rsid w:val="00DA05B4"/>
    <w:rsid w:val="00DA273A"/>
    <w:rsid w:val="00DA6E1A"/>
    <w:rsid w:val="00DA7BD1"/>
    <w:rsid w:val="00DB0BE0"/>
    <w:rsid w:val="00DB2D50"/>
    <w:rsid w:val="00DB4733"/>
    <w:rsid w:val="00DB5C48"/>
    <w:rsid w:val="00DB5CA3"/>
    <w:rsid w:val="00DB7B3D"/>
    <w:rsid w:val="00DB7BEE"/>
    <w:rsid w:val="00DC07F0"/>
    <w:rsid w:val="00DC1441"/>
    <w:rsid w:val="00DC14AD"/>
    <w:rsid w:val="00DC3D22"/>
    <w:rsid w:val="00DC3E95"/>
    <w:rsid w:val="00DC412D"/>
    <w:rsid w:val="00DC5CC6"/>
    <w:rsid w:val="00DC628F"/>
    <w:rsid w:val="00DC64A6"/>
    <w:rsid w:val="00DC68D7"/>
    <w:rsid w:val="00DC703C"/>
    <w:rsid w:val="00DD09CA"/>
    <w:rsid w:val="00DD135E"/>
    <w:rsid w:val="00DD418C"/>
    <w:rsid w:val="00DD42CA"/>
    <w:rsid w:val="00DD4C81"/>
    <w:rsid w:val="00DD4F82"/>
    <w:rsid w:val="00DD5C1A"/>
    <w:rsid w:val="00DE0795"/>
    <w:rsid w:val="00DE27D1"/>
    <w:rsid w:val="00DE2E24"/>
    <w:rsid w:val="00DE35A4"/>
    <w:rsid w:val="00DE37AA"/>
    <w:rsid w:val="00DE49AB"/>
    <w:rsid w:val="00DE6418"/>
    <w:rsid w:val="00DE7369"/>
    <w:rsid w:val="00DF01E5"/>
    <w:rsid w:val="00DF0EE3"/>
    <w:rsid w:val="00DF1648"/>
    <w:rsid w:val="00DF269D"/>
    <w:rsid w:val="00DF2DAA"/>
    <w:rsid w:val="00DF4E6B"/>
    <w:rsid w:val="00DF538E"/>
    <w:rsid w:val="00DF623F"/>
    <w:rsid w:val="00DF6C18"/>
    <w:rsid w:val="00E00E15"/>
    <w:rsid w:val="00E00F23"/>
    <w:rsid w:val="00E01411"/>
    <w:rsid w:val="00E025C6"/>
    <w:rsid w:val="00E02662"/>
    <w:rsid w:val="00E0276F"/>
    <w:rsid w:val="00E0319A"/>
    <w:rsid w:val="00E0332E"/>
    <w:rsid w:val="00E03404"/>
    <w:rsid w:val="00E0378C"/>
    <w:rsid w:val="00E04220"/>
    <w:rsid w:val="00E04381"/>
    <w:rsid w:val="00E072E7"/>
    <w:rsid w:val="00E07ABD"/>
    <w:rsid w:val="00E07C22"/>
    <w:rsid w:val="00E11A46"/>
    <w:rsid w:val="00E12BD9"/>
    <w:rsid w:val="00E136E5"/>
    <w:rsid w:val="00E148E4"/>
    <w:rsid w:val="00E1776D"/>
    <w:rsid w:val="00E21633"/>
    <w:rsid w:val="00E22445"/>
    <w:rsid w:val="00E2284D"/>
    <w:rsid w:val="00E247C9"/>
    <w:rsid w:val="00E24800"/>
    <w:rsid w:val="00E251E3"/>
    <w:rsid w:val="00E2667F"/>
    <w:rsid w:val="00E26F5D"/>
    <w:rsid w:val="00E27105"/>
    <w:rsid w:val="00E2799A"/>
    <w:rsid w:val="00E30AAA"/>
    <w:rsid w:val="00E31690"/>
    <w:rsid w:val="00E31959"/>
    <w:rsid w:val="00E3256B"/>
    <w:rsid w:val="00E325C7"/>
    <w:rsid w:val="00E35E90"/>
    <w:rsid w:val="00E3694D"/>
    <w:rsid w:val="00E36E6E"/>
    <w:rsid w:val="00E3788D"/>
    <w:rsid w:val="00E421CE"/>
    <w:rsid w:val="00E42DDE"/>
    <w:rsid w:val="00E44E1B"/>
    <w:rsid w:val="00E44EE7"/>
    <w:rsid w:val="00E46027"/>
    <w:rsid w:val="00E46300"/>
    <w:rsid w:val="00E463D0"/>
    <w:rsid w:val="00E4642B"/>
    <w:rsid w:val="00E467CF"/>
    <w:rsid w:val="00E46EDA"/>
    <w:rsid w:val="00E5136A"/>
    <w:rsid w:val="00E51489"/>
    <w:rsid w:val="00E51503"/>
    <w:rsid w:val="00E53936"/>
    <w:rsid w:val="00E53B6F"/>
    <w:rsid w:val="00E53F77"/>
    <w:rsid w:val="00E5477C"/>
    <w:rsid w:val="00E55DB7"/>
    <w:rsid w:val="00E5740B"/>
    <w:rsid w:val="00E57861"/>
    <w:rsid w:val="00E57ACA"/>
    <w:rsid w:val="00E57C83"/>
    <w:rsid w:val="00E600D3"/>
    <w:rsid w:val="00E607E3"/>
    <w:rsid w:val="00E612ED"/>
    <w:rsid w:val="00E61864"/>
    <w:rsid w:val="00E6472D"/>
    <w:rsid w:val="00E65E4D"/>
    <w:rsid w:val="00E662F1"/>
    <w:rsid w:val="00E702F6"/>
    <w:rsid w:val="00E70B52"/>
    <w:rsid w:val="00E70E22"/>
    <w:rsid w:val="00E70E8D"/>
    <w:rsid w:val="00E71492"/>
    <w:rsid w:val="00E717F3"/>
    <w:rsid w:val="00E71CC0"/>
    <w:rsid w:val="00E7350F"/>
    <w:rsid w:val="00E739D5"/>
    <w:rsid w:val="00E74395"/>
    <w:rsid w:val="00E747F4"/>
    <w:rsid w:val="00E75CEC"/>
    <w:rsid w:val="00E75D27"/>
    <w:rsid w:val="00E760B3"/>
    <w:rsid w:val="00E80243"/>
    <w:rsid w:val="00E8324C"/>
    <w:rsid w:val="00E838D5"/>
    <w:rsid w:val="00E83B0B"/>
    <w:rsid w:val="00E86333"/>
    <w:rsid w:val="00E9172A"/>
    <w:rsid w:val="00E933F5"/>
    <w:rsid w:val="00E94999"/>
    <w:rsid w:val="00E94F48"/>
    <w:rsid w:val="00E95153"/>
    <w:rsid w:val="00E95AD8"/>
    <w:rsid w:val="00E9673B"/>
    <w:rsid w:val="00E96751"/>
    <w:rsid w:val="00EA014E"/>
    <w:rsid w:val="00EA05B1"/>
    <w:rsid w:val="00EA1229"/>
    <w:rsid w:val="00EA1336"/>
    <w:rsid w:val="00EA16A2"/>
    <w:rsid w:val="00EA4412"/>
    <w:rsid w:val="00EA5907"/>
    <w:rsid w:val="00EA6ABB"/>
    <w:rsid w:val="00EA6BDD"/>
    <w:rsid w:val="00EA6F50"/>
    <w:rsid w:val="00EB0508"/>
    <w:rsid w:val="00EB1F40"/>
    <w:rsid w:val="00EB258D"/>
    <w:rsid w:val="00EB26F7"/>
    <w:rsid w:val="00EB3C96"/>
    <w:rsid w:val="00EB6C79"/>
    <w:rsid w:val="00EB78DA"/>
    <w:rsid w:val="00EC052E"/>
    <w:rsid w:val="00EC1277"/>
    <w:rsid w:val="00EC1680"/>
    <w:rsid w:val="00EC1960"/>
    <w:rsid w:val="00EC2668"/>
    <w:rsid w:val="00EC2B47"/>
    <w:rsid w:val="00EC2E2E"/>
    <w:rsid w:val="00EC479D"/>
    <w:rsid w:val="00EC5D8C"/>
    <w:rsid w:val="00EC5E8F"/>
    <w:rsid w:val="00EC72E3"/>
    <w:rsid w:val="00EC76D5"/>
    <w:rsid w:val="00ED1D57"/>
    <w:rsid w:val="00ED20E5"/>
    <w:rsid w:val="00ED238D"/>
    <w:rsid w:val="00ED3EE4"/>
    <w:rsid w:val="00ED4262"/>
    <w:rsid w:val="00ED5741"/>
    <w:rsid w:val="00ED5919"/>
    <w:rsid w:val="00ED5B02"/>
    <w:rsid w:val="00ED6F81"/>
    <w:rsid w:val="00EE013F"/>
    <w:rsid w:val="00EE0747"/>
    <w:rsid w:val="00EE1357"/>
    <w:rsid w:val="00EE3143"/>
    <w:rsid w:val="00EE37C8"/>
    <w:rsid w:val="00EE41DF"/>
    <w:rsid w:val="00EE5EF8"/>
    <w:rsid w:val="00EE62F1"/>
    <w:rsid w:val="00EE63E5"/>
    <w:rsid w:val="00EF11A1"/>
    <w:rsid w:val="00EF2555"/>
    <w:rsid w:val="00EF4929"/>
    <w:rsid w:val="00EF52D7"/>
    <w:rsid w:val="00EF63F3"/>
    <w:rsid w:val="00EF792B"/>
    <w:rsid w:val="00F00785"/>
    <w:rsid w:val="00F0095A"/>
    <w:rsid w:val="00F00C5D"/>
    <w:rsid w:val="00F025EF"/>
    <w:rsid w:val="00F05212"/>
    <w:rsid w:val="00F05A13"/>
    <w:rsid w:val="00F06A94"/>
    <w:rsid w:val="00F06B18"/>
    <w:rsid w:val="00F07480"/>
    <w:rsid w:val="00F10AE1"/>
    <w:rsid w:val="00F11E5A"/>
    <w:rsid w:val="00F12C87"/>
    <w:rsid w:val="00F12D66"/>
    <w:rsid w:val="00F139DF"/>
    <w:rsid w:val="00F14CA9"/>
    <w:rsid w:val="00F153FE"/>
    <w:rsid w:val="00F15482"/>
    <w:rsid w:val="00F15C7A"/>
    <w:rsid w:val="00F16608"/>
    <w:rsid w:val="00F205DF"/>
    <w:rsid w:val="00F2087B"/>
    <w:rsid w:val="00F22A6D"/>
    <w:rsid w:val="00F23928"/>
    <w:rsid w:val="00F24812"/>
    <w:rsid w:val="00F2570D"/>
    <w:rsid w:val="00F25807"/>
    <w:rsid w:val="00F30AFF"/>
    <w:rsid w:val="00F31844"/>
    <w:rsid w:val="00F31C4F"/>
    <w:rsid w:val="00F34BB5"/>
    <w:rsid w:val="00F3706A"/>
    <w:rsid w:val="00F3712D"/>
    <w:rsid w:val="00F402CC"/>
    <w:rsid w:val="00F40309"/>
    <w:rsid w:val="00F41F1A"/>
    <w:rsid w:val="00F42C25"/>
    <w:rsid w:val="00F436C2"/>
    <w:rsid w:val="00F4432B"/>
    <w:rsid w:val="00F45039"/>
    <w:rsid w:val="00F45344"/>
    <w:rsid w:val="00F454ED"/>
    <w:rsid w:val="00F47291"/>
    <w:rsid w:val="00F50612"/>
    <w:rsid w:val="00F507AE"/>
    <w:rsid w:val="00F509B8"/>
    <w:rsid w:val="00F509D0"/>
    <w:rsid w:val="00F51A77"/>
    <w:rsid w:val="00F540E4"/>
    <w:rsid w:val="00F54952"/>
    <w:rsid w:val="00F54A06"/>
    <w:rsid w:val="00F54C12"/>
    <w:rsid w:val="00F555BC"/>
    <w:rsid w:val="00F56FB8"/>
    <w:rsid w:val="00F57065"/>
    <w:rsid w:val="00F57453"/>
    <w:rsid w:val="00F57470"/>
    <w:rsid w:val="00F57AA4"/>
    <w:rsid w:val="00F57D22"/>
    <w:rsid w:val="00F57FE9"/>
    <w:rsid w:val="00F6071F"/>
    <w:rsid w:val="00F6235A"/>
    <w:rsid w:val="00F63976"/>
    <w:rsid w:val="00F64D79"/>
    <w:rsid w:val="00F65047"/>
    <w:rsid w:val="00F65505"/>
    <w:rsid w:val="00F664B9"/>
    <w:rsid w:val="00F6722A"/>
    <w:rsid w:val="00F6769A"/>
    <w:rsid w:val="00F70A80"/>
    <w:rsid w:val="00F70BE7"/>
    <w:rsid w:val="00F70D53"/>
    <w:rsid w:val="00F72A5C"/>
    <w:rsid w:val="00F73E63"/>
    <w:rsid w:val="00F73F64"/>
    <w:rsid w:val="00F74288"/>
    <w:rsid w:val="00F7492A"/>
    <w:rsid w:val="00F7582D"/>
    <w:rsid w:val="00F75A06"/>
    <w:rsid w:val="00F80031"/>
    <w:rsid w:val="00F8209D"/>
    <w:rsid w:val="00F83604"/>
    <w:rsid w:val="00F866CB"/>
    <w:rsid w:val="00F86AEB"/>
    <w:rsid w:val="00F87124"/>
    <w:rsid w:val="00F91655"/>
    <w:rsid w:val="00F92C26"/>
    <w:rsid w:val="00F93B2B"/>
    <w:rsid w:val="00F9486A"/>
    <w:rsid w:val="00F95A49"/>
    <w:rsid w:val="00F96B79"/>
    <w:rsid w:val="00F96ED2"/>
    <w:rsid w:val="00FA1110"/>
    <w:rsid w:val="00FA21AA"/>
    <w:rsid w:val="00FA21AD"/>
    <w:rsid w:val="00FA2BDE"/>
    <w:rsid w:val="00FA39AC"/>
    <w:rsid w:val="00FA3EC1"/>
    <w:rsid w:val="00FA417A"/>
    <w:rsid w:val="00FA4795"/>
    <w:rsid w:val="00FA6A02"/>
    <w:rsid w:val="00FA7849"/>
    <w:rsid w:val="00FB0635"/>
    <w:rsid w:val="00FB30BF"/>
    <w:rsid w:val="00FB3A8D"/>
    <w:rsid w:val="00FB3C1C"/>
    <w:rsid w:val="00FB4634"/>
    <w:rsid w:val="00FB4A51"/>
    <w:rsid w:val="00FB5254"/>
    <w:rsid w:val="00FB5799"/>
    <w:rsid w:val="00FB6590"/>
    <w:rsid w:val="00FB764F"/>
    <w:rsid w:val="00FB7981"/>
    <w:rsid w:val="00FB799D"/>
    <w:rsid w:val="00FC0B6B"/>
    <w:rsid w:val="00FC15B6"/>
    <w:rsid w:val="00FC1CC5"/>
    <w:rsid w:val="00FC208F"/>
    <w:rsid w:val="00FC230A"/>
    <w:rsid w:val="00FC34EB"/>
    <w:rsid w:val="00FC4A22"/>
    <w:rsid w:val="00FC54BB"/>
    <w:rsid w:val="00FC5B32"/>
    <w:rsid w:val="00FC6161"/>
    <w:rsid w:val="00FC6BE3"/>
    <w:rsid w:val="00FD1EAA"/>
    <w:rsid w:val="00FD2343"/>
    <w:rsid w:val="00FD27E1"/>
    <w:rsid w:val="00FD340D"/>
    <w:rsid w:val="00FD41B6"/>
    <w:rsid w:val="00FD4673"/>
    <w:rsid w:val="00FD5B02"/>
    <w:rsid w:val="00FD6B39"/>
    <w:rsid w:val="00FD6C9C"/>
    <w:rsid w:val="00FD73A1"/>
    <w:rsid w:val="00FE01D0"/>
    <w:rsid w:val="00FE036E"/>
    <w:rsid w:val="00FE0560"/>
    <w:rsid w:val="00FE0709"/>
    <w:rsid w:val="00FE1586"/>
    <w:rsid w:val="00FE2B1A"/>
    <w:rsid w:val="00FE2C71"/>
    <w:rsid w:val="00FE4123"/>
    <w:rsid w:val="00FE5974"/>
    <w:rsid w:val="00FE6103"/>
    <w:rsid w:val="00FE6616"/>
    <w:rsid w:val="00FE72D7"/>
    <w:rsid w:val="00FE75FB"/>
    <w:rsid w:val="00FE7BFF"/>
    <w:rsid w:val="00FF0BA5"/>
    <w:rsid w:val="00FF16C0"/>
    <w:rsid w:val="00FF1C18"/>
    <w:rsid w:val="00FF3503"/>
    <w:rsid w:val="00FF39BA"/>
    <w:rsid w:val="00FF3D05"/>
    <w:rsid w:val="00FF692D"/>
    <w:rsid w:val="00FF6A1B"/>
    <w:rsid w:val="00FF76D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D6C33"/>
  <w15:docId w15:val="{6ACB3CEF-ABAC-4E0A-9725-325F2D21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01D58"/>
    <w:pPr>
      <w:jc w:val="both"/>
    </w:pPr>
    <w:rPr>
      <w:sz w:val="24"/>
    </w:rPr>
  </w:style>
  <w:style w:type="paragraph" w:styleId="Heading1">
    <w:name w:val="heading 1"/>
    <w:basedOn w:val="Normal"/>
    <w:next w:val="Normal"/>
    <w:link w:val="Heading1Char"/>
    <w:uiPriority w:val="9"/>
    <w:qFormat/>
    <w:rsid w:val="00E662F1"/>
    <w:pPr>
      <w:keepNext/>
      <w:keepLines/>
      <w:numPr>
        <w:numId w:val="1"/>
      </w:numPr>
      <w:spacing w:before="600" w:after="360"/>
      <w:outlineLvl w:val="0"/>
    </w:pPr>
    <w:rPr>
      <w:rFonts w:asciiTheme="majorHAnsi" w:eastAsiaTheme="majorEastAsia" w:hAnsiTheme="majorHAnsi" w:cstheme="majorBidi"/>
      <w:b/>
      <w:color w:val="2E74B5" w:themeColor="accent1" w:themeShade="BF"/>
      <w:sz w:val="28"/>
      <w:szCs w:val="32"/>
    </w:rPr>
  </w:style>
  <w:style w:type="paragraph" w:styleId="Heading2">
    <w:name w:val="heading 2"/>
    <w:basedOn w:val="Normal"/>
    <w:next w:val="Normal"/>
    <w:link w:val="Heading2Char"/>
    <w:uiPriority w:val="99"/>
    <w:unhideWhenUsed/>
    <w:qFormat/>
    <w:rsid w:val="00E662F1"/>
    <w:pPr>
      <w:keepNext/>
      <w:keepLines/>
      <w:numPr>
        <w:ilvl w:val="1"/>
        <w:numId w:val="1"/>
      </w:numPr>
      <w:spacing w:before="600" w:after="36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autoRedefine/>
    <w:uiPriority w:val="9"/>
    <w:unhideWhenUsed/>
    <w:qFormat/>
    <w:rsid w:val="00085A08"/>
    <w:pPr>
      <w:keepNext/>
      <w:keepLines/>
      <w:spacing w:before="120" w:after="120" w:line="240" w:lineRule="auto"/>
      <w:outlineLvl w:val="2"/>
    </w:pPr>
    <w:rPr>
      <w:rFonts w:eastAsiaTheme="majorEastAsia" w:cstheme="majorBidi"/>
      <w:b/>
      <w:color w:val="1F4E79" w:themeColor="accent1" w:themeShade="80"/>
      <w:szCs w:val="24"/>
      <w:lang w:val="ro-RO"/>
    </w:rPr>
  </w:style>
  <w:style w:type="paragraph" w:styleId="Heading4">
    <w:name w:val="heading 4"/>
    <w:basedOn w:val="Normal"/>
    <w:next w:val="Normal"/>
    <w:link w:val="Heading4Char"/>
    <w:uiPriority w:val="9"/>
    <w:unhideWhenUsed/>
    <w:qFormat/>
    <w:rsid w:val="00AD5E8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F6195"/>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F6195"/>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F6195"/>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F619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F619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2F1"/>
    <w:rPr>
      <w:rFonts w:asciiTheme="majorHAnsi" w:eastAsiaTheme="majorEastAsia" w:hAnsiTheme="majorHAnsi" w:cstheme="majorBidi"/>
      <w:b/>
      <w:color w:val="2E74B5" w:themeColor="accent1" w:themeShade="BF"/>
      <w:sz w:val="28"/>
      <w:szCs w:val="32"/>
    </w:rPr>
  </w:style>
  <w:style w:type="character" w:customStyle="1" w:styleId="Heading2Char">
    <w:name w:val="Heading 2 Char"/>
    <w:basedOn w:val="DefaultParagraphFont"/>
    <w:link w:val="Heading2"/>
    <w:uiPriority w:val="99"/>
    <w:rsid w:val="00E662F1"/>
    <w:rPr>
      <w:rFonts w:asciiTheme="majorHAnsi" w:eastAsiaTheme="majorEastAsia" w:hAnsiTheme="majorHAnsi" w:cstheme="majorBidi"/>
      <w:b/>
      <w:color w:val="2E74B5" w:themeColor="accent1" w:themeShade="BF"/>
      <w:sz w:val="26"/>
      <w:szCs w:val="26"/>
    </w:rPr>
  </w:style>
  <w:style w:type="character" w:customStyle="1" w:styleId="Heading3Char">
    <w:name w:val="Heading 3 Char"/>
    <w:basedOn w:val="DefaultParagraphFont"/>
    <w:link w:val="Heading3"/>
    <w:uiPriority w:val="9"/>
    <w:rsid w:val="00085A08"/>
    <w:rPr>
      <w:rFonts w:eastAsiaTheme="majorEastAsia" w:cstheme="majorBidi"/>
      <w:b/>
      <w:color w:val="1F4E79" w:themeColor="accent1" w:themeShade="80"/>
      <w:sz w:val="24"/>
      <w:szCs w:val="24"/>
      <w:lang w:val="ro-RO"/>
    </w:rPr>
  </w:style>
  <w:style w:type="character" w:customStyle="1" w:styleId="Heading4Char">
    <w:name w:val="Heading 4 Char"/>
    <w:basedOn w:val="DefaultParagraphFont"/>
    <w:link w:val="Heading4"/>
    <w:uiPriority w:val="9"/>
    <w:rsid w:val="008F619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F6195"/>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8F6195"/>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8F6195"/>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F619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F6195"/>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8F6195"/>
    <w:pPr>
      <w:numPr>
        <w:numId w:val="0"/>
      </w:numPr>
      <w:jc w:val="left"/>
      <w:outlineLvl w:val="9"/>
    </w:pPr>
    <w:rPr>
      <w:b w:val="0"/>
      <w:sz w:val="32"/>
    </w:rPr>
  </w:style>
  <w:style w:type="paragraph" w:styleId="TOC1">
    <w:name w:val="toc 1"/>
    <w:basedOn w:val="Normal"/>
    <w:next w:val="Normal"/>
    <w:autoRedefine/>
    <w:uiPriority w:val="39"/>
    <w:unhideWhenUsed/>
    <w:rsid w:val="00A216AC"/>
    <w:pPr>
      <w:tabs>
        <w:tab w:val="right" w:leader="dot" w:pos="9350"/>
      </w:tabs>
      <w:spacing w:after="100"/>
    </w:pPr>
  </w:style>
  <w:style w:type="paragraph" w:styleId="TOC2">
    <w:name w:val="toc 2"/>
    <w:basedOn w:val="Normal"/>
    <w:next w:val="Normal"/>
    <w:autoRedefine/>
    <w:uiPriority w:val="39"/>
    <w:unhideWhenUsed/>
    <w:rsid w:val="008F6195"/>
    <w:pPr>
      <w:spacing w:after="100"/>
      <w:ind w:left="240"/>
    </w:pPr>
  </w:style>
  <w:style w:type="character" w:styleId="Hyperlink">
    <w:name w:val="Hyperlink"/>
    <w:basedOn w:val="DefaultParagraphFont"/>
    <w:uiPriority w:val="99"/>
    <w:unhideWhenUsed/>
    <w:rsid w:val="008F6195"/>
    <w:rPr>
      <w:color w:val="0563C1" w:themeColor="hyperlink"/>
      <w:u w:val="single"/>
    </w:rPr>
  </w:style>
  <w:style w:type="paragraph" w:styleId="Header">
    <w:name w:val="header"/>
    <w:basedOn w:val="Normal"/>
    <w:link w:val="HeaderChar"/>
    <w:uiPriority w:val="99"/>
    <w:unhideWhenUsed/>
    <w:rsid w:val="008F6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195"/>
    <w:rPr>
      <w:sz w:val="24"/>
    </w:rPr>
  </w:style>
  <w:style w:type="paragraph" w:styleId="Footer">
    <w:name w:val="footer"/>
    <w:basedOn w:val="Normal"/>
    <w:link w:val="FooterChar"/>
    <w:uiPriority w:val="99"/>
    <w:unhideWhenUsed/>
    <w:rsid w:val="008F6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195"/>
    <w:rPr>
      <w:sz w:val="24"/>
    </w:rPr>
  </w:style>
  <w:style w:type="character" w:styleId="CommentReference">
    <w:name w:val="annotation reference"/>
    <w:basedOn w:val="DefaultParagraphFont"/>
    <w:uiPriority w:val="99"/>
    <w:semiHidden/>
    <w:unhideWhenUsed/>
    <w:rsid w:val="0080742C"/>
    <w:rPr>
      <w:sz w:val="16"/>
      <w:szCs w:val="16"/>
    </w:rPr>
  </w:style>
  <w:style w:type="paragraph" w:styleId="CommentText">
    <w:name w:val="annotation text"/>
    <w:basedOn w:val="Normal"/>
    <w:link w:val="CommentTextChar"/>
    <w:uiPriority w:val="99"/>
    <w:semiHidden/>
    <w:unhideWhenUsed/>
    <w:rsid w:val="0080742C"/>
    <w:pPr>
      <w:spacing w:line="240" w:lineRule="auto"/>
    </w:pPr>
    <w:rPr>
      <w:sz w:val="20"/>
      <w:szCs w:val="20"/>
    </w:rPr>
  </w:style>
  <w:style w:type="character" w:customStyle="1" w:styleId="CommentTextChar">
    <w:name w:val="Comment Text Char"/>
    <w:basedOn w:val="DefaultParagraphFont"/>
    <w:link w:val="CommentText"/>
    <w:uiPriority w:val="99"/>
    <w:semiHidden/>
    <w:rsid w:val="0080742C"/>
    <w:rPr>
      <w:sz w:val="20"/>
      <w:szCs w:val="20"/>
    </w:rPr>
  </w:style>
  <w:style w:type="paragraph" w:styleId="CommentSubject">
    <w:name w:val="annotation subject"/>
    <w:basedOn w:val="CommentText"/>
    <w:next w:val="CommentText"/>
    <w:link w:val="CommentSubjectChar"/>
    <w:uiPriority w:val="99"/>
    <w:semiHidden/>
    <w:unhideWhenUsed/>
    <w:rsid w:val="0080742C"/>
    <w:rPr>
      <w:b/>
      <w:bCs/>
    </w:rPr>
  </w:style>
  <w:style w:type="character" w:customStyle="1" w:styleId="CommentSubjectChar">
    <w:name w:val="Comment Subject Char"/>
    <w:basedOn w:val="CommentTextChar"/>
    <w:link w:val="CommentSubject"/>
    <w:uiPriority w:val="99"/>
    <w:semiHidden/>
    <w:rsid w:val="0080742C"/>
    <w:rPr>
      <w:b/>
      <w:bCs/>
      <w:sz w:val="20"/>
      <w:szCs w:val="20"/>
    </w:rPr>
  </w:style>
  <w:style w:type="paragraph" w:styleId="BalloonText">
    <w:name w:val="Balloon Text"/>
    <w:basedOn w:val="Normal"/>
    <w:link w:val="BalloonTextChar"/>
    <w:uiPriority w:val="99"/>
    <w:semiHidden/>
    <w:unhideWhenUsed/>
    <w:rsid w:val="00807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42C"/>
    <w:rPr>
      <w:rFonts w:ascii="Segoe UI" w:hAnsi="Segoe UI" w:cs="Segoe UI"/>
      <w:sz w:val="18"/>
      <w:szCs w:val="18"/>
    </w:rPr>
  </w:style>
  <w:style w:type="paragraph" w:styleId="ListParagraph">
    <w:name w:val="List Paragraph"/>
    <w:aliases w:val="Normal bullet 2,List Paragraph1,Listă colorată - Accentuare 11,body 2,List Paragraph11,List Paragraph111,Antes de enumeración,Bullet,Citation List,List_Paragraph,Multilevel para_II"/>
    <w:basedOn w:val="Normal"/>
    <w:link w:val="ListParagraphChar1"/>
    <w:uiPriority w:val="34"/>
    <w:qFormat/>
    <w:rsid w:val="00BC37E7"/>
    <w:pPr>
      <w:ind w:left="720"/>
      <w:contextualSpacing/>
    </w:pPr>
  </w:style>
  <w:style w:type="paragraph" w:styleId="FootnoteText">
    <w:name w:val="footnote text"/>
    <w:aliases w:val="Footnote Text Char Char,Fußnote,single space,FOOTNOTES,fn,Podrozdział,Footnote,fn Char Char Char,fn Char Char,fn Char,Fußnote Char Char Char,Fußnote Char,Fußnote Char Char Char Char,stile 1,Footnote1,ft,Footnote2,Footnote3,Footnote4"/>
    <w:basedOn w:val="Normal"/>
    <w:link w:val="FootnoteTextChar"/>
    <w:uiPriority w:val="99"/>
    <w:unhideWhenUsed/>
    <w:rsid w:val="00DF01E5"/>
    <w:pPr>
      <w:spacing w:after="0" w:line="240" w:lineRule="auto"/>
    </w:pPr>
    <w:rPr>
      <w:sz w:val="20"/>
      <w:szCs w:val="20"/>
    </w:rPr>
  </w:style>
  <w:style w:type="character" w:customStyle="1" w:styleId="FootnoteTextChar">
    <w:name w:val="Footnote Text Char"/>
    <w:aliases w:val="Footnote Text Char Char Char,Fußnote Char1,single space Char,FOOTNOTES Char,fn Char1,Podrozdział Char,Footnote Char,fn Char Char Char Char,fn Char Char Char1,fn Char Char1,Fußnote Char Char Char Char1,Fußnote Char Char,stile 1 Char"/>
    <w:basedOn w:val="DefaultParagraphFont"/>
    <w:link w:val="FootnoteText"/>
    <w:uiPriority w:val="99"/>
    <w:rsid w:val="00DF01E5"/>
    <w:rPr>
      <w:sz w:val="20"/>
      <w:szCs w:val="20"/>
    </w:rPr>
  </w:style>
  <w:style w:type="character" w:styleId="FootnoteReference">
    <w:name w:val="footnote reference"/>
    <w:aliases w:val="Footnote symbol,BVI fnr,Footnote Reference Number,Odwołanie przypisu,Footnote Reference_LVL6,Footnote Reference_LVL61,Footnote Reference_LVL62,Footnote Reference_LVL63,Footnote Reference_LVL64,fr,Odwo&lt;0142&gt;anie przypisu,fr1,o,R"/>
    <w:basedOn w:val="DefaultParagraphFont"/>
    <w:link w:val="BVIfnrChar1Char"/>
    <w:uiPriority w:val="99"/>
    <w:unhideWhenUsed/>
    <w:qFormat/>
    <w:rsid w:val="00DF01E5"/>
    <w:rPr>
      <w:vertAlign w:val="superscript"/>
    </w:rPr>
  </w:style>
  <w:style w:type="table" w:styleId="TableGrid">
    <w:name w:val="Table Grid"/>
    <w:basedOn w:val="TableNormal"/>
    <w:uiPriority w:val="59"/>
    <w:rsid w:val="00A02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C2068"/>
    <w:pPr>
      <w:spacing w:after="0" w:line="240" w:lineRule="auto"/>
    </w:pPr>
    <w:rPr>
      <w:rFonts w:eastAsiaTheme="minorEastAsia"/>
    </w:rPr>
  </w:style>
  <w:style w:type="character" w:customStyle="1" w:styleId="NoSpacingChar">
    <w:name w:val="No Spacing Char"/>
    <w:basedOn w:val="DefaultParagraphFont"/>
    <w:link w:val="NoSpacing"/>
    <w:uiPriority w:val="1"/>
    <w:rsid w:val="004C2068"/>
    <w:rPr>
      <w:rFonts w:eastAsiaTheme="minorEastAsia"/>
    </w:rPr>
  </w:style>
  <w:style w:type="character" w:customStyle="1" w:styleId="hps">
    <w:name w:val="hps"/>
    <w:basedOn w:val="DefaultParagraphFont"/>
    <w:uiPriority w:val="99"/>
    <w:rsid w:val="009C2A8E"/>
  </w:style>
  <w:style w:type="character" w:customStyle="1" w:styleId="ListParagraphChar1">
    <w:name w:val="List Paragraph Char1"/>
    <w:aliases w:val="Normal bullet 2 Char1,List Paragraph1 Char1,Listă colorată - Accentuare 11 Char,body 2 Char1,List Paragraph11 Char1,List Paragraph111 Char1,Antes de enumeración Char,Bullet Char,Citation List Char,List_Paragraph Char"/>
    <w:link w:val="ListParagraph"/>
    <w:uiPriority w:val="99"/>
    <w:locked/>
    <w:rsid w:val="009C2A8E"/>
    <w:rPr>
      <w:sz w:val="24"/>
    </w:rPr>
  </w:style>
  <w:style w:type="paragraph" w:customStyle="1" w:styleId="ListBullet1">
    <w:name w:val="List Bullet 1"/>
    <w:basedOn w:val="Normal"/>
    <w:rsid w:val="00CE4EC4"/>
    <w:pPr>
      <w:tabs>
        <w:tab w:val="num" w:pos="765"/>
      </w:tabs>
      <w:spacing w:after="240" w:line="240" w:lineRule="auto"/>
      <w:ind w:left="765" w:hanging="283"/>
      <w:jc w:val="left"/>
    </w:pPr>
    <w:rPr>
      <w:rFonts w:ascii="Times New Roman" w:eastAsia="Times New Roman" w:hAnsi="Times New Roman" w:cs="Times New Roman"/>
      <w:lang w:eastAsia="ro-RO"/>
    </w:rPr>
  </w:style>
  <w:style w:type="paragraph" w:customStyle="1" w:styleId="Titlughid1">
    <w:name w:val="Titlu ghid 1"/>
    <w:basedOn w:val="Normal"/>
    <w:link w:val="Titlughid1Caracter"/>
    <w:autoRedefine/>
    <w:qFormat/>
    <w:rsid w:val="00255D7C"/>
    <w:pPr>
      <w:pBdr>
        <w:bottom w:val="single" w:sz="4" w:space="1" w:color="auto"/>
      </w:pBdr>
    </w:pPr>
    <w:rPr>
      <w:b/>
      <w:color w:val="1F4E79" w:themeColor="accent1" w:themeShade="80"/>
      <w:sz w:val="28"/>
      <w:szCs w:val="28"/>
      <w:lang w:val="ro-RO"/>
    </w:rPr>
  </w:style>
  <w:style w:type="paragraph" w:styleId="TOC3">
    <w:name w:val="toc 3"/>
    <w:basedOn w:val="Normal"/>
    <w:next w:val="Normal"/>
    <w:autoRedefine/>
    <w:uiPriority w:val="39"/>
    <w:unhideWhenUsed/>
    <w:rsid w:val="00E94F48"/>
    <w:pPr>
      <w:spacing w:after="100"/>
      <w:ind w:left="480"/>
    </w:pPr>
  </w:style>
  <w:style w:type="character" w:customStyle="1" w:styleId="Titlughid1Caracter">
    <w:name w:val="Titlu ghid 1 Caracter"/>
    <w:basedOn w:val="DefaultParagraphFont"/>
    <w:link w:val="Titlughid1"/>
    <w:rsid w:val="00255D7C"/>
    <w:rPr>
      <w:b/>
      <w:color w:val="1F4E79" w:themeColor="accent1" w:themeShade="80"/>
      <w:sz w:val="28"/>
      <w:szCs w:val="28"/>
      <w:lang w:val="ro-RO"/>
    </w:rPr>
  </w:style>
  <w:style w:type="paragraph" w:styleId="TOC4">
    <w:name w:val="toc 4"/>
    <w:basedOn w:val="Normal"/>
    <w:next w:val="Normal"/>
    <w:autoRedefine/>
    <w:uiPriority w:val="39"/>
    <w:unhideWhenUsed/>
    <w:rsid w:val="005B1C97"/>
    <w:pPr>
      <w:tabs>
        <w:tab w:val="left" w:pos="1760"/>
        <w:tab w:val="right" w:leader="dot" w:pos="9017"/>
      </w:tabs>
      <w:spacing w:after="100"/>
      <w:ind w:left="720"/>
    </w:pPr>
  </w:style>
  <w:style w:type="paragraph" w:styleId="Caption">
    <w:name w:val="caption"/>
    <w:basedOn w:val="Normal"/>
    <w:next w:val="Normal"/>
    <w:uiPriority w:val="35"/>
    <w:unhideWhenUsed/>
    <w:qFormat/>
    <w:rsid w:val="00807656"/>
    <w:pPr>
      <w:spacing w:after="200" w:line="240" w:lineRule="auto"/>
    </w:pPr>
    <w:rPr>
      <w:i/>
      <w:iCs/>
      <w:color w:val="44546A" w:themeColor="text2"/>
      <w:szCs w:val="18"/>
    </w:rPr>
  </w:style>
  <w:style w:type="paragraph" w:customStyle="1" w:styleId="CM1">
    <w:name w:val="CM1"/>
    <w:basedOn w:val="Normal"/>
    <w:next w:val="Normal"/>
    <w:uiPriority w:val="99"/>
    <w:rsid w:val="009416E2"/>
    <w:pPr>
      <w:autoSpaceDE w:val="0"/>
      <w:autoSpaceDN w:val="0"/>
      <w:adjustRightInd w:val="0"/>
      <w:spacing w:after="0" w:line="240" w:lineRule="auto"/>
      <w:jc w:val="left"/>
    </w:pPr>
    <w:rPr>
      <w:rFonts w:ascii="EUAlbertina" w:hAnsi="EUAlbertina"/>
      <w:szCs w:val="24"/>
    </w:rPr>
  </w:style>
  <w:style w:type="paragraph" w:customStyle="1" w:styleId="CM3">
    <w:name w:val="CM3"/>
    <w:basedOn w:val="Normal"/>
    <w:next w:val="Normal"/>
    <w:uiPriority w:val="99"/>
    <w:rsid w:val="009416E2"/>
    <w:pPr>
      <w:autoSpaceDE w:val="0"/>
      <w:autoSpaceDN w:val="0"/>
      <w:adjustRightInd w:val="0"/>
      <w:spacing w:after="0" w:line="240" w:lineRule="auto"/>
      <w:jc w:val="left"/>
    </w:pPr>
    <w:rPr>
      <w:rFonts w:ascii="EUAlbertina" w:hAnsi="EUAlbertina"/>
      <w:szCs w:val="24"/>
    </w:rPr>
  </w:style>
  <w:style w:type="paragraph" w:customStyle="1" w:styleId="CM4">
    <w:name w:val="CM4"/>
    <w:basedOn w:val="Normal"/>
    <w:next w:val="Normal"/>
    <w:uiPriority w:val="99"/>
    <w:rsid w:val="009416E2"/>
    <w:pPr>
      <w:autoSpaceDE w:val="0"/>
      <w:autoSpaceDN w:val="0"/>
      <w:adjustRightInd w:val="0"/>
      <w:spacing w:after="0" w:line="240" w:lineRule="auto"/>
      <w:jc w:val="left"/>
    </w:pPr>
    <w:rPr>
      <w:rFonts w:ascii="EUAlbertina" w:hAnsi="EUAlbertina"/>
      <w:szCs w:val="24"/>
    </w:rPr>
  </w:style>
  <w:style w:type="paragraph" w:styleId="Revision">
    <w:name w:val="Revision"/>
    <w:hidden/>
    <w:uiPriority w:val="99"/>
    <w:semiHidden/>
    <w:rsid w:val="009F735D"/>
    <w:pPr>
      <w:spacing w:after="0" w:line="240" w:lineRule="auto"/>
    </w:pPr>
    <w:rPr>
      <w:sz w:val="24"/>
    </w:rPr>
  </w:style>
  <w:style w:type="table" w:customStyle="1" w:styleId="Tabelgril1Luminos-Accentuare51">
    <w:name w:val="Tabel grilă 1 Luminos - Accentuare 51"/>
    <w:basedOn w:val="TableNormal"/>
    <w:uiPriority w:val="46"/>
    <w:rsid w:val="0062001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5B162A"/>
    <w:rPr>
      <w:color w:val="954F72" w:themeColor="followedHyperlink"/>
      <w:u w:val="single"/>
    </w:rPr>
  </w:style>
  <w:style w:type="paragraph" w:customStyle="1" w:styleId="Default">
    <w:name w:val="Default"/>
    <w:uiPriority w:val="99"/>
    <w:rsid w:val="00092C1E"/>
    <w:pPr>
      <w:autoSpaceDE w:val="0"/>
      <w:autoSpaceDN w:val="0"/>
      <w:adjustRightInd w:val="0"/>
      <w:spacing w:after="0" w:line="240" w:lineRule="auto"/>
    </w:pPr>
    <w:rPr>
      <w:rFonts w:ascii="PF Square Sans Pro Medium" w:eastAsia="Times New Roman" w:hAnsi="PF Square Sans Pro Medium" w:cs="PF Square Sans Pro Medium"/>
      <w:color w:val="000000"/>
      <w:sz w:val="24"/>
      <w:szCs w:val="24"/>
      <w:lang w:val="ro-RO" w:eastAsia="ro-RO"/>
    </w:rPr>
  </w:style>
  <w:style w:type="paragraph" w:customStyle="1" w:styleId="BVIfnrChar1Char">
    <w:name w:val="BVI fnr Char1 Char"/>
    <w:aliases w:val="Footnote Reference Number Char Char,Times 10 Point Char Char,Exposant 3 Point Char Char,Footnote symbol Char1 Char,Footnote reference number Char Char"/>
    <w:basedOn w:val="Normal"/>
    <w:next w:val="Normal"/>
    <w:link w:val="FootnoteReference"/>
    <w:uiPriority w:val="99"/>
    <w:qFormat/>
    <w:rsid w:val="000E2F4D"/>
    <w:pPr>
      <w:spacing w:line="240" w:lineRule="exact"/>
      <w:jc w:val="left"/>
    </w:pPr>
    <w:rPr>
      <w:sz w:val="22"/>
      <w:vertAlign w:val="superscript"/>
    </w:rPr>
  </w:style>
  <w:style w:type="character" w:customStyle="1" w:styleId="st1">
    <w:name w:val="st1"/>
    <w:basedOn w:val="DefaultParagraphFont"/>
    <w:rsid w:val="00A0639E"/>
  </w:style>
  <w:style w:type="paragraph" w:customStyle="1" w:styleId="Listparagraf2">
    <w:name w:val="Listă paragraf2"/>
    <w:basedOn w:val="Normal"/>
    <w:rsid w:val="00FD6C9C"/>
    <w:pPr>
      <w:suppressAutoHyphens/>
      <w:spacing w:after="0" w:line="100" w:lineRule="atLeast"/>
      <w:ind w:left="720"/>
      <w:jc w:val="left"/>
    </w:pPr>
    <w:rPr>
      <w:rFonts w:ascii="PF Square Sans Pro Medium" w:eastAsia="Times New Roman" w:hAnsi="PF Square Sans Pro Medium" w:cs="PF Square Sans Pro Medium"/>
      <w:color w:val="000000"/>
      <w:szCs w:val="24"/>
      <w:lang w:val="ro-RO" w:eastAsia="ar-SA"/>
    </w:rPr>
  </w:style>
  <w:style w:type="character" w:customStyle="1" w:styleId="ColorfulList-Accent1Char">
    <w:name w:val="Colorful List - Accent 1 Char"/>
    <w:aliases w:val="Normal bullet 2 Char,List Paragraph1 Char,body 2 Char,List Paragraph11 Char,List Paragraph111 Char,List Paragraph Char,Listă paragraf Char"/>
    <w:locked/>
    <w:rsid w:val="00236321"/>
    <w:rPr>
      <w:sz w:val="24"/>
      <w:lang w:val="ro-RO"/>
    </w:rPr>
  </w:style>
  <w:style w:type="character" w:styleId="Strong">
    <w:name w:val="Strong"/>
    <w:basedOn w:val="DefaultParagraphFont"/>
    <w:uiPriority w:val="22"/>
    <w:qFormat/>
    <w:rsid w:val="006B4AD2"/>
    <w:rPr>
      <w:b/>
      <w:bCs/>
    </w:rPr>
  </w:style>
  <w:style w:type="paragraph" w:styleId="NormalWeb">
    <w:name w:val="Normal (Web)"/>
    <w:basedOn w:val="Normal"/>
    <w:uiPriority w:val="99"/>
    <w:semiHidden/>
    <w:unhideWhenUsed/>
    <w:rsid w:val="00F92C26"/>
    <w:pPr>
      <w:spacing w:before="100" w:beforeAutospacing="1" w:after="100" w:afterAutospacing="1" w:line="240" w:lineRule="auto"/>
      <w:jc w:val="left"/>
    </w:pPr>
    <w:rPr>
      <w:rFonts w:ascii="Times New Roman" w:eastAsia="Times New Roman" w:hAnsi="Times New Roman" w:cs="Times New Roman"/>
      <w:szCs w:val="24"/>
    </w:rPr>
  </w:style>
  <w:style w:type="character" w:customStyle="1" w:styleId="apple-converted-space">
    <w:name w:val="apple-converted-space"/>
    <w:basedOn w:val="DefaultParagraphFont"/>
    <w:rsid w:val="00F92C26"/>
  </w:style>
  <w:style w:type="character" w:customStyle="1" w:styleId="grame">
    <w:name w:val="grame"/>
    <w:basedOn w:val="DefaultParagraphFont"/>
    <w:rsid w:val="00F92C26"/>
  </w:style>
  <w:style w:type="character" w:styleId="PageNumber">
    <w:name w:val="page number"/>
    <w:basedOn w:val="DefaultParagraphFont"/>
    <w:uiPriority w:val="99"/>
    <w:rsid w:val="00991CA7"/>
    <w:rPr>
      <w:rFonts w:cs="Times New Roman"/>
    </w:rPr>
  </w:style>
  <w:style w:type="paragraph" w:styleId="BodyText">
    <w:name w:val="Body Text"/>
    <w:basedOn w:val="Normal"/>
    <w:link w:val="BodyTextChar"/>
    <w:uiPriority w:val="99"/>
    <w:rsid w:val="0091760B"/>
    <w:pPr>
      <w:spacing w:after="120" w:line="276" w:lineRule="auto"/>
      <w:jc w:val="left"/>
    </w:pPr>
    <w:rPr>
      <w:rFonts w:ascii="Calibri" w:eastAsia="Calibri" w:hAnsi="Calibri" w:cs="Times New Roman"/>
      <w:sz w:val="20"/>
      <w:szCs w:val="20"/>
    </w:rPr>
  </w:style>
  <w:style w:type="character" w:customStyle="1" w:styleId="BodyTextChar">
    <w:name w:val="Body Text Char"/>
    <w:basedOn w:val="DefaultParagraphFont"/>
    <w:link w:val="BodyText"/>
    <w:uiPriority w:val="99"/>
    <w:rsid w:val="0091760B"/>
    <w:rPr>
      <w:rFonts w:ascii="Calibri" w:eastAsia="Calibri" w:hAnsi="Calibri" w:cs="Times New Roman"/>
      <w:sz w:val="20"/>
      <w:szCs w:val="20"/>
    </w:rPr>
  </w:style>
  <w:style w:type="paragraph" w:customStyle="1" w:styleId="TableParagraph">
    <w:name w:val="Table Paragraph"/>
    <w:basedOn w:val="Normal"/>
    <w:uiPriority w:val="99"/>
    <w:rsid w:val="0091760B"/>
    <w:pPr>
      <w:widowControl w:val="0"/>
      <w:spacing w:after="0" w:line="240" w:lineRule="auto"/>
      <w:jc w:val="left"/>
    </w:pPr>
    <w:rPr>
      <w:rFonts w:ascii="Calibri" w:eastAsia="Calibri" w:hAnsi="Calibri" w:cs="Times New Roman"/>
      <w:sz w:val="22"/>
    </w:rPr>
  </w:style>
  <w:style w:type="table" w:customStyle="1" w:styleId="TableNormal1">
    <w:name w:val="Table Normal1"/>
    <w:uiPriority w:val="99"/>
    <w:semiHidden/>
    <w:rsid w:val="0091760B"/>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paragraph" w:customStyle="1" w:styleId="PointTriple3">
    <w:name w:val="PointTriple 3"/>
    <w:basedOn w:val="Normal"/>
    <w:rsid w:val="00A43909"/>
    <w:pPr>
      <w:tabs>
        <w:tab w:val="left" w:pos="2551"/>
        <w:tab w:val="left" w:pos="3118"/>
      </w:tabs>
      <w:spacing w:before="60" w:after="60" w:line="240" w:lineRule="auto"/>
      <w:ind w:left="3685" w:hanging="1701"/>
      <w:jc w:val="left"/>
    </w:pPr>
    <w:rPr>
      <w:rFonts w:ascii="Times New Roman" w:eastAsia="Times New Roman" w:hAnsi="Times New Roman" w:cs="Times New Roman"/>
      <w:szCs w:val="24"/>
      <w:lang w:val="en-GB"/>
    </w:rPr>
  </w:style>
  <w:style w:type="character" w:customStyle="1" w:styleId="atn">
    <w:name w:val="atn"/>
    <w:uiPriority w:val="99"/>
    <w:rsid w:val="00233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8755">
      <w:bodyDiv w:val="1"/>
      <w:marLeft w:val="0"/>
      <w:marRight w:val="0"/>
      <w:marTop w:val="0"/>
      <w:marBottom w:val="0"/>
      <w:divBdr>
        <w:top w:val="none" w:sz="0" w:space="0" w:color="auto"/>
        <w:left w:val="none" w:sz="0" w:space="0" w:color="auto"/>
        <w:bottom w:val="none" w:sz="0" w:space="0" w:color="auto"/>
        <w:right w:val="none" w:sz="0" w:space="0" w:color="auto"/>
      </w:divBdr>
    </w:div>
    <w:div w:id="57440031">
      <w:bodyDiv w:val="1"/>
      <w:marLeft w:val="0"/>
      <w:marRight w:val="0"/>
      <w:marTop w:val="0"/>
      <w:marBottom w:val="0"/>
      <w:divBdr>
        <w:top w:val="none" w:sz="0" w:space="0" w:color="auto"/>
        <w:left w:val="none" w:sz="0" w:space="0" w:color="auto"/>
        <w:bottom w:val="none" w:sz="0" w:space="0" w:color="auto"/>
        <w:right w:val="none" w:sz="0" w:space="0" w:color="auto"/>
      </w:divBdr>
    </w:div>
    <w:div w:id="91168865">
      <w:bodyDiv w:val="1"/>
      <w:marLeft w:val="0"/>
      <w:marRight w:val="0"/>
      <w:marTop w:val="0"/>
      <w:marBottom w:val="0"/>
      <w:divBdr>
        <w:top w:val="none" w:sz="0" w:space="0" w:color="auto"/>
        <w:left w:val="none" w:sz="0" w:space="0" w:color="auto"/>
        <w:bottom w:val="none" w:sz="0" w:space="0" w:color="auto"/>
        <w:right w:val="none" w:sz="0" w:space="0" w:color="auto"/>
      </w:divBdr>
    </w:div>
    <w:div w:id="106046646">
      <w:bodyDiv w:val="1"/>
      <w:marLeft w:val="0"/>
      <w:marRight w:val="0"/>
      <w:marTop w:val="0"/>
      <w:marBottom w:val="0"/>
      <w:divBdr>
        <w:top w:val="none" w:sz="0" w:space="0" w:color="auto"/>
        <w:left w:val="none" w:sz="0" w:space="0" w:color="auto"/>
        <w:bottom w:val="none" w:sz="0" w:space="0" w:color="auto"/>
        <w:right w:val="none" w:sz="0" w:space="0" w:color="auto"/>
      </w:divBdr>
    </w:div>
    <w:div w:id="141235500">
      <w:bodyDiv w:val="1"/>
      <w:marLeft w:val="0"/>
      <w:marRight w:val="0"/>
      <w:marTop w:val="0"/>
      <w:marBottom w:val="0"/>
      <w:divBdr>
        <w:top w:val="none" w:sz="0" w:space="0" w:color="auto"/>
        <w:left w:val="none" w:sz="0" w:space="0" w:color="auto"/>
        <w:bottom w:val="none" w:sz="0" w:space="0" w:color="auto"/>
        <w:right w:val="none" w:sz="0" w:space="0" w:color="auto"/>
      </w:divBdr>
    </w:div>
    <w:div w:id="223150544">
      <w:bodyDiv w:val="1"/>
      <w:marLeft w:val="0"/>
      <w:marRight w:val="0"/>
      <w:marTop w:val="0"/>
      <w:marBottom w:val="0"/>
      <w:divBdr>
        <w:top w:val="none" w:sz="0" w:space="0" w:color="auto"/>
        <w:left w:val="none" w:sz="0" w:space="0" w:color="auto"/>
        <w:bottom w:val="none" w:sz="0" w:space="0" w:color="auto"/>
        <w:right w:val="none" w:sz="0" w:space="0" w:color="auto"/>
      </w:divBdr>
    </w:div>
    <w:div w:id="274291431">
      <w:bodyDiv w:val="1"/>
      <w:marLeft w:val="0"/>
      <w:marRight w:val="0"/>
      <w:marTop w:val="0"/>
      <w:marBottom w:val="0"/>
      <w:divBdr>
        <w:top w:val="none" w:sz="0" w:space="0" w:color="auto"/>
        <w:left w:val="none" w:sz="0" w:space="0" w:color="auto"/>
        <w:bottom w:val="none" w:sz="0" w:space="0" w:color="auto"/>
        <w:right w:val="none" w:sz="0" w:space="0" w:color="auto"/>
      </w:divBdr>
    </w:div>
    <w:div w:id="342129440">
      <w:bodyDiv w:val="1"/>
      <w:marLeft w:val="0"/>
      <w:marRight w:val="0"/>
      <w:marTop w:val="0"/>
      <w:marBottom w:val="0"/>
      <w:divBdr>
        <w:top w:val="none" w:sz="0" w:space="0" w:color="auto"/>
        <w:left w:val="none" w:sz="0" w:space="0" w:color="auto"/>
        <w:bottom w:val="none" w:sz="0" w:space="0" w:color="auto"/>
        <w:right w:val="none" w:sz="0" w:space="0" w:color="auto"/>
      </w:divBdr>
    </w:div>
    <w:div w:id="363096332">
      <w:bodyDiv w:val="1"/>
      <w:marLeft w:val="0"/>
      <w:marRight w:val="0"/>
      <w:marTop w:val="0"/>
      <w:marBottom w:val="0"/>
      <w:divBdr>
        <w:top w:val="none" w:sz="0" w:space="0" w:color="auto"/>
        <w:left w:val="none" w:sz="0" w:space="0" w:color="auto"/>
        <w:bottom w:val="none" w:sz="0" w:space="0" w:color="auto"/>
        <w:right w:val="none" w:sz="0" w:space="0" w:color="auto"/>
      </w:divBdr>
    </w:div>
    <w:div w:id="382027545">
      <w:bodyDiv w:val="1"/>
      <w:marLeft w:val="0"/>
      <w:marRight w:val="0"/>
      <w:marTop w:val="0"/>
      <w:marBottom w:val="0"/>
      <w:divBdr>
        <w:top w:val="none" w:sz="0" w:space="0" w:color="auto"/>
        <w:left w:val="none" w:sz="0" w:space="0" w:color="auto"/>
        <w:bottom w:val="none" w:sz="0" w:space="0" w:color="auto"/>
        <w:right w:val="none" w:sz="0" w:space="0" w:color="auto"/>
      </w:divBdr>
    </w:div>
    <w:div w:id="516314888">
      <w:bodyDiv w:val="1"/>
      <w:marLeft w:val="0"/>
      <w:marRight w:val="0"/>
      <w:marTop w:val="0"/>
      <w:marBottom w:val="0"/>
      <w:divBdr>
        <w:top w:val="none" w:sz="0" w:space="0" w:color="auto"/>
        <w:left w:val="none" w:sz="0" w:space="0" w:color="auto"/>
        <w:bottom w:val="none" w:sz="0" w:space="0" w:color="auto"/>
        <w:right w:val="none" w:sz="0" w:space="0" w:color="auto"/>
      </w:divBdr>
    </w:div>
    <w:div w:id="519130290">
      <w:bodyDiv w:val="1"/>
      <w:marLeft w:val="0"/>
      <w:marRight w:val="0"/>
      <w:marTop w:val="0"/>
      <w:marBottom w:val="0"/>
      <w:divBdr>
        <w:top w:val="none" w:sz="0" w:space="0" w:color="auto"/>
        <w:left w:val="none" w:sz="0" w:space="0" w:color="auto"/>
        <w:bottom w:val="none" w:sz="0" w:space="0" w:color="auto"/>
        <w:right w:val="none" w:sz="0" w:space="0" w:color="auto"/>
      </w:divBdr>
    </w:div>
    <w:div w:id="733741333">
      <w:bodyDiv w:val="1"/>
      <w:marLeft w:val="0"/>
      <w:marRight w:val="0"/>
      <w:marTop w:val="0"/>
      <w:marBottom w:val="0"/>
      <w:divBdr>
        <w:top w:val="none" w:sz="0" w:space="0" w:color="auto"/>
        <w:left w:val="none" w:sz="0" w:space="0" w:color="auto"/>
        <w:bottom w:val="none" w:sz="0" w:space="0" w:color="auto"/>
        <w:right w:val="none" w:sz="0" w:space="0" w:color="auto"/>
      </w:divBdr>
    </w:div>
    <w:div w:id="789055914">
      <w:bodyDiv w:val="1"/>
      <w:marLeft w:val="0"/>
      <w:marRight w:val="0"/>
      <w:marTop w:val="0"/>
      <w:marBottom w:val="0"/>
      <w:divBdr>
        <w:top w:val="none" w:sz="0" w:space="0" w:color="auto"/>
        <w:left w:val="none" w:sz="0" w:space="0" w:color="auto"/>
        <w:bottom w:val="none" w:sz="0" w:space="0" w:color="auto"/>
        <w:right w:val="none" w:sz="0" w:space="0" w:color="auto"/>
      </w:divBdr>
    </w:div>
    <w:div w:id="810902299">
      <w:bodyDiv w:val="1"/>
      <w:marLeft w:val="0"/>
      <w:marRight w:val="0"/>
      <w:marTop w:val="0"/>
      <w:marBottom w:val="0"/>
      <w:divBdr>
        <w:top w:val="none" w:sz="0" w:space="0" w:color="auto"/>
        <w:left w:val="none" w:sz="0" w:space="0" w:color="auto"/>
        <w:bottom w:val="none" w:sz="0" w:space="0" w:color="auto"/>
        <w:right w:val="none" w:sz="0" w:space="0" w:color="auto"/>
      </w:divBdr>
    </w:div>
    <w:div w:id="1126433952">
      <w:bodyDiv w:val="1"/>
      <w:marLeft w:val="0"/>
      <w:marRight w:val="0"/>
      <w:marTop w:val="0"/>
      <w:marBottom w:val="0"/>
      <w:divBdr>
        <w:top w:val="none" w:sz="0" w:space="0" w:color="auto"/>
        <w:left w:val="none" w:sz="0" w:space="0" w:color="auto"/>
        <w:bottom w:val="none" w:sz="0" w:space="0" w:color="auto"/>
        <w:right w:val="none" w:sz="0" w:space="0" w:color="auto"/>
      </w:divBdr>
    </w:div>
    <w:div w:id="1132555259">
      <w:bodyDiv w:val="1"/>
      <w:marLeft w:val="0"/>
      <w:marRight w:val="0"/>
      <w:marTop w:val="0"/>
      <w:marBottom w:val="0"/>
      <w:divBdr>
        <w:top w:val="none" w:sz="0" w:space="0" w:color="auto"/>
        <w:left w:val="none" w:sz="0" w:space="0" w:color="auto"/>
        <w:bottom w:val="none" w:sz="0" w:space="0" w:color="auto"/>
        <w:right w:val="none" w:sz="0" w:space="0" w:color="auto"/>
      </w:divBdr>
    </w:div>
    <w:div w:id="1214191434">
      <w:bodyDiv w:val="1"/>
      <w:marLeft w:val="0"/>
      <w:marRight w:val="0"/>
      <w:marTop w:val="0"/>
      <w:marBottom w:val="0"/>
      <w:divBdr>
        <w:top w:val="none" w:sz="0" w:space="0" w:color="auto"/>
        <w:left w:val="none" w:sz="0" w:space="0" w:color="auto"/>
        <w:bottom w:val="none" w:sz="0" w:space="0" w:color="auto"/>
        <w:right w:val="none" w:sz="0" w:space="0" w:color="auto"/>
      </w:divBdr>
    </w:div>
    <w:div w:id="1349404517">
      <w:bodyDiv w:val="1"/>
      <w:marLeft w:val="0"/>
      <w:marRight w:val="0"/>
      <w:marTop w:val="0"/>
      <w:marBottom w:val="0"/>
      <w:divBdr>
        <w:top w:val="none" w:sz="0" w:space="0" w:color="auto"/>
        <w:left w:val="none" w:sz="0" w:space="0" w:color="auto"/>
        <w:bottom w:val="none" w:sz="0" w:space="0" w:color="auto"/>
        <w:right w:val="none" w:sz="0" w:space="0" w:color="auto"/>
      </w:divBdr>
    </w:div>
    <w:div w:id="1446346750">
      <w:bodyDiv w:val="1"/>
      <w:marLeft w:val="0"/>
      <w:marRight w:val="0"/>
      <w:marTop w:val="0"/>
      <w:marBottom w:val="0"/>
      <w:divBdr>
        <w:top w:val="none" w:sz="0" w:space="0" w:color="auto"/>
        <w:left w:val="none" w:sz="0" w:space="0" w:color="auto"/>
        <w:bottom w:val="none" w:sz="0" w:space="0" w:color="auto"/>
        <w:right w:val="none" w:sz="0" w:space="0" w:color="auto"/>
      </w:divBdr>
    </w:div>
    <w:div w:id="1618367705">
      <w:bodyDiv w:val="1"/>
      <w:marLeft w:val="0"/>
      <w:marRight w:val="0"/>
      <w:marTop w:val="0"/>
      <w:marBottom w:val="0"/>
      <w:divBdr>
        <w:top w:val="none" w:sz="0" w:space="0" w:color="auto"/>
        <w:left w:val="none" w:sz="0" w:space="0" w:color="auto"/>
        <w:bottom w:val="none" w:sz="0" w:space="0" w:color="auto"/>
        <w:right w:val="none" w:sz="0" w:space="0" w:color="auto"/>
      </w:divBdr>
    </w:div>
    <w:div w:id="1747611386">
      <w:bodyDiv w:val="1"/>
      <w:marLeft w:val="0"/>
      <w:marRight w:val="0"/>
      <w:marTop w:val="0"/>
      <w:marBottom w:val="0"/>
      <w:divBdr>
        <w:top w:val="none" w:sz="0" w:space="0" w:color="auto"/>
        <w:left w:val="none" w:sz="0" w:space="0" w:color="auto"/>
        <w:bottom w:val="none" w:sz="0" w:space="0" w:color="auto"/>
        <w:right w:val="none" w:sz="0" w:space="0" w:color="auto"/>
      </w:divBdr>
    </w:div>
    <w:div w:id="1778482144">
      <w:bodyDiv w:val="1"/>
      <w:marLeft w:val="0"/>
      <w:marRight w:val="0"/>
      <w:marTop w:val="0"/>
      <w:marBottom w:val="0"/>
      <w:divBdr>
        <w:top w:val="none" w:sz="0" w:space="0" w:color="auto"/>
        <w:left w:val="none" w:sz="0" w:space="0" w:color="auto"/>
        <w:bottom w:val="none" w:sz="0" w:space="0" w:color="auto"/>
        <w:right w:val="none" w:sz="0" w:space="0" w:color="auto"/>
      </w:divBdr>
    </w:div>
    <w:div w:id="2059165672">
      <w:bodyDiv w:val="1"/>
      <w:marLeft w:val="0"/>
      <w:marRight w:val="0"/>
      <w:marTop w:val="0"/>
      <w:marBottom w:val="0"/>
      <w:divBdr>
        <w:top w:val="none" w:sz="0" w:space="0" w:color="auto"/>
        <w:left w:val="none" w:sz="0" w:space="0" w:color="auto"/>
        <w:bottom w:val="none" w:sz="0" w:space="0" w:color="auto"/>
        <w:right w:val="none" w:sz="0" w:space="0" w:color="auto"/>
      </w:divBdr>
    </w:div>
    <w:div w:id="207029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nduri-ue.ro/orientari-beneficiari"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social/main.jsp?catId=1022&amp;langId=en" TargetMode="External"/><Relationship Id="rId1" Type="http://schemas.openxmlformats.org/officeDocument/2006/relationships/hyperlink" Target="http://www.cedefop.europa.eu/en/publications-and-resources/country-reports/romania-skills-forecasts-2025"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DG EMPL</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7D8AE6-BBFC-44EA-BA39-A7D659D2F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13178</Words>
  <Characters>75117</Characters>
  <Application>Microsoft Office Word</Application>
  <DocSecurity>0</DocSecurity>
  <Lines>625</Lines>
  <Paragraphs>176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GHIDUL SOLICITANTULUI (DRAFT)</vt:lpstr>
      <vt:lpstr>GHIDUL SOLICITANTULUI (DRAFT)</vt:lpstr>
    </vt:vector>
  </TitlesOfParts>
  <Company>Comisia Europeană</Company>
  <LinksUpToDate>false</LinksUpToDate>
  <CharactersWithSpaces>88119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GHIDUL SOLICITANTULUI (DRAFT)</dc:title>
  <dc:creator>Cererea de propuneri de proiecte nr. VP/2012/012</dc:creator>
  <cp:lastModifiedBy>CTFS STAFF01</cp:lastModifiedBy>
  <cp:revision>2</cp:revision>
  <cp:lastPrinted>2017-06-09T07:18:00Z</cp:lastPrinted>
  <dcterms:created xsi:type="dcterms:W3CDTF">2017-07-12T07:29:00Z</dcterms:created>
  <dcterms:modified xsi:type="dcterms:W3CDTF">2017-07-12T07:29:00Z</dcterms:modified>
</cp:coreProperties>
</file>