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4D410" w14:textId="7777777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029F48EA" w14:textId="77777777" w:rsidR="007650E4" w:rsidRPr="0023018B" w:rsidRDefault="007650E4"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PROGRAMUL OPERAŢIONAL CAPITAL UMAN</w:t>
      </w:r>
    </w:p>
    <w:p w14:paraId="23E84035" w14:textId="7777777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33BCF1E1" w14:textId="77777777" w:rsidR="007650E4" w:rsidRPr="0023018B" w:rsidRDefault="007650E4" w:rsidP="00EC1D91">
      <w:pPr>
        <w:shd w:val="clear" w:color="auto" w:fill="DAEEF3" w:themeFill="accent5" w:themeFillTint="33"/>
        <w:spacing w:after="0" w:line="240" w:lineRule="auto"/>
        <w:jc w:val="both"/>
        <w:rPr>
          <w:rFonts w:ascii="Trebuchet MS" w:hAnsi="Trebuchet MS" w:cs="TimesNewRomanPSMT"/>
          <w:b/>
          <w:color w:val="244061" w:themeColor="accent1" w:themeShade="80"/>
        </w:rPr>
      </w:pPr>
      <w:r w:rsidRPr="0023018B">
        <w:rPr>
          <w:rFonts w:ascii="Trebuchet MS" w:eastAsia="Calibri" w:hAnsi="Trebuchet MS" w:cs="Times New Roman"/>
          <w:b/>
          <w:color w:val="244061" w:themeColor="accent1" w:themeShade="80"/>
        </w:rPr>
        <w:t xml:space="preserve">Axa prioritară - </w:t>
      </w:r>
      <w:r w:rsidRPr="0023018B">
        <w:rPr>
          <w:rFonts w:ascii="Trebuchet MS" w:hAnsi="Trebuchet MS" w:cs="TimesNewRomanPSMT"/>
          <w:b/>
          <w:color w:val="244061" w:themeColor="accent1" w:themeShade="80"/>
        </w:rPr>
        <w:t>Educație și competențe</w:t>
      </w:r>
    </w:p>
    <w:p w14:paraId="1FF3F54B" w14:textId="7777777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72981968" w14:textId="77777777" w:rsidR="007650E4" w:rsidRPr="0023018B" w:rsidRDefault="007650E4" w:rsidP="00EC1D91">
      <w:pPr>
        <w:shd w:val="clear" w:color="auto" w:fill="DAEEF3" w:themeFill="accent5" w:themeFillTint="33"/>
        <w:autoSpaceDE w:val="0"/>
        <w:autoSpaceDN w:val="0"/>
        <w:adjustRightInd w:val="0"/>
        <w:spacing w:after="0" w:line="240" w:lineRule="auto"/>
        <w:jc w:val="both"/>
        <w:rPr>
          <w:rFonts w:ascii="Trebuchet MS" w:hAnsi="Trebuchet MS" w:cs="TimesNewRomanPSMT"/>
          <w:b/>
          <w:color w:val="244061" w:themeColor="accent1" w:themeShade="80"/>
        </w:rPr>
      </w:pPr>
      <w:r w:rsidRPr="0023018B">
        <w:rPr>
          <w:rFonts w:ascii="Trebuchet MS" w:eastAsia="Calibri" w:hAnsi="Trebuchet MS" w:cs="Times New Roman"/>
          <w:b/>
          <w:color w:val="244061" w:themeColor="accent1" w:themeShade="80"/>
        </w:rPr>
        <w:t xml:space="preserve">Prioritatea de investiții – 10.ii. </w:t>
      </w:r>
      <w:r w:rsidRPr="0023018B">
        <w:rPr>
          <w:rFonts w:ascii="Trebuchet MS" w:hAnsi="Trebuchet MS" w:cs="TimesNewRomanPSMT"/>
          <w:b/>
          <w:color w:val="244061" w:themeColor="accent1" w:themeShade="80"/>
        </w:rPr>
        <w:t>Îmbunătățirea calității și eficienței și accesul la învățământul terțiar și a celui echivalent în vederea creșterii participării și a nivelului de educație, în special pentru grupurile defavorizate</w:t>
      </w:r>
    </w:p>
    <w:p w14:paraId="228830DE" w14:textId="77777777" w:rsidR="00E30C61" w:rsidRPr="0023018B" w:rsidRDefault="00E30C61" w:rsidP="00EC1D91">
      <w:pPr>
        <w:shd w:val="clear" w:color="auto" w:fill="DAEEF3" w:themeFill="accent5" w:themeFillTint="33"/>
        <w:autoSpaceDE w:val="0"/>
        <w:autoSpaceDN w:val="0"/>
        <w:adjustRightInd w:val="0"/>
        <w:spacing w:after="0" w:line="240" w:lineRule="auto"/>
        <w:jc w:val="both"/>
        <w:rPr>
          <w:rFonts w:ascii="Trebuchet MS" w:hAnsi="Trebuchet MS" w:cs="TimesNewRomanPSMT"/>
          <w:b/>
          <w:color w:val="244061" w:themeColor="accent1" w:themeShade="80"/>
        </w:rPr>
      </w:pPr>
    </w:p>
    <w:p w14:paraId="1CBBC0EC" w14:textId="2124662C" w:rsidR="007650E4" w:rsidRPr="0023018B" w:rsidRDefault="007650E4" w:rsidP="00EC1D91">
      <w:pPr>
        <w:shd w:val="clear" w:color="auto" w:fill="DAEEF3" w:themeFill="accent5" w:themeFillTint="33"/>
        <w:autoSpaceDE w:val="0"/>
        <w:autoSpaceDN w:val="0"/>
        <w:adjustRightInd w:val="0"/>
        <w:spacing w:after="0" w:line="240" w:lineRule="auto"/>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Obiective Specifice: </w:t>
      </w:r>
      <w:r w:rsidR="003210E1" w:rsidRPr="0023018B">
        <w:rPr>
          <w:rFonts w:ascii="Trebuchet MS" w:eastAsia="Calibri" w:hAnsi="Trebuchet MS" w:cs="Times New Roman"/>
          <w:b/>
          <w:color w:val="244061" w:themeColor="accent1" w:themeShade="80"/>
        </w:rPr>
        <w:t xml:space="preserve">6.8 </w:t>
      </w:r>
      <w:r w:rsidRPr="0023018B">
        <w:rPr>
          <w:rFonts w:ascii="Trebuchet MS" w:hAnsi="Trebuchet MS" w:cs="TimesNewRomanPSMT"/>
          <w:color w:val="244061" w:themeColor="accent1" w:themeShade="80"/>
        </w:rPr>
        <w:t xml:space="preserve">Implementarea de măsuri sistemice în învățământul terțiar universitar și non-universitar organizat în cadrul instituțiilor de </w:t>
      </w:r>
      <w:r w:rsidR="00E30C61" w:rsidRPr="0023018B">
        <w:rPr>
          <w:rFonts w:ascii="Trebuchet MS" w:hAnsi="Trebuchet MS" w:cs="TimesNewRomanPSMT"/>
          <w:color w:val="244061" w:themeColor="accent1" w:themeShade="80"/>
        </w:rPr>
        <w:t>învățământ</w:t>
      </w:r>
      <w:r w:rsidRPr="0023018B">
        <w:rPr>
          <w:rFonts w:ascii="Trebuchet MS" w:hAnsi="Trebuchet MS" w:cs="TimesNewRomanPSMT"/>
          <w:color w:val="244061" w:themeColor="accent1" w:themeShade="80"/>
        </w:rPr>
        <w:t xml:space="preserve"> superior acreditate pentru a facilita adapt</w:t>
      </w:r>
      <w:r w:rsidR="00EC1D91" w:rsidRPr="0023018B">
        <w:rPr>
          <w:rFonts w:ascii="Trebuchet MS" w:hAnsi="Trebuchet MS" w:cs="TimesNewRomanPSMT"/>
          <w:color w:val="244061" w:themeColor="accent1" w:themeShade="80"/>
        </w:rPr>
        <w:t>area la cerințele pieței muncii</w:t>
      </w:r>
    </w:p>
    <w:p w14:paraId="57FB0F45"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1783B44F" w14:textId="77777777" w:rsidR="007650E4" w:rsidRPr="0023018B" w:rsidRDefault="007650E4" w:rsidP="00E30C61">
      <w:pPr>
        <w:spacing w:after="0" w:line="240" w:lineRule="auto"/>
        <w:jc w:val="both"/>
        <w:rPr>
          <w:rFonts w:ascii="Trebuchet MS" w:eastAsia="Calibri" w:hAnsi="Trebuchet MS" w:cs="Times New Roman"/>
          <w:b/>
          <w:color w:val="244061" w:themeColor="accent1" w:themeShade="80"/>
        </w:rPr>
      </w:pPr>
    </w:p>
    <w:p w14:paraId="32A90541" w14:textId="77777777" w:rsidR="007650E4" w:rsidRPr="0023018B" w:rsidRDefault="007650E4" w:rsidP="00E30C61">
      <w:pPr>
        <w:spacing w:after="0" w:line="240" w:lineRule="auto"/>
        <w:jc w:val="both"/>
        <w:rPr>
          <w:rFonts w:ascii="Trebuchet MS" w:eastAsia="Calibri" w:hAnsi="Trebuchet MS" w:cs="Times New Roman"/>
          <w:b/>
          <w:color w:val="244061" w:themeColor="accent1" w:themeShade="80"/>
        </w:rPr>
      </w:pPr>
    </w:p>
    <w:p w14:paraId="193B5E31" w14:textId="77777777" w:rsidR="007650E4" w:rsidRPr="0023018B" w:rsidRDefault="007650E4" w:rsidP="00E30C61">
      <w:pPr>
        <w:spacing w:after="0" w:line="240" w:lineRule="auto"/>
        <w:jc w:val="both"/>
        <w:rPr>
          <w:rFonts w:ascii="Trebuchet MS" w:eastAsia="Calibri" w:hAnsi="Trebuchet MS" w:cs="Times New Roman"/>
          <w:b/>
          <w:color w:val="244061" w:themeColor="accent1" w:themeShade="80"/>
        </w:rPr>
      </w:pPr>
    </w:p>
    <w:p w14:paraId="15992D88" w14:textId="77777777" w:rsidR="007650E4" w:rsidRPr="0023018B" w:rsidRDefault="007650E4" w:rsidP="00E30C61">
      <w:pPr>
        <w:spacing w:after="0" w:line="240" w:lineRule="auto"/>
        <w:jc w:val="both"/>
        <w:rPr>
          <w:rFonts w:ascii="Trebuchet MS" w:eastAsia="Calibri" w:hAnsi="Trebuchet MS" w:cs="Times New Roman"/>
          <w:b/>
          <w:color w:val="244061" w:themeColor="accent1" w:themeShade="80"/>
        </w:rPr>
      </w:pPr>
    </w:p>
    <w:p w14:paraId="0C9B54A4"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307488EF" w14:textId="77777777" w:rsidR="007650E4" w:rsidRPr="0023018B" w:rsidRDefault="007650E4" w:rsidP="00E30C61">
      <w:pPr>
        <w:spacing w:after="0" w:line="240" w:lineRule="auto"/>
        <w:jc w:val="both"/>
        <w:rPr>
          <w:rFonts w:ascii="Trebuchet MS" w:eastAsia="Calibri" w:hAnsi="Trebuchet MS" w:cs="Times New Roman"/>
          <w:b/>
          <w:color w:val="244061" w:themeColor="accent1" w:themeShade="80"/>
        </w:rPr>
      </w:pPr>
    </w:p>
    <w:p w14:paraId="01B5FA17" w14:textId="77777777" w:rsidR="007650E4" w:rsidRPr="0023018B" w:rsidRDefault="007650E4" w:rsidP="00E30C61">
      <w:pPr>
        <w:spacing w:after="0" w:line="240" w:lineRule="auto"/>
        <w:jc w:val="both"/>
        <w:rPr>
          <w:rFonts w:ascii="Trebuchet MS" w:eastAsia="Calibri" w:hAnsi="Trebuchet MS" w:cs="Times New Roman"/>
          <w:b/>
          <w:color w:val="244061" w:themeColor="accent1" w:themeShade="80"/>
        </w:rPr>
      </w:pPr>
    </w:p>
    <w:p w14:paraId="5585BCDB" w14:textId="3204F670" w:rsidR="005D66C2" w:rsidRPr="0023018B" w:rsidRDefault="005D66C2" w:rsidP="00E30C61">
      <w:pPr>
        <w:shd w:val="clear" w:color="auto" w:fill="DAEEF3" w:themeFill="accent5" w:themeFillTint="33"/>
        <w:spacing w:after="0" w:line="240" w:lineRule="auto"/>
        <w:jc w:val="center"/>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GHIDUL SOLICITANTULUI -  CONDIȚII SPECIFICE</w:t>
      </w:r>
    </w:p>
    <w:p w14:paraId="3CD0969F" w14:textId="77777777" w:rsidR="00D1463B" w:rsidRPr="0023018B" w:rsidRDefault="00D1463B" w:rsidP="00E30C61">
      <w:pPr>
        <w:shd w:val="clear" w:color="auto" w:fill="DAEEF3" w:themeFill="accent5" w:themeFillTint="33"/>
        <w:spacing w:after="0" w:line="240" w:lineRule="auto"/>
        <w:jc w:val="center"/>
        <w:rPr>
          <w:rFonts w:ascii="Trebuchet MS" w:hAnsi="Trebuchet MS"/>
          <w:b/>
          <w:i/>
          <w:color w:val="244061" w:themeColor="accent1" w:themeShade="80"/>
          <w:spacing w:val="-6"/>
        </w:rPr>
      </w:pPr>
    </w:p>
    <w:p w14:paraId="5DC770AA" w14:textId="034C88FE" w:rsidR="00E30C61" w:rsidRPr="0023018B" w:rsidRDefault="00EC1D91" w:rsidP="00E30C61">
      <w:pPr>
        <w:shd w:val="clear" w:color="auto" w:fill="DAEEF3" w:themeFill="accent5" w:themeFillTint="33"/>
        <w:spacing w:after="0" w:line="240" w:lineRule="auto"/>
        <w:jc w:val="center"/>
        <w:rPr>
          <w:rFonts w:ascii="Trebuchet MS" w:hAnsi="Trebuchet MS"/>
          <w:b/>
          <w:color w:val="244061" w:themeColor="accent1" w:themeShade="80"/>
          <w:spacing w:val="-6"/>
        </w:rPr>
      </w:pPr>
      <w:r w:rsidRPr="0023018B">
        <w:rPr>
          <w:rFonts w:ascii="Trebuchet MS" w:hAnsi="Trebuchet MS"/>
          <w:b/>
          <w:color w:val="244061" w:themeColor="accent1" w:themeShade="80"/>
          <w:spacing w:val="-6"/>
        </w:rPr>
        <w:t xml:space="preserve">SISTEM MULTINIVELAR DE CALIFICĂRI </w:t>
      </w:r>
    </w:p>
    <w:p w14:paraId="503FDB65" w14:textId="77777777" w:rsidR="00D1463B" w:rsidRPr="0023018B" w:rsidRDefault="00D1463B" w:rsidP="00E30C61">
      <w:pPr>
        <w:shd w:val="clear" w:color="auto" w:fill="DAEEF3" w:themeFill="accent5" w:themeFillTint="33"/>
        <w:spacing w:after="0" w:line="240" w:lineRule="auto"/>
        <w:jc w:val="center"/>
        <w:rPr>
          <w:rFonts w:ascii="Trebuchet MS" w:hAnsi="Trebuchet MS"/>
          <w:b/>
          <w:color w:val="244061" w:themeColor="accent1" w:themeShade="80"/>
          <w:spacing w:val="-6"/>
        </w:rPr>
      </w:pPr>
    </w:p>
    <w:p w14:paraId="2B281AA2" w14:textId="3B97C424" w:rsidR="005D66C2" w:rsidRPr="0023018B" w:rsidRDefault="00EC1D91" w:rsidP="00E30C61">
      <w:pPr>
        <w:shd w:val="clear" w:color="auto" w:fill="DAEEF3" w:themeFill="accent5" w:themeFillTint="33"/>
        <w:spacing w:after="0" w:line="240" w:lineRule="auto"/>
        <w:jc w:val="center"/>
        <w:rPr>
          <w:rFonts w:ascii="Trebuchet MS" w:eastAsia="Calibri" w:hAnsi="Trebuchet MS" w:cs="Times New Roman"/>
          <w:b/>
          <w:bCs/>
          <w:smallCaps/>
          <w:color w:val="244061" w:themeColor="accent1" w:themeShade="80"/>
        </w:rPr>
      </w:pPr>
      <w:r w:rsidRPr="0023018B">
        <w:rPr>
          <w:rFonts w:ascii="Trebuchet MS" w:hAnsi="Trebuchet MS"/>
          <w:b/>
          <w:color w:val="244061" w:themeColor="accent1" w:themeShade="80"/>
          <w:spacing w:val="-6"/>
        </w:rPr>
        <w:t>PENTRU</w:t>
      </w:r>
      <w:r w:rsidRPr="0023018B">
        <w:rPr>
          <w:rFonts w:ascii="Trebuchet MS" w:hAnsi="Trebuchet MS"/>
          <w:b/>
          <w:color w:val="244061" w:themeColor="accent1" w:themeShade="80"/>
          <w:spacing w:val="-5"/>
        </w:rPr>
        <w:t xml:space="preserve"> ÎNVĂȚĂMÂNTULUI SUPERIOR</w:t>
      </w:r>
    </w:p>
    <w:p w14:paraId="06AB01E4"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6974439E"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2C5302A7"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7D4D3A0E"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16B936C1"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5A7653C4"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08787540"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1036D312" w14:textId="1740442A" w:rsidR="005D66C2" w:rsidRPr="0023018B" w:rsidRDefault="005D66C2" w:rsidP="00E30C61">
      <w:pPr>
        <w:spacing w:after="0" w:line="240" w:lineRule="auto"/>
        <w:jc w:val="center"/>
        <w:rPr>
          <w:rFonts w:ascii="Trebuchet MS" w:eastAsia="Calibri" w:hAnsi="Trebuchet MS" w:cs="Times New Roman"/>
          <w:b/>
          <w:color w:val="244061" w:themeColor="accent1" w:themeShade="80"/>
        </w:rPr>
      </w:pPr>
    </w:p>
    <w:p w14:paraId="224C2392"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5DFD5D32"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5BED3A1A"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07999CFC" w14:textId="77777777" w:rsidR="005D66C2" w:rsidRPr="0023018B" w:rsidRDefault="005D66C2" w:rsidP="00E30C61">
      <w:pPr>
        <w:spacing w:after="0" w:line="240" w:lineRule="auto"/>
        <w:jc w:val="both"/>
        <w:rPr>
          <w:rFonts w:ascii="Trebuchet MS" w:eastAsia="Calibri" w:hAnsi="Trebuchet MS" w:cs="Times New Roman"/>
          <w:b/>
          <w:color w:val="244061" w:themeColor="accent1" w:themeShade="80"/>
        </w:rPr>
      </w:pPr>
    </w:p>
    <w:p w14:paraId="219C03DC" w14:textId="77777777" w:rsidR="005C588D" w:rsidRPr="0023018B" w:rsidRDefault="005C588D" w:rsidP="00E30C61">
      <w:pPr>
        <w:spacing w:after="0" w:line="240" w:lineRule="auto"/>
        <w:jc w:val="both"/>
        <w:rPr>
          <w:rFonts w:ascii="Trebuchet MS" w:eastAsia="Calibri" w:hAnsi="Trebuchet MS" w:cs="Times New Roman"/>
          <w:b/>
          <w:color w:val="244061" w:themeColor="accent1" w:themeShade="80"/>
        </w:rPr>
      </w:pPr>
    </w:p>
    <w:p w14:paraId="141D6E73" w14:textId="77777777" w:rsidR="005C588D" w:rsidRPr="0023018B" w:rsidRDefault="005C588D" w:rsidP="00E30C61">
      <w:pPr>
        <w:spacing w:after="0" w:line="240" w:lineRule="auto"/>
        <w:jc w:val="both"/>
        <w:rPr>
          <w:rFonts w:ascii="Trebuchet MS" w:eastAsia="Calibri" w:hAnsi="Trebuchet MS" w:cs="Times New Roman"/>
          <w:color w:val="244061" w:themeColor="accent1" w:themeShade="80"/>
        </w:rPr>
      </w:pPr>
    </w:p>
    <w:p w14:paraId="0612A556" w14:textId="77777777" w:rsidR="00477562" w:rsidRPr="0023018B" w:rsidRDefault="00477562" w:rsidP="00E30C61">
      <w:pPr>
        <w:spacing w:after="0" w:line="240" w:lineRule="auto"/>
        <w:jc w:val="center"/>
        <w:rPr>
          <w:rFonts w:ascii="Trebuchet MS" w:eastAsia="Calibri" w:hAnsi="Trebuchet MS" w:cs="Times New Roman"/>
          <w:b/>
          <w:color w:val="244061" w:themeColor="accent1" w:themeShade="80"/>
        </w:rPr>
      </w:pPr>
    </w:p>
    <w:p w14:paraId="145D7D15" w14:textId="77777777" w:rsidR="00477562" w:rsidRPr="0023018B" w:rsidRDefault="00477562" w:rsidP="00E30C61">
      <w:pPr>
        <w:spacing w:after="0" w:line="240" w:lineRule="auto"/>
        <w:jc w:val="center"/>
        <w:rPr>
          <w:rFonts w:ascii="Trebuchet MS" w:eastAsia="Calibri" w:hAnsi="Trebuchet MS" w:cs="Times New Roman"/>
          <w:b/>
          <w:color w:val="244061" w:themeColor="accent1" w:themeShade="80"/>
        </w:rPr>
      </w:pPr>
    </w:p>
    <w:p w14:paraId="619441E1" w14:textId="77777777" w:rsidR="00477562" w:rsidRPr="0023018B" w:rsidRDefault="00477562" w:rsidP="00E30C61">
      <w:pPr>
        <w:spacing w:after="0" w:line="240" w:lineRule="auto"/>
        <w:jc w:val="center"/>
        <w:rPr>
          <w:rFonts w:ascii="Trebuchet MS" w:eastAsia="Calibri" w:hAnsi="Trebuchet MS" w:cs="Times New Roman"/>
          <w:b/>
          <w:color w:val="244061" w:themeColor="accent1" w:themeShade="80"/>
        </w:rPr>
      </w:pPr>
    </w:p>
    <w:p w14:paraId="765C2566" w14:textId="77777777" w:rsidR="00477562" w:rsidRPr="0023018B" w:rsidRDefault="00477562" w:rsidP="00E30C61">
      <w:pPr>
        <w:spacing w:after="0" w:line="240" w:lineRule="auto"/>
        <w:jc w:val="center"/>
        <w:rPr>
          <w:rFonts w:ascii="Trebuchet MS" w:eastAsia="Calibri" w:hAnsi="Trebuchet MS" w:cs="Times New Roman"/>
          <w:b/>
          <w:color w:val="244061" w:themeColor="accent1" w:themeShade="80"/>
        </w:rPr>
      </w:pPr>
    </w:p>
    <w:p w14:paraId="4813AD85" w14:textId="77777777" w:rsidR="00477562" w:rsidRPr="0023018B" w:rsidRDefault="00477562" w:rsidP="00E30C61">
      <w:pPr>
        <w:spacing w:after="0" w:line="240" w:lineRule="auto"/>
        <w:jc w:val="center"/>
        <w:rPr>
          <w:rFonts w:ascii="Trebuchet MS" w:eastAsia="Calibri" w:hAnsi="Trebuchet MS" w:cs="Times New Roman"/>
          <w:b/>
          <w:color w:val="244061" w:themeColor="accent1" w:themeShade="80"/>
        </w:rPr>
      </w:pPr>
    </w:p>
    <w:p w14:paraId="35F49DB6" w14:textId="77777777" w:rsidR="00477562" w:rsidRPr="0023018B" w:rsidRDefault="00477562" w:rsidP="00E30C61">
      <w:pPr>
        <w:spacing w:after="0" w:line="240" w:lineRule="auto"/>
        <w:jc w:val="center"/>
        <w:rPr>
          <w:rFonts w:ascii="Trebuchet MS" w:eastAsia="Calibri" w:hAnsi="Trebuchet MS" w:cs="Times New Roman"/>
          <w:b/>
          <w:color w:val="244061" w:themeColor="accent1" w:themeShade="80"/>
        </w:rPr>
      </w:pPr>
    </w:p>
    <w:p w14:paraId="4822ECBF" w14:textId="684EEBED" w:rsidR="00861294" w:rsidRPr="0023018B" w:rsidRDefault="00842CE7" w:rsidP="00E30C61">
      <w:pPr>
        <w:spacing w:after="0" w:line="240" w:lineRule="auto"/>
        <w:jc w:val="center"/>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2018</w:t>
      </w:r>
    </w:p>
    <w:p w14:paraId="484C6FFF"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37715816"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124D24A7"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3483DA48"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4159DE2A"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2FACBB37"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1096EB2D"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08C8C7B0"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19A1501B"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5C8AD2E1"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54C8EEFC"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3B850CF1"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7A4E59C1"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2AD64A02"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79E2032B"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6EA07DA8"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1E018BBF"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rPr>
      </w:pPr>
    </w:p>
    <w:p w14:paraId="49CE4B5B" w14:textId="64BC6F41" w:rsidR="007646DF" w:rsidRPr="0023018B" w:rsidRDefault="007646DF" w:rsidP="00E30C61">
      <w:pPr>
        <w:spacing w:after="0" w:line="240" w:lineRule="auto"/>
        <w:jc w:val="both"/>
        <w:rPr>
          <w:rFonts w:ascii="Trebuchet MS" w:eastAsia="Calibri" w:hAnsi="Trebuchet MS" w:cs="Times New Roman"/>
          <w:color w:val="244061" w:themeColor="accent1" w:themeShade="80"/>
        </w:rPr>
      </w:pPr>
    </w:p>
    <w:p w14:paraId="2C04EFA0" w14:textId="77777777" w:rsidR="00AD0C41" w:rsidRPr="0023018B" w:rsidRDefault="00AD0C41" w:rsidP="00E30C61">
      <w:pPr>
        <w:spacing w:after="0" w:line="240" w:lineRule="auto"/>
        <w:jc w:val="both"/>
        <w:rPr>
          <w:rFonts w:ascii="Trebuchet MS" w:eastAsia="Calibri" w:hAnsi="Trebuchet MS" w:cs="Times New Roman"/>
          <w:color w:val="244061" w:themeColor="accent1" w:themeShade="80"/>
        </w:rPr>
      </w:pPr>
    </w:p>
    <w:p w14:paraId="169CC318" w14:textId="77777777" w:rsidR="005C588D" w:rsidRPr="0023018B" w:rsidRDefault="005C588D" w:rsidP="00EC1D91">
      <w:pPr>
        <w:shd w:val="clear" w:color="auto" w:fill="DAEEF3" w:themeFill="accent5" w:themeFillTint="33"/>
        <w:spacing w:after="0" w:line="360" w:lineRule="auto"/>
        <w:jc w:val="center"/>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CUPRINS</w:t>
      </w:r>
    </w:p>
    <w:p w14:paraId="16F523A6" w14:textId="77777777" w:rsidR="00CB70EF" w:rsidRPr="0023018B" w:rsidRDefault="00CB70EF" w:rsidP="00EC1D91">
      <w:pPr>
        <w:shd w:val="clear" w:color="auto" w:fill="DAEEF3" w:themeFill="accent5" w:themeFillTint="33"/>
        <w:spacing w:after="0" w:line="360" w:lineRule="auto"/>
        <w:jc w:val="both"/>
        <w:rPr>
          <w:rFonts w:ascii="Trebuchet MS" w:eastAsia="Calibri" w:hAnsi="Trebuchet MS" w:cs="Times New Roman"/>
          <w:color w:val="244061" w:themeColor="accent1" w:themeShade="80"/>
        </w:rPr>
      </w:pPr>
    </w:p>
    <w:p w14:paraId="5565460F" w14:textId="77777777" w:rsidR="005C588D" w:rsidRPr="0023018B" w:rsidRDefault="00CB70EF" w:rsidP="00EC1D91">
      <w:pPr>
        <w:shd w:val="clear" w:color="auto" w:fill="DAEEF3" w:themeFill="accent5" w:themeFillTint="33"/>
        <w:spacing w:after="0" w:line="36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1</w:t>
      </w:r>
      <w:r w:rsidR="005C588D" w:rsidRPr="0023018B">
        <w:rPr>
          <w:rFonts w:ascii="Trebuchet MS" w:eastAsia="Calibri" w:hAnsi="Trebuchet MS" w:cs="Times New Roman"/>
          <w:b/>
          <w:color w:val="244061" w:themeColor="accent1" w:themeShade="80"/>
        </w:rPr>
        <w:t>. Informații despre apelul de proiecte</w:t>
      </w:r>
    </w:p>
    <w:p w14:paraId="293D947A" w14:textId="77777777" w:rsidR="005C588D" w:rsidRPr="0023018B" w:rsidRDefault="00CB70E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1.1 </w:t>
      </w:r>
      <w:r w:rsidR="005C588D" w:rsidRPr="0023018B">
        <w:rPr>
          <w:rFonts w:ascii="Trebuchet MS" w:eastAsia="Calibri" w:hAnsi="Trebuchet MS" w:cs="Times New Roman"/>
          <w:i/>
          <w:color w:val="244061" w:themeColor="accent1" w:themeShade="80"/>
        </w:rPr>
        <w:t>Axa prioritară, prioritatea de investiții, obiectiv specific</w:t>
      </w:r>
    </w:p>
    <w:p w14:paraId="3A75DCCB" w14:textId="77777777" w:rsidR="005C588D" w:rsidRPr="0023018B" w:rsidRDefault="00CB70EF" w:rsidP="00EC1D91">
      <w:pPr>
        <w:shd w:val="clear" w:color="auto" w:fill="DAEEF3" w:themeFill="accent5" w:themeFillTint="33"/>
        <w:spacing w:after="0" w:line="360" w:lineRule="auto"/>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1.2 </w:t>
      </w:r>
      <w:r w:rsidR="005C588D" w:rsidRPr="0023018B">
        <w:rPr>
          <w:rFonts w:ascii="Trebuchet MS" w:eastAsia="Calibri" w:hAnsi="Trebuchet MS" w:cs="Times New Roman"/>
          <w:i/>
          <w:color w:val="244061" w:themeColor="accent1" w:themeShade="80"/>
        </w:rPr>
        <w:t>Tipul apelului de proiecte și perioada de depunere a propunerilor de proiecte</w:t>
      </w:r>
    </w:p>
    <w:p w14:paraId="7487D3BB" w14:textId="77777777" w:rsidR="005C588D" w:rsidRPr="0023018B" w:rsidRDefault="00CB70E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1.3 </w:t>
      </w:r>
      <w:r w:rsidR="005C588D" w:rsidRPr="0023018B">
        <w:rPr>
          <w:rFonts w:ascii="Trebuchet MS" w:eastAsia="Calibri" w:hAnsi="Trebuchet MS" w:cs="Times New Roman"/>
          <w:i/>
          <w:color w:val="244061" w:themeColor="accent1" w:themeShade="80"/>
        </w:rPr>
        <w:t xml:space="preserve">Acțiunile sprijinite </w:t>
      </w:r>
      <w:r w:rsidRPr="0023018B">
        <w:rPr>
          <w:rFonts w:ascii="Trebuchet MS" w:eastAsia="Calibri" w:hAnsi="Trebuchet MS" w:cs="Times New Roman"/>
          <w:i/>
          <w:color w:val="244061" w:themeColor="accent1" w:themeShade="80"/>
        </w:rPr>
        <w:t>și activități</w:t>
      </w:r>
    </w:p>
    <w:p w14:paraId="3F468C1F" w14:textId="77777777" w:rsidR="005C588D" w:rsidRPr="0023018B" w:rsidRDefault="00CB70E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1.4 </w:t>
      </w:r>
      <w:r w:rsidR="005C588D" w:rsidRPr="0023018B">
        <w:rPr>
          <w:rFonts w:ascii="Trebuchet MS" w:eastAsia="Calibri" w:hAnsi="Trebuchet MS" w:cs="Times New Roman"/>
          <w:i/>
          <w:color w:val="244061" w:themeColor="accent1" w:themeShade="80"/>
        </w:rPr>
        <w:t xml:space="preserve">Tipuri de </w:t>
      </w:r>
      <w:r w:rsidRPr="0023018B">
        <w:rPr>
          <w:rFonts w:ascii="Trebuchet MS" w:eastAsia="Calibri" w:hAnsi="Trebuchet MS" w:cs="Times New Roman"/>
          <w:i/>
          <w:color w:val="244061" w:themeColor="accent1" w:themeShade="80"/>
        </w:rPr>
        <w:t>solicitanți</w:t>
      </w:r>
      <w:r w:rsidR="005C588D" w:rsidRPr="0023018B">
        <w:rPr>
          <w:rFonts w:ascii="Trebuchet MS" w:eastAsia="Calibri" w:hAnsi="Trebuchet MS" w:cs="Times New Roman"/>
          <w:i/>
          <w:color w:val="244061" w:themeColor="accent1" w:themeShade="80"/>
        </w:rPr>
        <w:t xml:space="preserve"> </w:t>
      </w:r>
    </w:p>
    <w:p w14:paraId="40C968D5" w14:textId="4B4F9F99" w:rsidR="005C588D" w:rsidRPr="0023018B" w:rsidRDefault="00CB70E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1.5 </w:t>
      </w:r>
      <w:r w:rsidR="005C588D" w:rsidRPr="0023018B">
        <w:rPr>
          <w:rFonts w:ascii="Trebuchet MS" w:eastAsia="Calibri" w:hAnsi="Trebuchet MS" w:cs="Times New Roman"/>
          <w:i/>
          <w:color w:val="244061" w:themeColor="accent1" w:themeShade="80"/>
        </w:rPr>
        <w:t xml:space="preserve">Grup țintă </w:t>
      </w:r>
    </w:p>
    <w:p w14:paraId="09C79696" w14:textId="77777777" w:rsidR="005C588D" w:rsidRPr="0023018B" w:rsidRDefault="00CB70E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1.6 </w:t>
      </w:r>
      <w:r w:rsidR="005C588D" w:rsidRPr="0023018B">
        <w:rPr>
          <w:rFonts w:ascii="Trebuchet MS" w:eastAsia="Calibri" w:hAnsi="Trebuchet MS" w:cs="Times New Roman"/>
          <w:i/>
          <w:color w:val="244061" w:themeColor="accent1" w:themeShade="80"/>
        </w:rPr>
        <w:t>Indicatori</w:t>
      </w:r>
    </w:p>
    <w:p w14:paraId="23EE7A2D" w14:textId="77777777" w:rsidR="005C588D" w:rsidRPr="0023018B" w:rsidRDefault="00CB70E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1.7 </w:t>
      </w:r>
      <w:r w:rsidR="005C588D" w:rsidRPr="0023018B">
        <w:rPr>
          <w:rFonts w:ascii="Trebuchet MS" w:eastAsia="Calibri" w:hAnsi="Trebuchet MS" w:cs="Times New Roman"/>
          <w:i/>
          <w:color w:val="244061" w:themeColor="accent1" w:themeShade="80"/>
        </w:rPr>
        <w:t xml:space="preserve">Alocarea stabilită pentru apelul de proiecte </w:t>
      </w:r>
    </w:p>
    <w:p w14:paraId="0ED1E70B" w14:textId="436E58B0" w:rsidR="005C588D" w:rsidRPr="0023018B" w:rsidRDefault="007646D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1.8 </w:t>
      </w:r>
      <w:r w:rsidR="005C588D" w:rsidRPr="0023018B">
        <w:rPr>
          <w:rFonts w:ascii="Trebuchet MS" w:eastAsia="Calibri" w:hAnsi="Trebuchet MS" w:cs="Times New Roman"/>
          <w:i/>
          <w:color w:val="244061" w:themeColor="accent1" w:themeShade="80"/>
        </w:rPr>
        <w:t xml:space="preserve">Valoarea minimă și maximă a proiectului, rata de cofinanțare </w:t>
      </w:r>
    </w:p>
    <w:p w14:paraId="04CD7D28" w14:textId="77777777" w:rsidR="005C588D" w:rsidRPr="0023018B" w:rsidRDefault="007646DF" w:rsidP="00EC1D91">
      <w:pPr>
        <w:shd w:val="clear" w:color="auto" w:fill="DAEEF3" w:themeFill="accent5" w:themeFillTint="33"/>
        <w:spacing w:after="0" w:line="36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2</w:t>
      </w:r>
      <w:r w:rsidR="005C588D" w:rsidRPr="0023018B">
        <w:rPr>
          <w:rFonts w:ascii="Trebuchet MS" w:eastAsia="Calibri" w:hAnsi="Trebuchet MS" w:cs="Times New Roman"/>
          <w:b/>
          <w:color w:val="244061" w:themeColor="accent1" w:themeShade="80"/>
        </w:rPr>
        <w:t>. Reguli pentru acordarea finanțării</w:t>
      </w:r>
    </w:p>
    <w:p w14:paraId="5A472605" w14:textId="48AA9F7A" w:rsidR="005C588D" w:rsidRPr="0023018B" w:rsidRDefault="007646DF" w:rsidP="00EC1D91">
      <w:pPr>
        <w:shd w:val="clear" w:color="auto" w:fill="DAEEF3" w:themeFill="accent5" w:themeFillTint="33"/>
        <w:spacing w:after="0" w:line="360" w:lineRule="auto"/>
        <w:ind w:firstLine="284"/>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2.1 </w:t>
      </w:r>
      <w:r w:rsidR="005C588D" w:rsidRPr="0023018B">
        <w:rPr>
          <w:rFonts w:ascii="Trebuchet MS" w:eastAsia="Calibri" w:hAnsi="Trebuchet MS" w:cs="Times New Roman"/>
          <w:i/>
          <w:color w:val="244061" w:themeColor="accent1" w:themeShade="80"/>
        </w:rPr>
        <w:t xml:space="preserve">Eligibilitatea solicitantului/partenerilor </w:t>
      </w:r>
    </w:p>
    <w:p w14:paraId="768A7A62" w14:textId="7B4D2B8E" w:rsidR="005C588D" w:rsidRPr="0023018B" w:rsidRDefault="007646DF" w:rsidP="00EC1D91">
      <w:pPr>
        <w:shd w:val="clear" w:color="auto" w:fill="DAEEF3" w:themeFill="accent5" w:themeFillTint="33"/>
        <w:spacing w:after="0" w:line="360" w:lineRule="auto"/>
        <w:ind w:firstLine="284"/>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2.2 </w:t>
      </w:r>
      <w:r w:rsidR="005C588D" w:rsidRPr="0023018B">
        <w:rPr>
          <w:rFonts w:ascii="Trebuchet MS" w:eastAsia="Calibri" w:hAnsi="Trebuchet MS" w:cs="Times New Roman"/>
          <w:i/>
          <w:color w:val="244061" w:themeColor="accent1" w:themeShade="80"/>
        </w:rPr>
        <w:t>Eligibilitatea proiectului</w:t>
      </w:r>
      <w:r w:rsidR="006F292A" w:rsidRPr="0023018B">
        <w:rPr>
          <w:rFonts w:ascii="Trebuchet MS" w:eastAsia="Calibri" w:hAnsi="Trebuchet MS" w:cs="Times New Roman"/>
          <w:i/>
          <w:color w:val="244061" w:themeColor="accent1" w:themeShade="80"/>
        </w:rPr>
        <w:t xml:space="preserve"> </w:t>
      </w:r>
    </w:p>
    <w:p w14:paraId="3986095F" w14:textId="5A8CDBB3" w:rsidR="005C588D" w:rsidRPr="0023018B" w:rsidRDefault="007646DF" w:rsidP="00EC1D91">
      <w:pPr>
        <w:shd w:val="clear" w:color="auto" w:fill="DAEEF3" w:themeFill="accent5" w:themeFillTint="33"/>
        <w:spacing w:after="0" w:line="360" w:lineRule="auto"/>
        <w:ind w:firstLine="284"/>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2.3 </w:t>
      </w:r>
      <w:r w:rsidR="005C588D" w:rsidRPr="0023018B">
        <w:rPr>
          <w:rFonts w:ascii="Trebuchet MS" w:eastAsia="Calibri" w:hAnsi="Trebuchet MS" w:cs="Times New Roman"/>
          <w:i/>
          <w:color w:val="244061" w:themeColor="accent1" w:themeShade="80"/>
        </w:rPr>
        <w:t>Eligibilitatea cheltuielilor</w:t>
      </w:r>
      <w:r w:rsidR="001223B3" w:rsidRPr="0023018B">
        <w:rPr>
          <w:rFonts w:ascii="Trebuchet MS" w:eastAsia="Calibri" w:hAnsi="Trebuchet MS" w:cs="Times New Roman"/>
          <w:i/>
          <w:color w:val="244061" w:themeColor="accent1" w:themeShade="80"/>
        </w:rPr>
        <w:t xml:space="preserve"> </w:t>
      </w:r>
    </w:p>
    <w:p w14:paraId="66226072" w14:textId="77777777" w:rsidR="005C588D" w:rsidRPr="0023018B" w:rsidRDefault="007646DF" w:rsidP="00EC1D91">
      <w:pPr>
        <w:shd w:val="clear" w:color="auto" w:fill="DAEEF3" w:themeFill="accent5" w:themeFillTint="33"/>
        <w:spacing w:after="0" w:line="36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3</w:t>
      </w:r>
      <w:r w:rsidR="005C588D" w:rsidRPr="0023018B">
        <w:rPr>
          <w:rFonts w:ascii="Trebuchet MS" w:eastAsia="Calibri" w:hAnsi="Trebuchet MS" w:cs="Times New Roman"/>
          <w:b/>
          <w:color w:val="244061" w:themeColor="accent1" w:themeShade="80"/>
        </w:rPr>
        <w:t>. Completarea cererii de finanțare</w:t>
      </w:r>
    </w:p>
    <w:p w14:paraId="1919D91B" w14:textId="77777777" w:rsidR="005C588D" w:rsidRPr="0023018B" w:rsidRDefault="007646DF" w:rsidP="00EC1D91">
      <w:pPr>
        <w:shd w:val="clear" w:color="auto" w:fill="DAEEF3" w:themeFill="accent5" w:themeFillTint="33"/>
        <w:spacing w:after="0" w:line="36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4</w:t>
      </w:r>
      <w:r w:rsidR="005C588D" w:rsidRPr="0023018B">
        <w:rPr>
          <w:rFonts w:ascii="Trebuchet MS" w:eastAsia="Calibri" w:hAnsi="Trebuchet MS" w:cs="Times New Roman"/>
          <w:b/>
          <w:color w:val="244061" w:themeColor="accent1" w:themeShade="80"/>
        </w:rPr>
        <w:t>. Procesul de evaluare</w:t>
      </w:r>
      <w:r w:rsidR="002578AC" w:rsidRPr="0023018B">
        <w:rPr>
          <w:rFonts w:ascii="Trebuchet MS" w:eastAsia="Calibri" w:hAnsi="Trebuchet MS" w:cs="Times New Roman"/>
          <w:b/>
          <w:color w:val="244061" w:themeColor="accent1" w:themeShade="80"/>
        </w:rPr>
        <w:t xml:space="preserve"> și </w:t>
      </w:r>
      <w:r w:rsidR="005C588D" w:rsidRPr="0023018B">
        <w:rPr>
          <w:rFonts w:ascii="Trebuchet MS" w:eastAsia="Calibri" w:hAnsi="Trebuchet MS" w:cs="Times New Roman"/>
          <w:b/>
          <w:color w:val="244061" w:themeColor="accent1" w:themeShade="80"/>
        </w:rPr>
        <w:t xml:space="preserve">selecție </w:t>
      </w:r>
    </w:p>
    <w:p w14:paraId="0FAAA226" w14:textId="77777777" w:rsidR="007646DF" w:rsidRPr="0023018B" w:rsidRDefault="007646D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4.1 Descriere generală</w:t>
      </w:r>
    </w:p>
    <w:p w14:paraId="201B4E45" w14:textId="77777777" w:rsidR="007646DF" w:rsidRPr="0023018B" w:rsidRDefault="007646DF" w:rsidP="00EC1D91">
      <w:pPr>
        <w:shd w:val="clear" w:color="auto" w:fill="DAEEF3" w:themeFill="accent5" w:themeFillTint="33"/>
        <w:spacing w:after="0" w:line="360" w:lineRule="auto"/>
        <w:jc w:val="both"/>
        <w:rPr>
          <w:rFonts w:ascii="Trebuchet MS" w:eastAsia="Calibri" w:hAnsi="Trebuchet MS" w:cs="Times New Roman"/>
          <w:i/>
          <w:color w:val="244061" w:themeColor="accent1" w:themeShade="80"/>
        </w:rPr>
      </w:pPr>
      <w:r w:rsidRPr="0023018B">
        <w:rPr>
          <w:rFonts w:ascii="Trebuchet MS" w:eastAsia="Calibri" w:hAnsi="Trebuchet MS" w:cs="Times New Roman"/>
          <w:i/>
          <w:color w:val="244061" w:themeColor="accent1" w:themeShade="80"/>
        </w:rPr>
        <w:t xml:space="preserve">4.2 </w:t>
      </w:r>
      <w:r w:rsidR="009838FB" w:rsidRPr="0023018B">
        <w:rPr>
          <w:rFonts w:ascii="Trebuchet MS" w:eastAsia="Calibri" w:hAnsi="Trebuchet MS" w:cs="Times New Roman"/>
          <w:i/>
          <w:color w:val="244061" w:themeColor="accent1" w:themeShade="80"/>
        </w:rPr>
        <w:t>Grile de evaluare și selecție</w:t>
      </w:r>
    </w:p>
    <w:p w14:paraId="529664F6" w14:textId="77777777" w:rsidR="002578AC" w:rsidRPr="0023018B" w:rsidRDefault="007646DF" w:rsidP="00EC1D91">
      <w:pPr>
        <w:shd w:val="clear" w:color="auto" w:fill="DAEEF3" w:themeFill="accent5" w:themeFillTint="33"/>
        <w:spacing w:after="0" w:line="36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5</w:t>
      </w:r>
      <w:r w:rsidR="002578AC" w:rsidRPr="0023018B">
        <w:rPr>
          <w:rFonts w:ascii="Trebuchet MS" w:eastAsia="Calibri" w:hAnsi="Trebuchet MS" w:cs="Times New Roman"/>
          <w:b/>
          <w:color w:val="244061" w:themeColor="accent1" w:themeShade="80"/>
        </w:rPr>
        <w:t>. Depunerea și soluționarea contestațiilor</w:t>
      </w:r>
    </w:p>
    <w:p w14:paraId="6EAC1E89" w14:textId="77777777" w:rsidR="00861294" w:rsidRPr="0023018B" w:rsidRDefault="007646DF" w:rsidP="00EC1D91">
      <w:pPr>
        <w:shd w:val="clear" w:color="auto" w:fill="DAEEF3" w:themeFill="accent5" w:themeFillTint="33"/>
        <w:spacing w:after="0" w:line="36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6</w:t>
      </w:r>
      <w:r w:rsidR="002578AC" w:rsidRPr="0023018B">
        <w:rPr>
          <w:rFonts w:ascii="Trebuchet MS" w:eastAsia="Calibri" w:hAnsi="Trebuchet MS" w:cs="Times New Roman"/>
          <w:b/>
          <w:color w:val="244061" w:themeColor="accent1" w:themeShade="80"/>
        </w:rPr>
        <w:t>. Contractarea proiectelor</w:t>
      </w:r>
      <w:r w:rsidR="006F292A" w:rsidRPr="0023018B">
        <w:rPr>
          <w:rFonts w:ascii="Trebuchet MS" w:eastAsia="Calibri" w:hAnsi="Trebuchet MS" w:cs="Times New Roman"/>
          <w:b/>
          <w:color w:val="244061" w:themeColor="accent1" w:themeShade="80"/>
        </w:rPr>
        <w:t xml:space="preserve"> </w:t>
      </w:r>
      <w:r w:rsidR="00861294" w:rsidRPr="0023018B">
        <w:rPr>
          <w:rFonts w:ascii="Trebuchet MS" w:eastAsia="Calibri" w:hAnsi="Trebuchet MS" w:cs="Times New Roman"/>
          <w:b/>
          <w:color w:val="244061" w:themeColor="accent1" w:themeShade="80"/>
        </w:rPr>
        <w:t xml:space="preserve">– descrierea procesului </w:t>
      </w:r>
    </w:p>
    <w:p w14:paraId="5C1C608F" w14:textId="77777777" w:rsidR="007646DF" w:rsidRPr="0023018B" w:rsidRDefault="00F253DB" w:rsidP="00EC1D91">
      <w:pPr>
        <w:shd w:val="clear" w:color="auto" w:fill="DAEEF3" w:themeFill="accent5" w:themeFillTint="33"/>
        <w:spacing w:after="0" w:line="36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7</w:t>
      </w:r>
      <w:r w:rsidR="002578AC" w:rsidRPr="0023018B">
        <w:rPr>
          <w:rFonts w:ascii="Trebuchet MS" w:eastAsia="Calibri" w:hAnsi="Trebuchet MS" w:cs="Times New Roman"/>
          <w:b/>
          <w:color w:val="244061" w:themeColor="accent1" w:themeShade="80"/>
        </w:rPr>
        <w:t>. Anexe</w:t>
      </w:r>
    </w:p>
    <w:p w14:paraId="47B13247" w14:textId="77777777" w:rsidR="00DA2666" w:rsidRPr="0023018B" w:rsidRDefault="00DA2666" w:rsidP="00E30C6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73E2AFF2" w14:textId="77777777" w:rsidR="00DA2666" w:rsidRPr="0023018B" w:rsidRDefault="00DA2666" w:rsidP="00E30C6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17BC39AA" w14:textId="77777777" w:rsidR="00C77E17" w:rsidRPr="0023018B" w:rsidRDefault="00C77E17" w:rsidP="00E30C6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2AFCEC20" w14:textId="77777777" w:rsidR="00C77E17" w:rsidRPr="0023018B" w:rsidRDefault="00C77E17" w:rsidP="00E30C61">
      <w:pPr>
        <w:spacing w:after="0" w:line="240" w:lineRule="auto"/>
        <w:jc w:val="both"/>
        <w:rPr>
          <w:rFonts w:ascii="Trebuchet MS" w:eastAsia="Calibri" w:hAnsi="Trebuchet MS" w:cs="Times New Roman"/>
          <w:b/>
          <w:color w:val="244061" w:themeColor="accent1" w:themeShade="80"/>
        </w:rPr>
      </w:pPr>
    </w:p>
    <w:p w14:paraId="43FB5866" w14:textId="77777777" w:rsidR="00C77E17" w:rsidRPr="0023018B" w:rsidRDefault="00C77E17" w:rsidP="00E30C61">
      <w:pPr>
        <w:spacing w:after="0" w:line="240" w:lineRule="auto"/>
        <w:jc w:val="both"/>
        <w:rPr>
          <w:rFonts w:ascii="Trebuchet MS" w:eastAsia="Calibri" w:hAnsi="Trebuchet MS" w:cs="Times New Roman"/>
          <w:b/>
          <w:color w:val="244061" w:themeColor="accent1" w:themeShade="80"/>
        </w:rPr>
      </w:pPr>
    </w:p>
    <w:p w14:paraId="1C7B138E" w14:textId="77777777" w:rsidR="00C77E17" w:rsidRPr="0023018B" w:rsidRDefault="00C77E17" w:rsidP="00E30C61">
      <w:pPr>
        <w:spacing w:after="0" w:line="240" w:lineRule="auto"/>
        <w:jc w:val="both"/>
        <w:rPr>
          <w:rFonts w:ascii="Trebuchet MS" w:eastAsia="Calibri" w:hAnsi="Trebuchet MS" w:cs="Times New Roman"/>
          <w:b/>
          <w:color w:val="244061" w:themeColor="accent1" w:themeShade="80"/>
        </w:rPr>
      </w:pPr>
    </w:p>
    <w:p w14:paraId="38A9E18A" w14:textId="77777777" w:rsidR="00C77E17" w:rsidRPr="0023018B" w:rsidRDefault="00C77E17" w:rsidP="00E30C61">
      <w:pPr>
        <w:spacing w:after="0" w:line="240" w:lineRule="auto"/>
        <w:jc w:val="both"/>
        <w:rPr>
          <w:rFonts w:ascii="Trebuchet MS" w:eastAsia="Calibri" w:hAnsi="Trebuchet MS" w:cs="Times New Roman"/>
          <w:b/>
          <w:color w:val="244061" w:themeColor="accent1" w:themeShade="80"/>
        </w:rPr>
      </w:pPr>
    </w:p>
    <w:p w14:paraId="1A801589" w14:textId="77777777" w:rsidR="00E30C61" w:rsidRPr="0023018B" w:rsidRDefault="00E30C61" w:rsidP="00E30C61">
      <w:pPr>
        <w:spacing w:after="0" w:line="240" w:lineRule="auto"/>
        <w:jc w:val="both"/>
        <w:rPr>
          <w:rFonts w:ascii="Trebuchet MS" w:eastAsia="Calibri" w:hAnsi="Trebuchet MS" w:cs="Times New Roman"/>
          <w:b/>
          <w:color w:val="244061" w:themeColor="accent1" w:themeShade="80"/>
        </w:rPr>
      </w:pPr>
    </w:p>
    <w:p w14:paraId="3EC6FB57" w14:textId="77777777" w:rsidR="00E30C61" w:rsidRPr="0023018B" w:rsidRDefault="00E30C61" w:rsidP="00E30C61">
      <w:pPr>
        <w:spacing w:after="0" w:line="240" w:lineRule="auto"/>
        <w:jc w:val="both"/>
        <w:rPr>
          <w:rFonts w:ascii="Trebuchet MS" w:eastAsia="Calibri" w:hAnsi="Trebuchet MS" w:cs="Times New Roman"/>
          <w:b/>
          <w:color w:val="244061" w:themeColor="accent1" w:themeShade="80"/>
        </w:rPr>
      </w:pPr>
    </w:p>
    <w:p w14:paraId="72A518E3" w14:textId="77777777" w:rsidR="00E30C61" w:rsidRPr="0023018B" w:rsidRDefault="00E30C61" w:rsidP="00E30C61">
      <w:pPr>
        <w:spacing w:after="0" w:line="240" w:lineRule="auto"/>
        <w:jc w:val="both"/>
        <w:rPr>
          <w:rFonts w:ascii="Trebuchet MS" w:eastAsia="Calibri" w:hAnsi="Trebuchet MS" w:cs="Times New Roman"/>
          <w:b/>
          <w:color w:val="244061" w:themeColor="accent1" w:themeShade="80"/>
        </w:rPr>
      </w:pPr>
    </w:p>
    <w:p w14:paraId="683E3263" w14:textId="77777777" w:rsidR="00C77E17" w:rsidRPr="0023018B" w:rsidRDefault="00C77E17" w:rsidP="00E30C61">
      <w:pPr>
        <w:spacing w:after="0" w:line="240" w:lineRule="auto"/>
        <w:jc w:val="both"/>
        <w:rPr>
          <w:rFonts w:ascii="Trebuchet MS" w:eastAsia="Calibri" w:hAnsi="Trebuchet MS" w:cs="Times New Roman"/>
          <w:b/>
          <w:color w:val="244061" w:themeColor="accent1" w:themeShade="80"/>
        </w:rPr>
      </w:pPr>
    </w:p>
    <w:p w14:paraId="4EAE588E" w14:textId="77777777" w:rsidR="00C9255C" w:rsidRPr="0023018B" w:rsidRDefault="00C9255C" w:rsidP="00E30C61">
      <w:pPr>
        <w:spacing w:after="0" w:line="240" w:lineRule="auto"/>
        <w:jc w:val="both"/>
        <w:rPr>
          <w:rFonts w:ascii="Trebuchet MS" w:eastAsia="Calibri" w:hAnsi="Trebuchet MS" w:cs="Times New Roman"/>
          <w:b/>
          <w:color w:val="244061" w:themeColor="accent1" w:themeShade="80"/>
        </w:rPr>
      </w:pPr>
    </w:p>
    <w:p w14:paraId="04531328" w14:textId="77777777" w:rsidR="00477562" w:rsidRPr="0023018B" w:rsidRDefault="00477562" w:rsidP="00E30C61">
      <w:pPr>
        <w:spacing w:after="0" w:line="240" w:lineRule="auto"/>
        <w:jc w:val="both"/>
        <w:rPr>
          <w:rFonts w:ascii="Trebuchet MS" w:eastAsia="Calibri" w:hAnsi="Trebuchet MS" w:cs="Times New Roman"/>
          <w:b/>
          <w:color w:val="244061" w:themeColor="accent1" w:themeShade="80"/>
        </w:rPr>
      </w:pPr>
    </w:p>
    <w:p w14:paraId="78045BCB"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5A4285D0"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45145B32"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38FB76D0"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2209E7C0"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710C7096"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05482168"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3B365073"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02129650" w14:textId="77777777" w:rsidR="00477562" w:rsidRPr="0023018B" w:rsidRDefault="00477562"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1E1D380E" w14:textId="77777777" w:rsidR="00477562" w:rsidRPr="0023018B" w:rsidRDefault="00477562"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219442CB" w14:textId="77777777" w:rsidR="00DA763B" w:rsidRPr="0023018B" w:rsidRDefault="00DA763B"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ABREVIERI</w:t>
      </w:r>
    </w:p>
    <w:p w14:paraId="34F2AF02" w14:textId="77777777" w:rsidR="002470CF" w:rsidRPr="0023018B" w:rsidRDefault="002470CF"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2BCCBDF4" w14:textId="77777777" w:rsidR="0045103F" w:rsidRPr="0023018B" w:rsidRDefault="0045103F"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367D5C5E" w14:textId="77777777" w:rsidR="00DA763B" w:rsidRPr="0023018B" w:rsidRDefault="00DA763B"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2779D576" w14:textId="4ED40224" w:rsidR="00EC1D91" w:rsidRPr="0023018B" w:rsidRDefault="003210E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AMPOCU  </w:t>
      </w:r>
      <w:r w:rsidR="00EC1D91" w:rsidRPr="0023018B">
        <w:rPr>
          <w:rFonts w:ascii="Trebuchet MS" w:eastAsia="Calibri" w:hAnsi="Trebuchet MS" w:cs="Times New Roman"/>
          <w:b/>
          <w:color w:val="244061" w:themeColor="accent1" w:themeShade="80"/>
        </w:rPr>
        <w:t>Autoritatea de Management pentru Programul Operațional Capital Uman</w:t>
      </w:r>
    </w:p>
    <w:p w14:paraId="07FED7F4" w14:textId="6AF5F956"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ANC</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Autoritatea Națională pentru Calificări</w:t>
      </w:r>
    </w:p>
    <w:p w14:paraId="56AF5513" w14:textId="796B4CC1"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AP </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Axa Prioritară</w:t>
      </w:r>
    </w:p>
    <w:p w14:paraId="1F5FA4E7" w14:textId="246C7356" w:rsidR="00EC1D91" w:rsidRPr="0023018B" w:rsidRDefault="003210E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ARACIS  </w:t>
      </w:r>
      <w:r w:rsidR="0093593A" w:rsidRPr="0023018B">
        <w:rPr>
          <w:rFonts w:ascii="Trebuchet MS" w:eastAsia="Calibri" w:hAnsi="Trebuchet MS" w:cs="Times New Roman"/>
          <w:b/>
          <w:color w:val="244061" w:themeColor="accent1" w:themeShade="80"/>
        </w:rPr>
        <w:t xml:space="preserve">  </w:t>
      </w:r>
      <w:r w:rsidR="00EC1D91" w:rsidRPr="0023018B">
        <w:rPr>
          <w:rFonts w:ascii="Trebuchet MS" w:eastAsia="Calibri" w:hAnsi="Trebuchet MS" w:cs="Times New Roman"/>
          <w:b/>
          <w:color w:val="244061" w:themeColor="accent1" w:themeShade="80"/>
        </w:rPr>
        <w:t>Agenția Română de Asigurare a Calității în Învățământul Superior</w:t>
      </w:r>
    </w:p>
    <w:p w14:paraId="3345F415" w14:textId="6F918162"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CE</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Comisia Europeană</w:t>
      </w:r>
    </w:p>
    <w:p w14:paraId="1DB18C05" w14:textId="3C1D6FF5"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CES</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Condiții Educative Speciale</w:t>
      </w:r>
    </w:p>
    <w:p w14:paraId="3F554CBF" w14:textId="505CDE73"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CPP</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Cereri de Propuneri de Proiecte</w:t>
      </w:r>
    </w:p>
    <w:p w14:paraId="466E0651" w14:textId="15CEB074"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FEDR</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Fondul European de Dezvoltare Regională</w:t>
      </w:r>
    </w:p>
    <w:p w14:paraId="05F51D7B" w14:textId="3554215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FSE </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Fondul Social European</w:t>
      </w:r>
    </w:p>
    <w:p w14:paraId="2778B92C" w14:textId="778FE03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ISCED</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 xml:space="preserve">International Standard </w:t>
      </w:r>
      <w:proofErr w:type="spellStart"/>
      <w:r w:rsidRPr="0023018B">
        <w:rPr>
          <w:rFonts w:ascii="Trebuchet MS" w:eastAsia="Calibri" w:hAnsi="Trebuchet MS" w:cs="Times New Roman"/>
          <w:b/>
          <w:color w:val="244061" w:themeColor="accent1" w:themeShade="80"/>
        </w:rPr>
        <w:t>Classification</w:t>
      </w:r>
      <w:proofErr w:type="spellEnd"/>
      <w:r w:rsidRPr="0023018B">
        <w:rPr>
          <w:rFonts w:ascii="Trebuchet MS" w:eastAsia="Calibri" w:hAnsi="Trebuchet MS" w:cs="Times New Roman"/>
          <w:b/>
          <w:color w:val="244061" w:themeColor="accent1" w:themeShade="80"/>
        </w:rPr>
        <w:t xml:space="preserve"> of </w:t>
      </w:r>
      <w:proofErr w:type="spellStart"/>
      <w:r w:rsidRPr="0023018B">
        <w:rPr>
          <w:rFonts w:ascii="Trebuchet MS" w:eastAsia="Calibri" w:hAnsi="Trebuchet MS" w:cs="Times New Roman"/>
          <w:b/>
          <w:color w:val="244061" w:themeColor="accent1" w:themeShade="80"/>
        </w:rPr>
        <w:t>Education</w:t>
      </w:r>
      <w:proofErr w:type="spellEnd"/>
    </w:p>
    <w:p w14:paraId="5D649D62" w14:textId="6599A779" w:rsidR="00EC1D91" w:rsidRPr="0023018B" w:rsidRDefault="0093593A"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MEN</w:t>
      </w:r>
      <w:r w:rsidR="00EC1D91" w:rsidRPr="0023018B">
        <w:rPr>
          <w:rFonts w:ascii="Trebuchet MS" w:eastAsia="Calibri" w:hAnsi="Trebuchet MS" w:cs="Times New Roman"/>
          <w:b/>
          <w:color w:val="244061" w:themeColor="accent1" w:themeShade="80"/>
        </w:rPr>
        <w:tab/>
      </w:r>
      <w:r w:rsidRPr="0023018B">
        <w:rPr>
          <w:rFonts w:ascii="Trebuchet MS" w:eastAsia="Calibri" w:hAnsi="Trebuchet MS" w:cs="Times New Roman"/>
          <w:b/>
          <w:color w:val="244061" w:themeColor="accent1" w:themeShade="80"/>
        </w:rPr>
        <w:t xml:space="preserve">    </w:t>
      </w:r>
      <w:r w:rsidR="00EC1D91" w:rsidRPr="0023018B">
        <w:rPr>
          <w:rFonts w:ascii="Trebuchet MS" w:eastAsia="Calibri" w:hAnsi="Trebuchet MS" w:cs="Times New Roman"/>
          <w:b/>
          <w:color w:val="244061" w:themeColor="accent1" w:themeShade="80"/>
        </w:rPr>
        <w:t xml:space="preserve">Ministerul Educației Naționale </w:t>
      </w:r>
    </w:p>
    <w:p w14:paraId="77F68E9E" w14:textId="52BAB2C9"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OI</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Organism Intermediar</w:t>
      </w:r>
    </w:p>
    <w:p w14:paraId="48CA3151" w14:textId="5F699D16"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OS</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Obiectiv Specific</w:t>
      </w:r>
    </w:p>
    <w:p w14:paraId="0FD2DC40" w14:textId="71BC4D8D"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ONG</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Organizație Nonguvernamentală</w:t>
      </w:r>
    </w:p>
    <w:p w14:paraId="27584557" w14:textId="5FF7FE0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OT</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 xml:space="preserve">Obiectiv Tematic </w:t>
      </w:r>
    </w:p>
    <w:p w14:paraId="0068D607" w14:textId="47D92A49"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PI</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Prioritate de Investiții</w:t>
      </w:r>
    </w:p>
    <w:p w14:paraId="50E77F97" w14:textId="713800E4"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PNR</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Programul Național de Reformă</w:t>
      </w:r>
    </w:p>
    <w:p w14:paraId="5C16B4C6" w14:textId="0C872AE2"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PO</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Program Operațional</w:t>
      </w:r>
    </w:p>
    <w:p w14:paraId="6E21EDE3" w14:textId="3884E3EA"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POCU </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Programul Operațional Capital Uman 2014 - 2020</w:t>
      </w:r>
    </w:p>
    <w:p w14:paraId="26B01521" w14:textId="5D284A3E"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RGC</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Raportul global al competitivității</w:t>
      </w:r>
    </w:p>
    <w:p w14:paraId="4C27499C" w14:textId="6DB51C3D"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RMU</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Registrul Matricol Unic</w:t>
      </w:r>
    </w:p>
    <w:p w14:paraId="1A3FCF79" w14:textId="580949B1"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RNC</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 xml:space="preserve">Registrul </w:t>
      </w:r>
      <w:proofErr w:type="spellStart"/>
      <w:r w:rsidRPr="0023018B">
        <w:rPr>
          <w:rFonts w:ascii="Trebuchet MS" w:eastAsia="Calibri" w:hAnsi="Trebuchet MS" w:cs="Times New Roman"/>
          <w:b/>
          <w:color w:val="244061" w:themeColor="accent1" w:themeShade="80"/>
        </w:rPr>
        <w:t>Naţional</w:t>
      </w:r>
      <w:proofErr w:type="spellEnd"/>
      <w:r w:rsidRPr="0023018B">
        <w:rPr>
          <w:rFonts w:ascii="Trebuchet MS" w:eastAsia="Calibri" w:hAnsi="Trebuchet MS" w:cs="Times New Roman"/>
          <w:b/>
          <w:color w:val="244061" w:themeColor="accent1" w:themeShade="80"/>
        </w:rPr>
        <w:t xml:space="preserve"> al Calificărilor</w:t>
      </w:r>
    </w:p>
    <w:p w14:paraId="1D071AB8" w14:textId="775CFD1D"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RNCIS</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 xml:space="preserve">Registrul </w:t>
      </w:r>
      <w:proofErr w:type="spellStart"/>
      <w:r w:rsidRPr="0023018B">
        <w:rPr>
          <w:rFonts w:ascii="Trebuchet MS" w:eastAsia="Calibri" w:hAnsi="Trebuchet MS" w:cs="Times New Roman"/>
          <w:b/>
          <w:color w:val="244061" w:themeColor="accent1" w:themeShade="80"/>
        </w:rPr>
        <w:t>Naţional</w:t>
      </w:r>
      <w:proofErr w:type="spellEnd"/>
      <w:r w:rsidRPr="0023018B">
        <w:rPr>
          <w:rFonts w:ascii="Trebuchet MS" w:eastAsia="Calibri" w:hAnsi="Trebuchet MS" w:cs="Times New Roman"/>
          <w:b/>
          <w:color w:val="244061" w:themeColor="accent1" w:themeShade="80"/>
        </w:rPr>
        <w:t xml:space="preserve"> al Calificărilor din </w:t>
      </w:r>
      <w:proofErr w:type="spellStart"/>
      <w:r w:rsidRPr="0023018B">
        <w:rPr>
          <w:rFonts w:ascii="Trebuchet MS" w:eastAsia="Calibri" w:hAnsi="Trebuchet MS" w:cs="Times New Roman"/>
          <w:b/>
          <w:color w:val="244061" w:themeColor="accent1" w:themeShade="80"/>
        </w:rPr>
        <w:t>Învăţământul</w:t>
      </w:r>
      <w:proofErr w:type="spellEnd"/>
      <w:r w:rsidRPr="0023018B">
        <w:rPr>
          <w:rFonts w:ascii="Trebuchet MS" w:eastAsia="Calibri" w:hAnsi="Trebuchet MS" w:cs="Times New Roman"/>
          <w:b/>
          <w:color w:val="244061" w:themeColor="accent1" w:themeShade="80"/>
        </w:rPr>
        <w:t xml:space="preserve"> Superior</w:t>
      </w:r>
    </w:p>
    <w:p w14:paraId="3498BC71" w14:textId="45673E5E"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RSȚ</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Recomandări Specifice de Țară</w:t>
      </w:r>
    </w:p>
    <w:p w14:paraId="62820C59" w14:textId="24D0674E"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SMIS</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Sistemul Unic de Management al Informației</w:t>
      </w:r>
    </w:p>
    <w:p w14:paraId="32208F3F" w14:textId="6A17D5ED"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SNC</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Strategia Națională pentru Competitivitate 2014-2020</w:t>
      </w:r>
    </w:p>
    <w:p w14:paraId="2624205B" w14:textId="2F76E6F3"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SNCDI</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 xml:space="preserve">Strategia </w:t>
      </w:r>
      <w:r w:rsidR="003210E1" w:rsidRPr="0023018B">
        <w:rPr>
          <w:rFonts w:ascii="Trebuchet MS" w:eastAsia="Calibri" w:hAnsi="Trebuchet MS" w:cs="Times New Roman"/>
          <w:b/>
          <w:color w:val="244061" w:themeColor="accent1" w:themeShade="80"/>
        </w:rPr>
        <w:t>Națională</w:t>
      </w:r>
      <w:r w:rsidRPr="0023018B">
        <w:rPr>
          <w:rFonts w:ascii="Trebuchet MS" w:eastAsia="Calibri" w:hAnsi="Trebuchet MS" w:cs="Times New Roman"/>
          <w:b/>
          <w:color w:val="244061" w:themeColor="accent1" w:themeShade="80"/>
        </w:rPr>
        <w:t xml:space="preserve"> de Cercetare, Dezvoltare </w:t>
      </w:r>
      <w:proofErr w:type="spellStart"/>
      <w:r w:rsidRPr="0023018B">
        <w:rPr>
          <w:rFonts w:ascii="Trebuchet MS" w:eastAsia="Calibri" w:hAnsi="Trebuchet MS" w:cs="Times New Roman"/>
          <w:b/>
          <w:color w:val="244061" w:themeColor="accent1" w:themeShade="80"/>
        </w:rPr>
        <w:t>şi</w:t>
      </w:r>
      <w:proofErr w:type="spellEnd"/>
      <w:r w:rsidRPr="0023018B">
        <w:rPr>
          <w:rFonts w:ascii="Trebuchet MS" w:eastAsia="Calibri" w:hAnsi="Trebuchet MS" w:cs="Times New Roman"/>
          <w:b/>
          <w:color w:val="244061" w:themeColor="accent1" w:themeShade="80"/>
        </w:rPr>
        <w:t xml:space="preserve"> Inovare 2014-2020</w:t>
      </w:r>
    </w:p>
    <w:p w14:paraId="52FA0CF0" w14:textId="7F86C9CC"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SNOFM</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Strategia Națională pentru Ocuparea Forței de Muncă 2014-2020</w:t>
      </w:r>
    </w:p>
    <w:p w14:paraId="5DCF30C5" w14:textId="70F888EC"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TIC</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Tehnologia Informației și Comunicației</w:t>
      </w:r>
    </w:p>
    <w:p w14:paraId="6F1AE0E5" w14:textId="09A9C2A5"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UE</w:t>
      </w:r>
      <w:r w:rsidRPr="0023018B">
        <w:rPr>
          <w:rFonts w:ascii="Trebuchet MS" w:eastAsia="Calibri" w:hAnsi="Trebuchet MS" w:cs="Times New Roman"/>
          <w:b/>
          <w:color w:val="244061" w:themeColor="accent1" w:themeShade="80"/>
        </w:rPr>
        <w:tab/>
      </w:r>
      <w:r w:rsidR="0093593A"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Uniunea Europeană</w:t>
      </w:r>
    </w:p>
    <w:p w14:paraId="7532AB8C" w14:textId="7777777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33EC0B87" w14:textId="7777777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018302A7" w14:textId="77777777" w:rsidR="00EC1D91" w:rsidRPr="0023018B" w:rsidRDefault="00EC1D91" w:rsidP="00EC1D91">
      <w:pPr>
        <w:shd w:val="clear" w:color="auto" w:fill="DAEEF3" w:themeFill="accent5" w:themeFillTint="33"/>
        <w:spacing w:after="0" w:line="240" w:lineRule="auto"/>
        <w:jc w:val="both"/>
        <w:rPr>
          <w:rFonts w:ascii="Trebuchet MS" w:eastAsia="Calibri" w:hAnsi="Trebuchet MS" w:cs="Times New Roman"/>
          <w:b/>
          <w:color w:val="244061" w:themeColor="accent1" w:themeShade="80"/>
        </w:rPr>
      </w:pPr>
    </w:p>
    <w:p w14:paraId="1A097485"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77C7E077"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49FB2BE1"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43CF3586"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7F4526E6"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1AF241DD"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5AD57BF2"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4B00E9C0"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7D1447BC"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0E10E119"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389841D7"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4422B311"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023C647A"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61E752DE"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0262F17C"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28D6DC91"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55D87B32"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6CFB19CF"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781A0292"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18E19C4B"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7FB2E0E4"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7A9F2BFF" w14:textId="77777777" w:rsidR="00C9255C" w:rsidRPr="0023018B" w:rsidRDefault="00C9255C" w:rsidP="00E30C61">
      <w:pPr>
        <w:spacing w:after="0" w:line="240" w:lineRule="auto"/>
        <w:jc w:val="both"/>
        <w:rPr>
          <w:rFonts w:ascii="Trebuchet MS" w:eastAsia="Calibri" w:hAnsi="Trebuchet MS" w:cs="Times New Roman"/>
          <w:b/>
          <w:color w:val="244061" w:themeColor="accent1" w:themeShade="80"/>
        </w:rPr>
      </w:pPr>
    </w:p>
    <w:p w14:paraId="1EF3BBB8" w14:textId="036EE2DC" w:rsidR="00952A3D" w:rsidRPr="0023018B" w:rsidRDefault="00DA2666"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1. Informații despre apelul de proiecte</w:t>
      </w:r>
    </w:p>
    <w:p w14:paraId="134ED61C"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311523CE" w14:textId="77777777" w:rsidR="00DA2666" w:rsidRPr="0023018B" w:rsidRDefault="00DA2666"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1.1 Axa prioritară, prioritatea de investiții, obiectiv specific</w:t>
      </w:r>
    </w:p>
    <w:p w14:paraId="130B70CD" w14:textId="77777777" w:rsidR="002470CF" w:rsidRPr="0023018B" w:rsidRDefault="002470CF" w:rsidP="00E30C61">
      <w:pPr>
        <w:spacing w:after="0" w:line="240" w:lineRule="auto"/>
        <w:jc w:val="both"/>
        <w:rPr>
          <w:rFonts w:ascii="Trebuchet MS" w:eastAsia="Calibri" w:hAnsi="Trebuchet MS" w:cs="Times New Roman"/>
          <w:color w:val="244061" w:themeColor="accent1" w:themeShade="80"/>
        </w:rPr>
      </w:pPr>
    </w:p>
    <w:p w14:paraId="38F32F95" w14:textId="77777777" w:rsidR="002470CF" w:rsidRPr="0023018B" w:rsidRDefault="002470CF"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color w:val="244061" w:themeColor="accent1" w:themeShade="80"/>
        </w:rPr>
        <w:t>Pentru a obține finanțare în cadrul prezentei cereri de propuneri de proiecte, propunerile trebuie să se încadreze în:</w:t>
      </w:r>
    </w:p>
    <w:p w14:paraId="64752910" w14:textId="6893BD2E" w:rsidR="001B58DE" w:rsidRPr="0023018B" w:rsidRDefault="001B58DE" w:rsidP="00E30C61">
      <w:pPr>
        <w:pStyle w:val="Listparagraf"/>
        <w:numPr>
          <w:ilvl w:val="0"/>
          <w:numId w:val="1"/>
        </w:numPr>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b/>
          <w:color w:val="244061" w:themeColor="accent1" w:themeShade="80"/>
        </w:rPr>
        <w:t>Axa prioritară</w:t>
      </w:r>
      <w:r w:rsidR="00374FF8" w:rsidRPr="0023018B">
        <w:rPr>
          <w:rFonts w:ascii="Trebuchet MS" w:eastAsia="Calibri" w:hAnsi="Trebuchet MS" w:cs="Times New Roman"/>
          <w:b/>
          <w:color w:val="244061" w:themeColor="accent1" w:themeShade="80"/>
        </w:rPr>
        <w:t xml:space="preserve"> </w:t>
      </w:r>
      <w:r w:rsidRPr="0023018B">
        <w:rPr>
          <w:rFonts w:ascii="Trebuchet MS" w:eastAsia="Calibri" w:hAnsi="Trebuchet MS" w:cs="Times New Roman"/>
          <w:b/>
          <w:color w:val="244061" w:themeColor="accent1" w:themeShade="80"/>
        </w:rPr>
        <w:t xml:space="preserve"> </w:t>
      </w:r>
      <w:r w:rsidR="00C218B1" w:rsidRPr="0023018B">
        <w:rPr>
          <w:rFonts w:ascii="Trebuchet MS" w:eastAsia="Calibri" w:hAnsi="Trebuchet MS" w:cs="Times New Roman"/>
          <w:b/>
          <w:color w:val="244061" w:themeColor="accent1" w:themeShade="80"/>
        </w:rPr>
        <w:t>nr. 6</w:t>
      </w:r>
      <w:r w:rsidR="00C218B1" w:rsidRPr="0023018B">
        <w:rPr>
          <w:rFonts w:ascii="Trebuchet MS" w:eastAsia="Calibri" w:hAnsi="Trebuchet MS" w:cs="Times New Roman"/>
          <w:color w:val="244061" w:themeColor="accent1" w:themeShade="80"/>
        </w:rPr>
        <w:t xml:space="preserve"> </w:t>
      </w:r>
      <w:r w:rsidRPr="0023018B">
        <w:rPr>
          <w:rFonts w:ascii="Trebuchet MS" w:hAnsi="Trebuchet MS" w:cs="TimesNewRomanPSMT"/>
          <w:color w:val="244061" w:themeColor="accent1" w:themeShade="80"/>
        </w:rPr>
        <w:t>Educație și competențe</w:t>
      </w:r>
    </w:p>
    <w:p w14:paraId="122AAC44" w14:textId="2BD0A21B" w:rsidR="00374FF8" w:rsidRPr="0023018B" w:rsidRDefault="00EC1D91" w:rsidP="00E30C61">
      <w:pPr>
        <w:pStyle w:val="Listparagraf"/>
        <w:numPr>
          <w:ilvl w:val="0"/>
          <w:numId w:val="1"/>
        </w:numPr>
        <w:autoSpaceDE w:val="0"/>
        <w:autoSpaceDN w:val="0"/>
        <w:adjustRightInd w:val="0"/>
        <w:spacing w:after="0" w:line="240" w:lineRule="auto"/>
        <w:jc w:val="both"/>
        <w:rPr>
          <w:rFonts w:ascii="Trebuchet MS" w:hAnsi="Trebuchet MS" w:cs="TimesNewRomanPSMT"/>
          <w:color w:val="244061" w:themeColor="accent1" w:themeShade="80"/>
        </w:rPr>
      </w:pPr>
      <w:r w:rsidRPr="0023018B">
        <w:rPr>
          <w:rFonts w:ascii="Trebuchet MS" w:eastAsia="Calibri" w:hAnsi="Trebuchet MS" w:cs="Times New Roman"/>
          <w:b/>
          <w:color w:val="244061" w:themeColor="accent1" w:themeShade="80"/>
        </w:rPr>
        <w:t xml:space="preserve">Prioritatea de investiții </w:t>
      </w:r>
      <w:r w:rsidR="00374FF8" w:rsidRPr="0023018B">
        <w:rPr>
          <w:rFonts w:ascii="Trebuchet MS" w:eastAsia="Calibri" w:hAnsi="Trebuchet MS" w:cs="Times New Roman"/>
          <w:b/>
          <w:color w:val="244061" w:themeColor="accent1" w:themeShade="80"/>
        </w:rPr>
        <w:t>10.ii.</w:t>
      </w:r>
      <w:r w:rsidRPr="0023018B">
        <w:rPr>
          <w:rFonts w:ascii="Trebuchet MS" w:eastAsia="Calibri" w:hAnsi="Trebuchet MS" w:cs="Times New Roman"/>
          <w:color w:val="244061" w:themeColor="accent1" w:themeShade="80"/>
        </w:rPr>
        <w:t xml:space="preserve"> </w:t>
      </w:r>
      <w:r w:rsidR="00374FF8" w:rsidRPr="0023018B">
        <w:rPr>
          <w:rFonts w:ascii="Trebuchet MS" w:hAnsi="Trebuchet MS" w:cs="TimesNewRomanPSMT"/>
          <w:color w:val="244061" w:themeColor="accent1" w:themeShade="80"/>
        </w:rPr>
        <w:t>Îmbunătățirea calității și eficienței și accesul la învățământul terțiar și a celui echivalent în vederea creșterii participării și a nivelului de educație, în special pentru grupurile defavorizate</w:t>
      </w:r>
    </w:p>
    <w:p w14:paraId="7B91D30D" w14:textId="257E9090" w:rsidR="00F85D4B" w:rsidRPr="0023018B" w:rsidRDefault="00346D6B" w:rsidP="00E30C61">
      <w:pPr>
        <w:pStyle w:val="Listparagraf"/>
        <w:numPr>
          <w:ilvl w:val="0"/>
          <w:numId w:val="1"/>
        </w:numPr>
        <w:autoSpaceDE w:val="0"/>
        <w:autoSpaceDN w:val="0"/>
        <w:adjustRightInd w:val="0"/>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Obiectiv Specific</w:t>
      </w:r>
      <w:r w:rsidR="003210E1" w:rsidRPr="0023018B">
        <w:rPr>
          <w:rFonts w:ascii="Trebuchet MS" w:eastAsia="Calibri" w:hAnsi="Trebuchet MS" w:cs="Times New Roman"/>
          <w:b/>
          <w:color w:val="244061" w:themeColor="accent1" w:themeShade="80"/>
        </w:rPr>
        <w:t xml:space="preserve"> 6.8</w:t>
      </w:r>
      <w:r w:rsidR="00E30C61" w:rsidRPr="0023018B">
        <w:rPr>
          <w:rFonts w:ascii="Trebuchet MS" w:eastAsia="Calibri" w:hAnsi="Trebuchet MS" w:cs="Times New Roman"/>
          <w:b/>
          <w:color w:val="244061" w:themeColor="accent1" w:themeShade="80"/>
        </w:rPr>
        <w:t xml:space="preserve"> </w:t>
      </w:r>
      <w:r w:rsidR="00F85D4B" w:rsidRPr="0023018B">
        <w:rPr>
          <w:rFonts w:ascii="Trebuchet MS" w:eastAsia="Calibri" w:hAnsi="Trebuchet MS" w:cs="Times New Roman"/>
          <w:b/>
          <w:color w:val="244061" w:themeColor="accent1" w:themeShade="80"/>
        </w:rPr>
        <w:t xml:space="preserve"> </w:t>
      </w:r>
      <w:r w:rsidR="00F85D4B" w:rsidRPr="0023018B">
        <w:rPr>
          <w:rFonts w:ascii="Trebuchet MS" w:hAnsi="Trebuchet MS" w:cs="TimesNewRomanPSMT"/>
          <w:color w:val="244061" w:themeColor="accent1" w:themeShade="80"/>
        </w:rPr>
        <w:t xml:space="preserve">Implementarea de măsuri sistemice în învățământul terțiar universitar și non-universitar organizat în cadrul instituțiilor de </w:t>
      </w:r>
      <w:r w:rsidR="00E30C61" w:rsidRPr="0023018B">
        <w:rPr>
          <w:rFonts w:ascii="Trebuchet MS" w:hAnsi="Trebuchet MS" w:cs="TimesNewRomanPSMT"/>
          <w:color w:val="244061" w:themeColor="accent1" w:themeShade="80"/>
        </w:rPr>
        <w:t>învățământ</w:t>
      </w:r>
      <w:r w:rsidR="00F85D4B" w:rsidRPr="0023018B">
        <w:rPr>
          <w:rFonts w:ascii="Trebuchet MS" w:hAnsi="Trebuchet MS" w:cs="TimesNewRomanPSMT"/>
          <w:color w:val="244061" w:themeColor="accent1" w:themeShade="80"/>
        </w:rPr>
        <w:t xml:space="preserve"> superior acreditate pentru a facilita adaptarea la cerințele pieței muncii;</w:t>
      </w:r>
    </w:p>
    <w:p w14:paraId="3F4EAF60" w14:textId="2CD6CDD3" w:rsidR="001B58DE" w:rsidRPr="0023018B" w:rsidRDefault="00B96742" w:rsidP="00E30C61">
      <w:pPr>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b/>
          <w:color w:val="244061" w:themeColor="accent1" w:themeShade="80"/>
        </w:rPr>
        <w:t>Rezultate așteptate</w:t>
      </w:r>
      <w:r w:rsidRPr="0023018B">
        <w:rPr>
          <w:rFonts w:ascii="Trebuchet MS" w:eastAsia="Calibri" w:hAnsi="Trebuchet MS" w:cs="Times New Roman"/>
          <w:color w:val="244061" w:themeColor="accent1" w:themeShade="80"/>
        </w:rPr>
        <w:t xml:space="preserve"> în urma implementării operațiunilor finanțate în cadrul acestei cereri de propuneri de proiecte vizează:</w:t>
      </w:r>
    </w:p>
    <w:p w14:paraId="35B8C40D" w14:textId="3B435C6C" w:rsidR="00722D34" w:rsidRPr="0023018B" w:rsidRDefault="00722D34" w:rsidP="00E30C61">
      <w:pPr>
        <w:pStyle w:val="Listparagraf"/>
        <w:numPr>
          <w:ilvl w:val="0"/>
          <w:numId w:val="12"/>
        </w:numPr>
        <w:autoSpaceDE w:val="0"/>
        <w:autoSpaceDN w:val="0"/>
        <w:adjustRightInd w:val="0"/>
        <w:spacing w:after="0" w:line="240" w:lineRule="auto"/>
        <w:jc w:val="both"/>
        <w:rPr>
          <w:rFonts w:ascii="Trebuchet MS" w:hAnsi="Trebuchet MS" w:cs="TimesNewRomanPS-ItalicMT"/>
          <w:i/>
          <w:iCs/>
          <w:color w:val="244061" w:themeColor="accent1" w:themeShade="80"/>
        </w:rPr>
      </w:pPr>
      <w:r w:rsidRPr="0023018B">
        <w:rPr>
          <w:rFonts w:ascii="Trebuchet MS" w:hAnsi="Trebuchet MS" w:cs="TimesNewRomanPS-ItalicMT"/>
          <w:i/>
          <w:iCs/>
          <w:color w:val="244061" w:themeColor="accent1" w:themeShade="80"/>
        </w:rPr>
        <w:t>Mecanisme de management universitar îmbunătățite, care să promoveze</w:t>
      </w:r>
      <w:r w:rsidR="00EC1D91" w:rsidRPr="0023018B">
        <w:rPr>
          <w:rFonts w:ascii="Trebuchet MS" w:hAnsi="Trebuchet MS" w:cs="TimesNewRomanPS-ItalicMT"/>
          <w:i/>
          <w:iCs/>
          <w:color w:val="244061" w:themeColor="accent1" w:themeShade="80"/>
        </w:rPr>
        <w:t xml:space="preserve"> calitatea, inclusiv prin </w:t>
      </w:r>
      <w:proofErr w:type="spellStart"/>
      <w:r w:rsidR="00EC1D91" w:rsidRPr="0023018B">
        <w:rPr>
          <w:rFonts w:ascii="Trebuchet MS" w:hAnsi="Trebuchet MS" w:cs="TimesNewRomanPS-ItalicMT"/>
          <w:i/>
          <w:iCs/>
          <w:color w:val="244061" w:themeColor="accent1" w:themeShade="80"/>
        </w:rPr>
        <w:t>multi</w:t>
      </w:r>
      <w:r w:rsidRPr="0023018B">
        <w:rPr>
          <w:rFonts w:ascii="Trebuchet MS" w:hAnsi="Trebuchet MS" w:cs="TimesNewRomanPS-ItalicMT"/>
          <w:i/>
          <w:iCs/>
          <w:color w:val="244061" w:themeColor="accent1" w:themeShade="80"/>
        </w:rPr>
        <w:t>calificarea</w:t>
      </w:r>
      <w:proofErr w:type="spellEnd"/>
      <w:r w:rsidRPr="0023018B">
        <w:rPr>
          <w:rFonts w:ascii="Trebuchet MS" w:hAnsi="Trebuchet MS" w:cs="TimesNewRomanPS-ItalicMT"/>
          <w:i/>
          <w:iCs/>
          <w:color w:val="244061" w:themeColor="accent1" w:themeShade="80"/>
        </w:rPr>
        <w:t xml:space="preserve"> pe baza anticipării competențelor solicitate de angajatori și a conținutului inovator.</w:t>
      </w:r>
    </w:p>
    <w:p w14:paraId="48AACF57" w14:textId="77777777" w:rsidR="001B58DE" w:rsidRPr="0023018B" w:rsidRDefault="001B58DE" w:rsidP="00E30C61">
      <w:pPr>
        <w:spacing w:after="0" w:line="240" w:lineRule="auto"/>
        <w:rPr>
          <w:rFonts w:ascii="Trebuchet MS" w:eastAsia="Calibri" w:hAnsi="Trebuchet MS" w:cs="Times New Roman"/>
          <w:color w:val="244061" w:themeColor="accent1" w:themeShade="80"/>
        </w:rPr>
      </w:pPr>
    </w:p>
    <w:p w14:paraId="2956FBDF" w14:textId="77777777" w:rsidR="00EC1D91" w:rsidRPr="0023018B" w:rsidRDefault="00EC1D91" w:rsidP="00E30C61">
      <w:pPr>
        <w:spacing w:after="0" w:line="240" w:lineRule="auto"/>
        <w:rPr>
          <w:rFonts w:ascii="Trebuchet MS" w:eastAsia="Calibri" w:hAnsi="Trebuchet MS" w:cs="Times New Roman"/>
          <w:color w:val="244061" w:themeColor="accent1" w:themeShade="80"/>
        </w:rPr>
      </w:pPr>
    </w:p>
    <w:p w14:paraId="5BE111CC" w14:textId="77777777" w:rsidR="00DA2666" w:rsidRPr="0023018B" w:rsidRDefault="00DA2666" w:rsidP="00E30C61">
      <w:pPr>
        <w:spacing w:after="0" w:line="240" w:lineRule="auto"/>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1.2 Tipul apelului de proiecte și perioada de depunere a propunerilor de proiecte</w:t>
      </w:r>
    </w:p>
    <w:p w14:paraId="6474AD1A" w14:textId="77777777" w:rsidR="001B58DE" w:rsidRPr="0023018B" w:rsidRDefault="001B58DE" w:rsidP="00E30C61">
      <w:pPr>
        <w:spacing w:after="0" w:line="240" w:lineRule="auto"/>
        <w:jc w:val="both"/>
        <w:rPr>
          <w:rFonts w:ascii="Trebuchet MS" w:eastAsia="Calibri" w:hAnsi="Trebuchet MS" w:cs="Times New Roman"/>
          <w:i/>
          <w:color w:val="244061" w:themeColor="accent1" w:themeShade="80"/>
        </w:rPr>
      </w:pPr>
    </w:p>
    <w:p w14:paraId="6B21B129" w14:textId="701CAE94" w:rsidR="001B58DE" w:rsidRPr="0023018B" w:rsidRDefault="001B58DE" w:rsidP="00E30C61">
      <w:pPr>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color w:val="244061" w:themeColor="accent1" w:themeShade="80"/>
        </w:rPr>
        <w:t xml:space="preserve">Cererea de propuneri de proiecte este un </w:t>
      </w:r>
      <w:r w:rsidRPr="0023018B">
        <w:rPr>
          <w:rFonts w:ascii="Trebuchet MS" w:eastAsia="Calibri" w:hAnsi="Trebuchet MS" w:cs="Times New Roman"/>
          <w:b/>
          <w:color w:val="244061" w:themeColor="accent1" w:themeShade="80"/>
        </w:rPr>
        <w:t xml:space="preserve">apel de tip </w:t>
      </w:r>
      <w:r w:rsidR="00FE0B4E" w:rsidRPr="0023018B">
        <w:rPr>
          <w:rFonts w:ascii="Trebuchet MS" w:eastAsia="Calibri" w:hAnsi="Trebuchet MS" w:cs="Times New Roman"/>
          <w:b/>
          <w:color w:val="244061" w:themeColor="accent1" w:themeShade="80"/>
        </w:rPr>
        <w:t>non-</w:t>
      </w:r>
      <w:r w:rsidRPr="0023018B">
        <w:rPr>
          <w:rFonts w:ascii="Trebuchet MS" w:eastAsia="Calibri" w:hAnsi="Trebuchet MS" w:cs="Times New Roman"/>
          <w:b/>
          <w:color w:val="244061" w:themeColor="accent1" w:themeShade="80"/>
        </w:rPr>
        <w:t>competitiv</w:t>
      </w:r>
      <w:r w:rsidRPr="0023018B">
        <w:rPr>
          <w:rFonts w:ascii="Trebuchet MS" w:eastAsia="Calibri" w:hAnsi="Trebuchet MS" w:cs="Times New Roman"/>
          <w:color w:val="244061" w:themeColor="accent1" w:themeShade="80"/>
        </w:rPr>
        <w:t xml:space="preserve"> cu termen limită de depunere. </w:t>
      </w:r>
    </w:p>
    <w:p w14:paraId="61070B9F" w14:textId="3D225820" w:rsidR="001D4CA8" w:rsidRPr="0023018B" w:rsidRDefault="009E7105" w:rsidP="00E30C61">
      <w:pPr>
        <w:spacing w:after="0" w:line="240" w:lineRule="auto"/>
        <w:jc w:val="both"/>
        <w:rPr>
          <w:rFonts w:ascii="Trebuchet MS" w:hAnsi="Trebuchet MS"/>
          <w:b/>
          <w:color w:val="244061" w:themeColor="accent1" w:themeShade="80"/>
          <w:u w:val="single"/>
        </w:rPr>
      </w:pPr>
      <w:r w:rsidRPr="0023018B">
        <w:rPr>
          <w:rFonts w:ascii="Trebuchet MS" w:hAnsi="Trebuchet MS"/>
          <w:b/>
          <w:color w:val="244061" w:themeColor="accent1" w:themeShade="80"/>
          <w:u w:val="single"/>
        </w:rPr>
        <w:t>Proiectul</w:t>
      </w:r>
      <w:r w:rsidR="001D4CA8" w:rsidRPr="0023018B">
        <w:rPr>
          <w:rFonts w:ascii="Trebuchet MS" w:hAnsi="Trebuchet MS"/>
          <w:b/>
          <w:color w:val="244061" w:themeColor="accent1" w:themeShade="80"/>
          <w:u w:val="single"/>
        </w:rPr>
        <w:t xml:space="preserve"> finanțat</w:t>
      </w:r>
      <w:r w:rsidRPr="0023018B">
        <w:rPr>
          <w:rFonts w:ascii="Trebuchet MS" w:hAnsi="Trebuchet MS"/>
          <w:b/>
          <w:color w:val="244061" w:themeColor="accent1" w:themeShade="80"/>
          <w:u w:val="single"/>
        </w:rPr>
        <w:t xml:space="preserve"> î</w:t>
      </w:r>
      <w:r w:rsidR="001D4CA8" w:rsidRPr="0023018B">
        <w:rPr>
          <w:rFonts w:ascii="Trebuchet MS" w:hAnsi="Trebuchet MS"/>
          <w:b/>
          <w:color w:val="244061" w:themeColor="accent1" w:themeShade="80"/>
          <w:u w:val="single"/>
        </w:rPr>
        <w:t xml:space="preserve">n cadrul </w:t>
      </w:r>
      <w:r w:rsidRPr="0023018B">
        <w:rPr>
          <w:rFonts w:ascii="Trebuchet MS" w:hAnsi="Trebuchet MS"/>
          <w:b/>
          <w:color w:val="244061" w:themeColor="accent1" w:themeShade="80"/>
          <w:u w:val="single"/>
        </w:rPr>
        <w:t>acestei cereri de proiecte se va</w:t>
      </w:r>
      <w:r w:rsidR="001D4CA8" w:rsidRPr="0023018B">
        <w:rPr>
          <w:rFonts w:ascii="Trebuchet MS" w:hAnsi="Trebuchet MS"/>
          <w:b/>
          <w:color w:val="244061" w:themeColor="accent1" w:themeShade="80"/>
          <w:u w:val="single"/>
        </w:rPr>
        <w:t xml:space="preserve"> realiza și implementa la nivel național.</w:t>
      </w:r>
    </w:p>
    <w:p w14:paraId="5074B206"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rPr>
      </w:pPr>
    </w:p>
    <w:p w14:paraId="2C3DC2C7" w14:textId="7CCB3DE0" w:rsidR="00CB11B4" w:rsidRPr="0023018B" w:rsidRDefault="001B58DE" w:rsidP="00E30C61">
      <w:pPr>
        <w:pBdr>
          <w:top w:val="single" w:sz="18" w:space="1" w:color="FFFF00"/>
          <w:left w:val="single" w:sz="18" w:space="4" w:color="FFFF00"/>
          <w:bottom w:val="single" w:sz="18" w:space="1" w:color="FFFF00"/>
          <w:right w:val="single" w:sz="18" w:space="4" w:color="FFFF00"/>
        </w:pBdr>
        <w:shd w:val="clear" w:color="auto" w:fill="BDD6EE"/>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b/>
          <w:color w:val="244061" w:themeColor="accent1" w:themeShade="80"/>
        </w:rPr>
        <w:t xml:space="preserve">SISTEMUL INFORMATIC </w:t>
      </w:r>
      <w:proofErr w:type="spellStart"/>
      <w:r w:rsidRPr="0023018B">
        <w:rPr>
          <w:rFonts w:ascii="Trebuchet MS" w:eastAsia="Calibri" w:hAnsi="Trebuchet MS" w:cs="Times New Roman"/>
          <w:b/>
          <w:color w:val="244061" w:themeColor="accent1" w:themeShade="80"/>
        </w:rPr>
        <w:t>MySMIS</w:t>
      </w:r>
      <w:proofErr w:type="spellEnd"/>
      <w:r w:rsidRPr="0023018B">
        <w:rPr>
          <w:rFonts w:ascii="Trebuchet MS" w:eastAsia="Calibri" w:hAnsi="Trebuchet MS" w:cs="Times New Roman"/>
          <w:b/>
          <w:color w:val="244061" w:themeColor="accent1" w:themeShade="80"/>
        </w:rPr>
        <w:t xml:space="preserve"> 2014 VA FI DESCHIS ÎN DATA DE……….201</w:t>
      </w:r>
      <w:r w:rsidR="00197653" w:rsidRPr="0023018B">
        <w:rPr>
          <w:rFonts w:ascii="Trebuchet MS" w:eastAsia="Calibri" w:hAnsi="Trebuchet MS" w:cs="Times New Roman"/>
          <w:b/>
          <w:color w:val="244061" w:themeColor="accent1" w:themeShade="80"/>
        </w:rPr>
        <w:t>8</w:t>
      </w:r>
      <w:r w:rsidRPr="0023018B">
        <w:rPr>
          <w:rFonts w:ascii="Trebuchet MS" w:eastAsia="Calibri" w:hAnsi="Trebuchet MS" w:cs="Times New Roman"/>
          <w:b/>
          <w:color w:val="244061" w:themeColor="accent1" w:themeShade="80"/>
        </w:rPr>
        <w:t xml:space="preserve"> ORA….</w:t>
      </w:r>
      <w:r w:rsidRPr="0023018B">
        <w:rPr>
          <w:rFonts w:ascii="Trebuchet MS" w:eastAsia="Calibri" w:hAnsi="Trebuchet MS" w:cs="Times New Roman"/>
          <w:color w:val="244061" w:themeColor="accent1" w:themeShade="80"/>
        </w:rPr>
        <w:t xml:space="preserve"> </w:t>
      </w:r>
      <w:r w:rsidRPr="0023018B">
        <w:rPr>
          <w:rFonts w:ascii="Trebuchet MS" w:eastAsia="Calibri" w:hAnsi="Trebuchet MS" w:cs="Times New Roman"/>
          <w:b/>
          <w:color w:val="244061" w:themeColor="accent1" w:themeShade="80"/>
        </w:rPr>
        <w:t>ŞI SE VA ÎNCHIDE ÎN DATA DE…………201</w:t>
      </w:r>
      <w:r w:rsidR="00197653" w:rsidRPr="0023018B">
        <w:rPr>
          <w:rFonts w:ascii="Trebuchet MS" w:eastAsia="Calibri" w:hAnsi="Trebuchet MS" w:cs="Times New Roman"/>
          <w:b/>
          <w:color w:val="244061" w:themeColor="accent1" w:themeShade="80"/>
        </w:rPr>
        <w:t>8</w:t>
      </w:r>
      <w:r w:rsidRPr="0023018B">
        <w:rPr>
          <w:rFonts w:ascii="Trebuchet MS" w:eastAsia="Calibri" w:hAnsi="Trebuchet MS" w:cs="Times New Roman"/>
          <w:b/>
          <w:color w:val="244061" w:themeColor="accent1" w:themeShade="80"/>
        </w:rPr>
        <w:t>, ORA 16.00.</w:t>
      </w:r>
    </w:p>
    <w:p w14:paraId="0A67CE09" w14:textId="77777777" w:rsidR="00C9255C" w:rsidRPr="0023018B" w:rsidRDefault="00C9255C" w:rsidP="00E30C61">
      <w:pPr>
        <w:spacing w:after="0" w:line="240" w:lineRule="auto"/>
        <w:jc w:val="both"/>
        <w:rPr>
          <w:rFonts w:ascii="Trebuchet MS" w:eastAsia="Calibri" w:hAnsi="Trebuchet MS" w:cs="Times New Roman"/>
          <w:i/>
          <w:color w:val="244061" w:themeColor="accent1" w:themeShade="80"/>
        </w:rPr>
      </w:pPr>
    </w:p>
    <w:p w14:paraId="223D6BA2" w14:textId="77777777" w:rsidR="00EC1D91" w:rsidRPr="0023018B" w:rsidRDefault="00EC1D91" w:rsidP="00E30C61">
      <w:pPr>
        <w:spacing w:after="0" w:line="240" w:lineRule="auto"/>
        <w:jc w:val="both"/>
        <w:rPr>
          <w:rFonts w:ascii="Trebuchet MS" w:eastAsia="Calibri" w:hAnsi="Trebuchet MS" w:cs="Times New Roman"/>
          <w:i/>
          <w:color w:val="244061" w:themeColor="accent1" w:themeShade="80"/>
        </w:rPr>
      </w:pPr>
    </w:p>
    <w:p w14:paraId="63EE1964" w14:textId="77777777" w:rsidR="00DA2666" w:rsidRPr="0023018B" w:rsidRDefault="00DA2666"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1.3 Acțiunile sprijinite și activități</w:t>
      </w:r>
    </w:p>
    <w:p w14:paraId="4B01EE77" w14:textId="77777777" w:rsidR="00B833C1" w:rsidRPr="0023018B" w:rsidRDefault="00B833C1" w:rsidP="00E30C61">
      <w:pPr>
        <w:spacing w:after="0" w:line="240" w:lineRule="auto"/>
        <w:jc w:val="both"/>
        <w:rPr>
          <w:rFonts w:ascii="Trebuchet MS" w:eastAsia="Calibri" w:hAnsi="Trebuchet MS" w:cs="Times New Roman"/>
          <w:b/>
          <w:color w:val="244061" w:themeColor="accent1" w:themeShade="80"/>
        </w:rPr>
      </w:pPr>
    </w:p>
    <w:p w14:paraId="0EF89F2A" w14:textId="2DF6C803" w:rsidR="003344A4" w:rsidRPr="0023018B" w:rsidRDefault="00B833C1" w:rsidP="00E30C61">
      <w:pPr>
        <w:autoSpaceDE w:val="0"/>
        <w:autoSpaceDN w:val="0"/>
        <w:adjustRightInd w:val="0"/>
        <w:spacing w:after="0" w:line="240" w:lineRule="auto"/>
        <w:jc w:val="both"/>
        <w:rPr>
          <w:rFonts w:ascii="Trebuchet MS" w:hAnsi="Trebuchet MS" w:cs="TimesNewRomanPSMT"/>
          <w:b/>
          <w:color w:val="244061" w:themeColor="accent1" w:themeShade="80"/>
        </w:rPr>
      </w:pPr>
      <w:r w:rsidRPr="0023018B">
        <w:rPr>
          <w:rFonts w:ascii="Trebuchet MS" w:hAnsi="Trebuchet MS" w:cs="TimesNewRomanPSMT"/>
          <w:b/>
          <w:color w:val="244061" w:themeColor="accent1" w:themeShade="80"/>
        </w:rPr>
        <w:t>1.3.1. Informații generale despre cererea de propuneri de proiecte</w:t>
      </w:r>
    </w:p>
    <w:p w14:paraId="741AB683" w14:textId="77777777" w:rsidR="00503E15" w:rsidRPr="0023018B" w:rsidRDefault="00503E15" w:rsidP="00E30C61">
      <w:pPr>
        <w:autoSpaceDE w:val="0"/>
        <w:autoSpaceDN w:val="0"/>
        <w:adjustRightInd w:val="0"/>
        <w:spacing w:after="0" w:line="240" w:lineRule="auto"/>
        <w:jc w:val="both"/>
        <w:rPr>
          <w:rFonts w:ascii="Trebuchet MS" w:hAnsi="Trebuchet MS" w:cs="TimesNewRomanPSMT"/>
          <w:color w:val="244061" w:themeColor="accent1" w:themeShade="80"/>
        </w:rPr>
      </w:pPr>
    </w:p>
    <w:p w14:paraId="1185575F" w14:textId="612B9DD1" w:rsidR="00E3385A" w:rsidRPr="0023018B" w:rsidRDefault="00E3385A" w:rsidP="00E30C61">
      <w:pPr>
        <w:spacing w:after="0" w:line="240" w:lineRule="auto"/>
        <w:jc w:val="both"/>
        <w:rPr>
          <w:rFonts w:ascii="Trebuchet MS" w:hAnsi="Trebuchet MS" w:cs="Times New Roman"/>
          <w:color w:val="244061" w:themeColor="accent1" w:themeShade="80"/>
        </w:rPr>
      </w:pPr>
      <w:r w:rsidRPr="0023018B">
        <w:rPr>
          <w:rFonts w:ascii="Trebuchet MS" w:hAnsi="Trebuchet MS" w:cs="Times New Roman"/>
          <w:color w:val="244061" w:themeColor="accent1" w:themeShade="80"/>
        </w:rPr>
        <w:t>Crearea unei economii naționale inteligente depinde de îmbunătățirea permanentă a bazei de cunoaștere și de calitate</w:t>
      </w:r>
      <w:r w:rsidR="008A7A8C" w:rsidRPr="0023018B">
        <w:rPr>
          <w:rFonts w:ascii="Trebuchet MS" w:hAnsi="Trebuchet MS" w:cs="Times New Roman"/>
          <w:color w:val="244061" w:themeColor="accent1" w:themeShade="80"/>
        </w:rPr>
        <w:t xml:space="preserve"> </w:t>
      </w:r>
      <w:r w:rsidRPr="0023018B">
        <w:rPr>
          <w:rFonts w:ascii="Trebuchet MS" w:hAnsi="Trebuchet MS" w:cs="Times New Roman"/>
          <w:color w:val="244061" w:themeColor="accent1" w:themeShade="80"/>
        </w:rPr>
        <w:t xml:space="preserve">a capitalului uman. </w:t>
      </w:r>
      <w:r w:rsidR="009E7105" w:rsidRPr="0023018B">
        <w:rPr>
          <w:rFonts w:ascii="Trebuchet MS" w:hAnsi="Trebuchet MS" w:cs="Times New Roman"/>
          <w:color w:val="244061" w:themeColor="accent1" w:themeShade="80"/>
        </w:rPr>
        <w:t>Intervențiile</w:t>
      </w:r>
      <w:r w:rsidRPr="0023018B">
        <w:rPr>
          <w:rFonts w:ascii="Trebuchet MS" w:hAnsi="Trebuchet MS" w:cs="Times New Roman"/>
          <w:color w:val="244061" w:themeColor="accent1" w:themeShade="80"/>
        </w:rPr>
        <w:t xml:space="preserve"> strategice la nivelul sistemului de </w:t>
      </w:r>
      <w:r w:rsidR="009E7105" w:rsidRPr="0023018B">
        <w:rPr>
          <w:rFonts w:ascii="Trebuchet MS" w:hAnsi="Trebuchet MS" w:cs="Times New Roman"/>
          <w:color w:val="244061" w:themeColor="accent1" w:themeShade="80"/>
        </w:rPr>
        <w:t>învățământ</w:t>
      </w:r>
      <w:r w:rsidRPr="0023018B">
        <w:rPr>
          <w:rFonts w:ascii="Trebuchet MS" w:hAnsi="Trebuchet MS" w:cs="Times New Roman"/>
          <w:color w:val="244061" w:themeColor="accent1" w:themeShade="80"/>
        </w:rPr>
        <w:t xml:space="preserve"> superior </w:t>
      </w:r>
      <w:r w:rsidR="00E92A8C" w:rsidRPr="0023018B">
        <w:rPr>
          <w:rFonts w:ascii="Trebuchet MS" w:hAnsi="Trebuchet MS" w:cs="Times New Roman"/>
          <w:color w:val="244061" w:themeColor="accent1" w:themeShade="80"/>
        </w:rPr>
        <w:t>se vor alinia pentru fundamentarea unor</w:t>
      </w:r>
      <w:r w:rsidRPr="0023018B">
        <w:rPr>
          <w:rFonts w:ascii="Trebuchet MS" w:hAnsi="Trebuchet MS" w:cs="Times New Roman"/>
          <w:color w:val="244061" w:themeColor="accent1" w:themeShade="80"/>
        </w:rPr>
        <w:t xml:space="preserve"> obiective pe termen lung, care </w:t>
      </w:r>
      <w:r w:rsidR="00244796" w:rsidRPr="0023018B">
        <w:rPr>
          <w:rFonts w:ascii="Trebuchet MS" w:hAnsi="Trebuchet MS" w:cs="Times New Roman"/>
          <w:color w:val="244061" w:themeColor="accent1" w:themeShade="80"/>
        </w:rPr>
        <w:t xml:space="preserve">să </w:t>
      </w:r>
      <w:r w:rsidRPr="0023018B">
        <w:rPr>
          <w:rFonts w:ascii="Trebuchet MS" w:hAnsi="Trebuchet MS" w:cs="Times New Roman"/>
          <w:color w:val="244061" w:themeColor="accent1" w:themeShade="80"/>
        </w:rPr>
        <w:t>promove</w:t>
      </w:r>
      <w:r w:rsidR="00E92A8C" w:rsidRPr="0023018B">
        <w:rPr>
          <w:rFonts w:ascii="Trebuchet MS" w:hAnsi="Trebuchet MS" w:cs="Times New Roman"/>
          <w:color w:val="244061" w:themeColor="accent1" w:themeShade="80"/>
        </w:rPr>
        <w:t>ze</w:t>
      </w:r>
      <w:r w:rsidRPr="0023018B">
        <w:rPr>
          <w:rFonts w:ascii="Trebuchet MS" w:hAnsi="Trebuchet MS" w:cs="Times New Roman"/>
          <w:color w:val="244061" w:themeColor="accent1" w:themeShade="80"/>
        </w:rPr>
        <w:t xml:space="preserve"> </w:t>
      </w:r>
      <w:r w:rsidR="00E92A8C" w:rsidRPr="0023018B">
        <w:rPr>
          <w:rFonts w:ascii="Trebuchet MS" w:hAnsi="Trebuchet MS" w:cs="Times New Roman"/>
          <w:color w:val="244061" w:themeColor="accent1" w:themeShade="80"/>
        </w:rPr>
        <w:t xml:space="preserve">inclusiv </w:t>
      </w:r>
      <w:r w:rsidR="00E92A8C" w:rsidRPr="0023018B">
        <w:rPr>
          <w:rFonts w:ascii="Trebuchet MS" w:hAnsi="Trebuchet MS"/>
          <w:noProof/>
          <w:color w:val="244061" w:themeColor="accent1" w:themeShade="80"/>
        </w:rPr>
        <w:t>integrarea și coordonarea subsistemelor naționale ale calificărilor și îmbunătățirea transparenței, accesului, progresului și calității calificărilor în ra</w:t>
      </w:r>
      <w:r w:rsidR="00694902" w:rsidRPr="0023018B">
        <w:rPr>
          <w:rFonts w:ascii="Trebuchet MS" w:hAnsi="Trebuchet MS"/>
          <w:noProof/>
          <w:color w:val="244061" w:themeColor="accent1" w:themeShade="80"/>
        </w:rPr>
        <w:t>port cu piața muncii</w:t>
      </w:r>
      <w:r w:rsidR="00E30C61" w:rsidRPr="0023018B">
        <w:rPr>
          <w:rFonts w:ascii="Trebuchet MS" w:hAnsi="Trebuchet MS" w:cs="Times New Roman"/>
          <w:color w:val="244061" w:themeColor="accent1" w:themeShade="80"/>
        </w:rPr>
        <w:t xml:space="preserve">. </w:t>
      </w:r>
      <w:r w:rsidRPr="0023018B">
        <w:rPr>
          <w:rFonts w:ascii="Trebuchet MS" w:hAnsi="Trebuchet MS"/>
          <w:color w:val="244061" w:themeColor="accent1" w:themeShade="80"/>
        </w:rPr>
        <w:t xml:space="preserve">România este angajată în dezvoltarea învățământului terțiar ca instrument important în strategia generală de dezvoltare </w:t>
      </w:r>
      <w:proofErr w:type="spellStart"/>
      <w:r w:rsidRPr="0023018B">
        <w:rPr>
          <w:rFonts w:ascii="Trebuchet MS" w:hAnsi="Trebuchet MS"/>
          <w:color w:val="244061" w:themeColor="accent1" w:themeShade="80"/>
        </w:rPr>
        <w:t>socio</w:t>
      </w:r>
      <w:proofErr w:type="spellEnd"/>
      <w:r w:rsidRPr="0023018B">
        <w:rPr>
          <w:rFonts w:ascii="Trebuchet MS" w:hAnsi="Trebuchet MS"/>
          <w:color w:val="244061" w:themeColor="accent1" w:themeShade="80"/>
        </w:rPr>
        <w:t>-economică, sprijinind toate celelalte planuri și inițiative de dezv</w:t>
      </w:r>
      <w:r w:rsidR="00D43317" w:rsidRPr="0023018B">
        <w:rPr>
          <w:rFonts w:ascii="Trebuchet MS" w:hAnsi="Trebuchet MS"/>
          <w:color w:val="244061" w:themeColor="accent1" w:themeShade="80"/>
        </w:rPr>
        <w:t>oltare ale statului, în special</w:t>
      </w:r>
      <w:r w:rsidRPr="0023018B">
        <w:rPr>
          <w:rFonts w:ascii="Trebuchet MS" w:hAnsi="Trebuchet MS"/>
          <w:color w:val="244061" w:themeColor="accent1" w:themeShade="80"/>
        </w:rPr>
        <w:t xml:space="preserve"> Programul Național de Reformă, Strategia Națională pentru Competitivitate 2014-2020 </w:t>
      </w:r>
      <w:r w:rsidR="003210E1" w:rsidRPr="0023018B">
        <w:rPr>
          <w:rFonts w:ascii="Trebuchet MS" w:hAnsi="Trebuchet MS"/>
          <w:color w:val="244061" w:themeColor="accent1" w:themeShade="80"/>
        </w:rPr>
        <w:t>și</w:t>
      </w:r>
      <w:r w:rsidRPr="0023018B">
        <w:rPr>
          <w:rFonts w:ascii="Trebuchet MS" w:hAnsi="Trebuchet MS"/>
          <w:color w:val="244061" w:themeColor="accent1" w:themeShade="80"/>
        </w:rPr>
        <w:t xml:space="preserve"> Strategia Cercetare-Dezvoltare-Inovare.</w:t>
      </w:r>
    </w:p>
    <w:p w14:paraId="11F6FFD7" w14:textId="5B609049" w:rsidR="00E3385A" w:rsidRPr="0023018B" w:rsidRDefault="00E3385A" w:rsidP="00E30C61">
      <w:pPr>
        <w:spacing w:after="0" w:line="240" w:lineRule="auto"/>
        <w:jc w:val="both"/>
        <w:rPr>
          <w:rFonts w:ascii="Trebuchet MS" w:hAnsi="Trebuchet MS"/>
          <w:color w:val="244061" w:themeColor="accent1" w:themeShade="80"/>
        </w:rPr>
      </w:pPr>
      <w:r w:rsidRPr="0023018B">
        <w:rPr>
          <w:rFonts w:ascii="Trebuchet MS" w:hAnsi="Trebuchet MS"/>
          <w:color w:val="244061" w:themeColor="accent1" w:themeShade="80"/>
        </w:rPr>
        <w:t xml:space="preserve">Viziunea asupra dezvoltării învățământului terțiar din România 2015-2020 </w:t>
      </w:r>
      <w:r w:rsidR="009E7105" w:rsidRPr="0023018B">
        <w:rPr>
          <w:rFonts w:ascii="Trebuchet MS" w:hAnsi="Trebuchet MS"/>
          <w:color w:val="244061" w:themeColor="accent1" w:themeShade="80"/>
        </w:rPr>
        <w:t>a fost</w:t>
      </w:r>
      <w:r w:rsidRPr="0023018B">
        <w:rPr>
          <w:rFonts w:ascii="Trebuchet MS" w:hAnsi="Trebuchet MS"/>
          <w:color w:val="244061" w:themeColor="accent1" w:themeShade="80"/>
        </w:rPr>
        <w:t xml:space="preserve"> elaborată ca o structură inter-relaționată de </w:t>
      </w:r>
      <w:r w:rsidRPr="0023018B">
        <w:rPr>
          <w:rFonts w:ascii="Trebuchet MS" w:hAnsi="Trebuchet MS"/>
          <w:i/>
          <w:color w:val="244061" w:themeColor="accent1" w:themeShade="80"/>
        </w:rPr>
        <w:t xml:space="preserve">condiții de sprijin și piloni, </w:t>
      </w:r>
      <w:r w:rsidRPr="0023018B">
        <w:rPr>
          <w:rFonts w:ascii="Trebuchet MS" w:hAnsi="Trebuchet MS"/>
          <w:color w:val="244061" w:themeColor="accent1" w:themeShade="80"/>
        </w:rPr>
        <w:t xml:space="preserve">care va fi </w:t>
      </w:r>
      <w:r w:rsidR="009E7105" w:rsidRPr="0023018B">
        <w:rPr>
          <w:rFonts w:ascii="Trebuchet MS" w:hAnsi="Trebuchet MS"/>
          <w:color w:val="244061" w:themeColor="accent1" w:themeShade="80"/>
        </w:rPr>
        <w:t>susținută</w:t>
      </w:r>
      <w:r w:rsidRPr="0023018B">
        <w:rPr>
          <w:rFonts w:ascii="Trebuchet MS" w:hAnsi="Trebuchet MS"/>
          <w:color w:val="244061" w:themeColor="accent1" w:themeShade="80"/>
        </w:rPr>
        <w:t xml:space="preserve"> prin mai multe </w:t>
      </w:r>
      <w:r w:rsidRPr="0023018B">
        <w:rPr>
          <w:rFonts w:ascii="Trebuchet MS" w:hAnsi="Trebuchet MS"/>
          <w:color w:val="244061" w:themeColor="accent1" w:themeShade="80"/>
        </w:rPr>
        <w:lastRenderedPageBreak/>
        <w:t>măsuri și inițiative pe termen scurt, mediu și lung</w:t>
      </w:r>
      <w:r w:rsidRPr="0023018B">
        <w:rPr>
          <w:rStyle w:val="Referinnotdesubsol"/>
          <w:rFonts w:ascii="Trebuchet MS" w:hAnsi="Trebuchet MS"/>
          <w:color w:val="244061" w:themeColor="accent1" w:themeShade="80"/>
        </w:rPr>
        <w:footnoteReference w:id="1"/>
      </w:r>
      <w:r w:rsidRPr="0023018B">
        <w:rPr>
          <w:rFonts w:ascii="Trebuchet MS" w:hAnsi="Trebuchet MS"/>
          <w:color w:val="244061" w:themeColor="accent1" w:themeShade="80"/>
        </w:rPr>
        <w:t xml:space="preserve">, printre care: îmbunătățirea calității și relevanței învățământului terțiar </w:t>
      </w:r>
      <w:r w:rsidR="00097603" w:rsidRPr="0023018B">
        <w:rPr>
          <w:rFonts w:ascii="Trebuchet MS" w:hAnsi="Trebuchet MS"/>
          <w:color w:val="244061" w:themeColor="accent1" w:themeShade="80"/>
        </w:rPr>
        <w:t>și</w:t>
      </w:r>
      <w:r w:rsidRPr="0023018B">
        <w:rPr>
          <w:rFonts w:ascii="Trebuchet MS" w:hAnsi="Trebuchet MS"/>
          <w:color w:val="244061" w:themeColor="accent1" w:themeShade="80"/>
        </w:rPr>
        <w:t xml:space="preserve"> dezvoltarea angajamentelor față de economie, în special legătura cu piața muncii și inova</w:t>
      </w:r>
      <w:r w:rsidR="00700397" w:rsidRPr="0023018B">
        <w:rPr>
          <w:rFonts w:ascii="Trebuchet MS" w:hAnsi="Trebuchet MS"/>
          <w:color w:val="244061" w:themeColor="accent1" w:themeShade="80"/>
        </w:rPr>
        <w:t>rea, reprezintă</w:t>
      </w:r>
      <w:r w:rsidRPr="0023018B">
        <w:rPr>
          <w:rFonts w:ascii="Trebuchet MS" w:hAnsi="Trebuchet MS"/>
          <w:color w:val="244061" w:themeColor="accent1" w:themeShade="80"/>
        </w:rPr>
        <w:t xml:space="preserve"> domenii principale de </w:t>
      </w:r>
      <w:r w:rsidR="009E7105" w:rsidRPr="0023018B">
        <w:rPr>
          <w:rFonts w:ascii="Trebuchet MS" w:hAnsi="Trebuchet MS"/>
          <w:color w:val="244061" w:themeColor="accent1" w:themeShade="80"/>
        </w:rPr>
        <w:t>acțiune</w:t>
      </w:r>
      <w:r w:rsidRPr="0023018B">
        <w:rPr>
          <w:rFonts w:ascii="Trebuchet MS" w:hAnsi="Trebuchet MS"/>
          <w:color w:val="244061" w:themeColor="accent1" w:themeShade="80"/>
        </w:rPr>
        <w:t>.</w:t>
      </w:r>
    </w:p>
    <w:p w14:paraId="47F0E36C" w14:textId="77777777" w:rsidR="00EC1D91" w:rsidRPr="0023018B" w:rsidRDefault="00EC1D91" w:rsidP="00E30C61">
      <w:pPr>
        <w:spacing w:after="0" w:line="240" w:lineRule="auto"/>
        <w:jc w:val="both"/>
        <w:rPr>
          <w:rFonts w:ascii="Trebuchet MS" w:hAnsi="Trebuchet MS"/>
          <w:color w:val="244061" w:themeColor="accent1" w:themeShade="80"/>
        </w:rPr>
      </w:pPr>
    </w:p>
    <w:p w14:paraId="086AFE93" w14:textId="09096192" w:rsidR="001A1BF7" w:rsidRPr="0023018B" w:rsidRDefault="00E3385A" w:rsidP="00EC1D91">
      <w:pPr>
        <w:shd w:val="clear" w:color="auto" w:fill="DAEEF3" w:themeFill="accent5" w:themeFillTint="33"/>
        <w:spacing w:after="0" w:line="240" w:lineRule="auto"/>
        <w:jc w:val="both"/>
        <w:rPr>
          <w:rFonts w:ascii="Trebuchet MS" w:hAnsi="Trebuchet MS" w:cs="TimesNewRomanPSMT"/>
          <w:b/>
          <w:color w:val="244061" w:themeColor="accent1" w:themeShade="80"/>
        </w:rPr>
      </w:pPr>
      <w:r w:rsidRPr="0023018B">
        <w:rPr>
          <w:rFonts w:ascii="Trebuchet MS" w:hAnsi="Trebuchet MS"/>
          <w:color w:val="244061" w:themeColor="accent1" w:themeShade="80"/>
        </w:rPr>
        <w:t>În cadrul acestei cereri de propuner</w:t>
      </w:r>
      <w:r w:rsidR="00C8070A" w:rsidRPr="0023018B">
        <w:rPr>
          <w:rFonts w:ascii="Trebuchet MS" w:hAnsi="Trebuchet MS"/>
          <w:color w:val="244061" w:themeColor="accent1" w:themeShade="80"/>
        </w:rPr>
        <w:t>i de proiecte v</w:t>
      </w:r>
      <w:r w:rsidR="009E7105" w:rsidRPr="0023018B">
        <w:rPr>
          <w:rFonts w:ascii="Trebuchet MS" w:hAnsi="Trebuchet MS"/>
          <w:color w:val="244061" w:themeColor="accent1" w:themeShade="80"/>
        </w:rPr>
        <w:t>a</w:t>
      </w:r>
      <w:r w:rsidR="00C8070A" w:rsidRPr="0023018B">
        <w:rPr>
          <w:rFonts w:ascii="Trebuchet MS" w:hAnsi="Trebuchet MS"/>
          <w:color w:val="244061" w:themeColor="accent1" w:themeShade="80"/>
        </w:rPr>
        <w:t xml:space="preserve"> fi susținut </w:t>
      </w:r>
      <w:r w:rsidR="009E7105" w:rsidRPr="0023018B">
        <w:rPr>
          <w:rFonts w:ascii="Trebuchet MS" w:hAnsi="Trebuchet MS"/>
          <w:color w:val="244061" w:themeColor="accent1" w:themeShade="80"/>
        </w:rPr>
        <w:t xml:space="preserve">un </w:t>
      </w:r>
      <w:r w:rsidRPr="0023018B">
        <w:rPr>
          <w:rFonts w:ascii="Trebuchet MS" w:hAnsi="Trebuchet MS"/>
          <w:color w:val="244061" w:themeColor="accent1" w:themeShade="80"/>
        </w:rPr>
        <w:t xml:space="preserve">proiect care vizează </w:t>
      </w:r>
      <w:r w:rsidR="009E7105" w:rsidRPr="0023018B">
        <w:rPr>
          <w:rFonts w:ascii="Trebuchet MS" w:hAnsi="Trebuchet MS"/>
          <w:color w:val="244061" w:themeColor="accent1" w:themeShade="80"/>
        </w:rPr>
        <w:t xml:space="preserve"> învățământul </w:t>
      </w:r>
      <w:r w:rsidRPr="0023018B">
        <w:rPr>
          <w:rFonts w:ascii="Trebuchet MS" w:hAnsi="Trebuchet MS"/>
          <w:color w:val="244061" w:themeColor="accent1" w:themeShade="80"/>
        </w:rPr>
        <w:t>superior</w:t>
      </w:r>
      <w:r w:rsidR="009E7105" w:rsidRPr="0023018B">
        <w:rPr>
          <w:rFonts w:ascii="Trebuchet MS" w:hAnsi="Trebuchet MS"/>
          <w:color w:val="244061" w:themeColor="accent1" w:themeShade="80"/>
        </w:rPr>
        <w:t xml:space="preserve"> la nivel de sistem printr-o intervenție </w:t>
      </w:r>
      <w:r w:rsidRPr="0023018B">
        <w:rPr>
          <w:rFonts w:ascii="Trebuchet MS" w:hAnsi="Trebuchet MS"/>
          <w:b/>
          <w:color w:val="244061" w:themeColor="accent1" w:themeShade="80"/>
        </w:rPr>
        <w:t>care va avea ca țintă finală d</w:t>
      </w:r>
      <w:r w:rsidRPr="0023018B">
        <w:rPr>
          <w:rFonts w:ascii="Trebuchet MS" w:hAnsi="Trebuchet MS" w:cs="TimesNewRomanPSMT"/>
          <w:b/>
          <w:color w:val="244061" w:themeColor="accent1" w:themeShade="80"/>
        </w:rPr>
        <w:t xml:space="preserve">ezvoltarea </w:t>
      </w:r>
      <w:r w:rsidR="009E7105" w:rsidRPr="0023018B">
        <w:rPr>
          <w:rFonts w:ascii="Trebuchet MS" w:hAnsi="Trebuchet MS" w:cs="TimesNewRomanPSMT"/>
          <w:b/>
          <w:color w:val="244061" w:themeColor="accent1" w:themeShade="80"/>
        </w:rPr>
        <w:t>și</w:t>
      </w:r>
      <w:r w:rsidRPr="0023018B">
        <w:rPr>
          <w:rFonts w:ascii="Trebuchet MS" w:hAnsi="Trebuchet MS" w:cs="TimesNewRomanPSMT"/>
          <w:b/>
          <w:color w:val="244061" w:themeColor="accent1" w:themeShade="80"/>
        </w:rPr>
        <w:t xml:space="preserve"> implementarea unui sistem de calificare pe mai multe niveluri bazat pe promovarea rutelor flexibile de progres în cariera profesională, cu un accent pe dobândirea de </w:t>
      </w:r>
      <w:r w:rsidR="009E7105" w:rsidRPr="0023018B">
        <w:rPr>
          <w:rFonts w:ascii="Trebuchet MS" w:hAnsi="Trebuchet MS" w:cs="TimesNewRomanPSMT"/>
          <w:b/>
          <w:color w:val="244061" w:themeColor="accent1" w:themeShade="80"/>
        </w:rPr>
        <w:t>abilități</w:t>
      </w:r>
      <w:r w:rsidRPr="0023018B">
        <w:rPr>
          <w:rFonts w:ascii="Trebuchet MS" w:hAnsi="Trebuchet MS" w:cs="TimesNewRomanPSMT"/>
          <w:b/>
          <w:color w:val="244061" w:themeColor="accent1" w:themeShade="80"/>
        </w:rPr>
        <w:t xml:space="preserve"> </w:t>
      </w:r>
      <w:r w:rsidR="009E7105" w:rsidRPr="0023018B">
        <w:rPr>
          <w:rFonts w:ascii="Trebuchet MS" w:hAnsi="Trebuchet MS" w:cs="TimesNewRomanPSMT"/>
          <w:b/>
          <w:color w:val="244061" w:themeColor="accent1" w:themeShade="80"/>
        </w:rPr>
        <w:t>și</w:t>
      </w:r>
      <w:r w:rsidRPr="0023018B">
        <w:rPr>
          <w:rFonts w:ascii="Trebuchet MS" w:hAnsi="Trebuchet MS" w:cs="TimesNewRomanPSMT"/>
          <w:b/>
          <w:color w:val="244061" w:themeColor="accent1" w:themeShade="80"/>
        </w:rPr>
        <w:t xml:space="preserve"> </w:t>
      </w:r>
      <w:r w:rsidR="009E7105" w:rsidRPr="0023018B">
        <w:rPr>
          <w:rFonts w:ascii="Trebuchet MS" w:hAnsi="Trebuchet MS" w:cs="TimesNewRomanPSMT"/>
          <w:b/>
          <w:color w:val="244061" w:themeColor="accent1" w:themeShade="80"/>
        </w:rPr>
        <w:t>competente</w:t>
      </w:r>
      <w:r w:rsidRPr="0023018B">
        <w:rPr>
          <w:rFonts w:ascii="Trebuchet MS" w:hAnsi="Trebuchet MS" w:cs="TimesNewRomanPSMT"/>
          <w:b/>
          <w:color w:val="244061" w:themeColor="accent1" w:themeShade="80"/>
        </w:rPr>
        <w:t xml:space="preserve"> relevante pentru </w:t>
      </w:r>
      <w:r w:rsidR="00156A16" w:rsidRPr="0023018B">
        <w:rPr>
          <w:rFonts w:ascii="Trebuchet MS" w:hAnsi="Trebuchet MS" w:cs="TimesNewRomanPSMT"/>
          <w:b/>
          <w:color w:val="244061" w:themeColor="accent1" w:themeShade="80"/>
        </w:rPr>
        <w:t>piața</w:t>
      </w:r>
      <w:r w:rsidRPr="0023018B">
        <w:rPr>
          <w:rFonts w:ascii="Trebuchet MS" w:hAnsi="Trebuchet MS" w:cs="TimesNewRomanPSMT"/>
          <w:b/>
          <w:color w:val="244061" w:themeColor="accent1" w:themeShade="80"/>
        </w:rPr>
        <w:t xml:space="preserve"> muncii</w:t>
      </w:r>
      <w:r w:rsidR="00156A16" w:rsidRPr="0023018B">
        <w:rPr>
          <w:rFonts w:ascii="Trebuchet MS" w:hAnsi="Trebuchet MS" w:cs="TimesNewRomanPSMT"/>
          <w:b/>
          <w:color w:val="244061" w:themeColor="accent1" w:themeShade="80"/>
        </w:rPr>
        <w:t>.</w:t>
      </w:r>
    </w:p>
    <w:p w14:paraId="27DE6C0B" w14:textId="77777777" w:rsidR="00EC1D91" w:rsidRPr="0023018B" w:rsidRDefault="00EC1D91" w:rsidP="00E30C61">
      <w:pPr>
        <w:spacing w:after="0" w:line="240" w:lineRule="auto"/>
        <w:jc w:val="both"/>
        <w:rPr>
          <w:rFonts w:ascii="Trebuchet MS" w:eastAsia="Calibri" w:hAnsi="Trebuchet MS" w:cs="Calibri"/>
          <w:color w:val="244061" w:themeColor="accent1" w:themeShade="80"/>
          <w:u w:val="single"/>
        </w:rPr>
      </w:pPr>
    </w:p>
    <w:p w14:paraId="5784AB2C" w14:textId="77777777" w:rsidR="00EC1D91" w:rsidRPr="0023018B" w:rsidRDefault="00EC1D91" w:rsidP="00E30C61">
      <w:pPr>
        <w:spacing w:after="0" w:line="240" w:lineRule="auto"/>
        <w:jc w:val="both"/>
        <w:rPr>
          <w:rFonts w:ascii="Trebuchet MS" w:eastAsia="Calibri" w:hAnsi="Trebuchet MS" w:cs="Calibri"/>
          <w:color w:val="244061" w:themeColor="accent1" w:themeShade="80"/>
          <w:u w:val="single"/>
        </w:rPr>
      </w:pPr>
    </w:p>
    <w:p w14:paraId="17A796BF" w14:textId="77777777" w:rsidR="00EC1D91" w:rsidRPr="0023018B" w:rsidRDefault="00EC1D91" w:rsidP="00E30C61">
      <w:pPr>
        <w:spacing w:after="0" w:line="240" w:lineRule="auto"/>
        <w:jc w:val="both"/>
        <w:rPr>
          <w:rFonts w:ascii="Trebuchet MS" w:eastAsia="Calibri" w:hAnsi="Trebuchet MS" w:cs="Calibri"/>
          <w:color w:val="244061" w:themeColor="accent1" w:themeShade="80"/>
          <w:u w:val="single"/>
        </w:rPr>
      </w:pPr>
    </w:p>
    <w:p w14:paraId="356F8C25" w14:textId="72D1B8C8" w:rsidR="00E3385A" w:rsidRPr="0023018B" w:rsidRDefault="00014B6A" w:rsidP="00E30C61">
      <w:pPr>
        <w:spacing w:after="0" w:line="240" w:lineRule="auto"/>
        <w:jc w:val="both"/>
        <w:rPr>
          <w:rFonts w:ascii="Trebuchet MS" w:eastAsia="Calibri" w:hAnsi="Trebuchet MS" w:cs="Calibri"/>
          <w:color w:val="244061" w:themeColor="accent1" w:themeShade="80"/>
          <w:u w:val="single"/>
        </w:rPr>
      </w:pPr>
      <w:r w:rsidRPr="0023018B">
        <w:rPr>
          <w:rFonts w:ascii="Trebuchet MS" w:eastAsia="Calibri" w:hAnsi="Trebuchet MS" w:cs="Calibri"/>
          <w:color w:val="244061" w:themeColor="accent1" w:themeShade="80"/>
          <w:u w:val="single"/>
        </w:rPr>
        <w:t>Din această perspectivă,</w:t>
      </w:r>
      <w:r w:rsidR="00E3385A" w:rsidRPr="0023018B">
        <w:rPr>
          <w:rFonts w:ascii="Trebuchet MS" w:eastAsia="Calibri" w:hAnsi="Trebuchet MS" w:cs="Calibri"/>
          <w:color w:val="244061" w:themeColor="accent1" w:themeShade="80"/>
          <w:u w:val="single"/>
        </w:rPr>
        <w:t xml:space="preserve"> măsuri</w:t>
      </w:r>
      <w:r w:rsidR="001A1BF7" w:rsidRPr="0023018B">
        <w:rPr>
          <w:rFonts w:ascii="Trebuchet MS" w:eastAsia="Calibri" w:hAnsi="Trebuchet MS" w:cs="Calibri"/>
          <w:color w:val="244061" w:themeColor="accent1" w:themeShade="80"/>
          <w:u w:val="single"/>
        </w:rPr>
        <w:t>le</w:t>
      </w:r>
      <w:r w:rsidR="00E3385A" w:rsidRPr="0023018B">
        <w:rPr>
          <w:rFonts w:ascii="Trebuchet MS" w:eastAsia="Calibri" w:hAnsi="Trebuchet MS" w:cs="Calibri"/>
          <w:color w:val="244061" w:themeColor="accent1" w:themeShade="80"/>
          <w:u w:val="single"/>
        </w:rPr>
        <w:t xml:space="preserve"> de sprijin </w:t>
      </w:r>
      <w:r w:rsidR="008B193B" w:rsidRPr="0023018B">
        <w:rPr>
          <w:rFonts w:ascii="Trebuchet MS" w:eastAsia="Calibri" w:hAnsi="Trebuchet MS" w:cs="Calibri"/>
          <w:color w:val="244061" w:themeColor="accent1" w:themeShade="80"/>
          <w:u w:val="single"/>
        </w:rPr>
        <w:t>vor avea în vedere</w:t>
      </w:r>
      <w:r w:rsidR="00E3385A" w:rsidRPr="0023018B">
        <w:rPr>
          <w:rFonts w:ascii="Trebuchet MS" w:eastAsia="Calibri" w:hAnsi="Trebuchet MS" w:cs="Calibri"/>
          <w:color w:val="244061" w:themeColor="accent1" w:themeShade="80"/>
          <w:u w:val="single"/>
        </w:rPr>
        <w:t>:</w:t>
      </w:r>
    </w:p>
    <w:p w14:paraId="77EC37FC" w14:textId="7B468BB5" w:rsidR="00B17301" w:rsidRPr="0023018B" w:rsidRDefault="00205459" w:rsidP="00E30C61">
      <w:pPr>
        <w:pStyle w:val="Listparagraf"/>
        <w:numPr>
          <w:ilvl w:val="0"/>
          <w:numId w:val="57"/>
        </w:numPr>
        <w:spacing w:after="0" w:line="240" w:lineRule="auto"/>
        <w:jc w:val="both"/>
        <w:rPr>
          <w:rFonts w:ascii="Trebuchet MS" w:eastAsia="Calibri" w:hAnsi="Trebuchet MS" w:cs="Calibri"/>
          <w:color w:val="244061" w:themeColor="accent1" w:themeShade="80"/>
          <w:u w:val="single"/>
        </w:rPr>
      </w:pPr>
      <w:r w:rsidRPr="0023018B">
        <w:rPr>
          <w:rFonts w:ascii="Trebuchet MS" w:hAnsi="Trebuchet MS"/>
          <w:noProof/>
          <w:color w:val="244061" w:themeColor="accent1" w:themeShade="80"/>
        </w:rPr>
        <w:t>Punerea în aplicare a recomandărilor privind Cadrul European al Calificărilor</w:t>
      </w:r>
      <w:r w:rsidRPr="0023018B">
        <w:rPr>
          <w:rStyle w:val="Referinnotdesubsol"/>
          <w:rFonts w:ascii="Trebuchet MS" w:hAnsi="Trebuchet MS"/>
          <w:noProof/>
          <w:color w:val="244061" w:themeColor="accent1" w:themeShade="80"/>
        </w:rPr>
        <w:footnoteReference w:id="2"/>
      </w:r>
      <w:r w:rsidR="00A8737F" w:rsidRPr="0023018B">
        <w:rPr>
          <w:rFonts w:ascii="Trebuchet MS" w:hAnsi="Trebuchet MS"/>
          <w:noProof/>
          <w:color w:val="244061" w:themeColor="accent1" w:themeShade="80"/>
        </w:rPr>
        <w:t xml:space="preserve"> </w:t>
      </w:r>
      <w:r w:rsidR="00B17301" w:rsidRPr="0023018B">
        <w:rPr>
          <w:rFonts w:ascii="Trebuchet MS" w:hAnsi="Trebuchet MS"/>
          <w:noProof/>
          <w:color w:val="244061" w:themeColor="accent1" w:themeShade="80"/>
        </w:rPr>
        <w:t xml:space="preserve">, </w:t>
      </w:r>
      <w:r w:rsidR="00493D34" w:rsidRPr="0023018B">
        <w:rPr>
          <w:rFonts w:ascii="Trebuchet MS" w:hAnsi="Trebuchet MS"/>
          <w:noProof/>
          <w:color w:val="244061" w:themeColor="accent1" w:themeShade="80"/>
        </w:rPr>
        <w:t>precum și a reglementărilor MEN</w:t>
      </w:r>
      <w:r w:rsidR="00B17301" w:rsidRPr="0023018B">
        <w:rPr>
          <w:rFonts w:ascii="Trebuchet MS" w:hAnsi="Trebuchet MS"/>
          <w:noProof/>
          <w:color w:val="244061" w:themeColor="accent1" w:themeShade="80"/>
        </w:rPr>
        <w:t xml:space="preserve"> în vigoare</w:t>
      </w:r>
      <w:r w:rsidR="00B17301" w:rsidRPr="0023018B">
        <w:rPr>
          <w:rStyle w:val="Referinnotdesubsol"/>
          <w:rFonts w:ascii="Trebuchet MS" w:hAnsi="Trebuchet MS"/>
          <w:noProof/>
          <w:color w:val="244061" w:themeColor="accent1" w:themeShade="80"/>
        </w:rPr>
        <w:footnoteReference w:id="3"/>
      </w:r>
      <w:r w:rsidR="00B17301" w:rsidRPr="0023018B">
        <w:rPr>
          <w:rFonts w:ascii="Trebuchet MS" w:hAnsi="Trebuchet MS"/>
          <w:noProof/>
          <w:color w:val="244061" w:themeColor="accent1" w:themeShade="80"/>
        </w:rPr>
        <w:t xml:space="preserve">  cu privire la:</w:t>
      </w:r>
    </w:p>
    <w:p w14:paraId="41174DFB" w14:textId="77777777" w:rsidR="006C1FFC" w:rsidRPr="0023018B" w:rsidRDefault="006C1FFC" w:rsidP="006C1FFC">
      <w:pPr>
        <w:pStyle w:val="Listparagraf"/>
        <w:spacing w:after="0" w:line="240" w:lineRule="auto"/>
        <w:jc w:val="both"/>
        <w:rPr>
          <w:rFonts w:ascii="Trebuchet MS" w:eastAsia="Calibri" w:hAnsi="Trebuchet MS" w:cs="Calibri"/>
          <w:color w:val="244061" w:themeColor="accent1" w:themeShade="80"/>
          <w:u w:val="single"/>
        </w:rPr>
      </w:pPr>
    </w:p>
    <w:p w14:paraId="33D6D0C7" w14:textId="6824E8E3" w:rsidR="00205459" w:rsidRPr="0023018B" w:rsidRDefault="00190A57" w:rsidP="00E30C61">
      <w:pPr>
        <w:pStyle w:val="Listparagraf"/>
        <w:numPr>
          <w:ilvl w:val="0"/>
          <w:numId w:val="56"/>
        </w:numPr>
        <w:spacing w:after="0" w:line="240" w:lineRule="auto"/>
        <w:jc w:val="both"/>
        <w:rPr>
          <w:rFonts w:ascii="Trebuchet MS" w:eastAsia="Calibri" w:hAnsi="Trebuchet MS" w:cs="Calibri"/>
          <w:color w:val="244061" w:themeColor="accent1" w:themeShade="80"/>
          <w:u w:val="single"/>
        </w:rPr>
      </w:pPr>
      <w:r w:rsidRPr="0023018B">
        <w:rPr>
          <w:rFonts w:ascii="Trebuchet MS" w:hAnsi="Trebuchet MS"/>
          <w:noProof/>
          <w:color w:val="244061" w:themeColor="accent1" w:themeShade="80"/>
        </w:rPr>
        <w:t>corelarea</w:t>
      </w:r>
      <w:r w:rsidR="00A8737F" w:rsidRPr="0023018B">
        <w:rPr>
          <w:rFonts w:ascii="Trebuchet MS" w:hAnsi="Trebuchet MS"/>
          <w:noProof/>
          <w:color w:val="244061" w:themeColor="accent1" w:themeShade="80"/>
        </w:rPr>
        <w:t xml:space="preserve"> </w:t>
      </w:r>
      <w:r w:rsidRPr="0023018B">
        <w:rPr>
          <w:rFonts w:ascii="Trebuchet MS" w:hAnsi="Trebuchet MS"/>
          <w:noProof/>
          <w:color w:val="244061" w:themeColor="accent1" w:themeShade="80"/>
        </w:rPr>
        <w:t>domeniilor din</w:t>
      </w:r>
      <w:r w:rsidR="00A8737F" w:rsidRPr="0023018B">
        <w:rPr>
          <w:rFonts w:ascii="Trebuchet MS" w:hAnsi="Trebuchet MS"/>
          <w:noProof/>
          <w:color w:val="244061" w:themeColor="accent1" w:themeShade="80"/>
        </w:rPr>
        <w:t xml:space="preserve"> </w:t>
      </w:r>
      <w:r w:rsidRPr="0023018B">
        <w:rPr>
          <w:rFonts w:ascii="Trebuchet MS" w:hAnsi="Trebuchet MS" w:cs="VerdanaBold"/>
          <w:bCs/>
          <w:i/>
          <w:color w:val="244061" w:themeColor="accent1" w:themeShade="80"/>
          <w:lang w:eastAsia="ro-RO"/>
        </w:rPr>
        <w:t xml:space="preserve">Nomenclatorul domeniilor </w:t>
      </w:r>
      <w:proofErr w:type="spellStart"/>
      <w:r w:rsidRPr="0023018B">
        <w:rPr>
          <w:rFonts w:ascii="Trebuchet MS" w:hAnsi="Trebuchet MS" w:cs="VerdanaBold"/>
          <w:bCs/>
          <w:i/>
          <w:color w:val="244061" w:themeColor="accent1" w:themeShade="80"/>
          <w:lang w:eastAsia="ro-RO"/>
        </w:rPr>
        <w:t>şi</w:t>
      </w:r>
      <w:proofErr w:type="spellEnd"/>
      <w:r w:rsidRPr="0023018B">
        <w:rPr>
          <w:rFonts w:ascii="Trebuchet MS" w:hAnsi="Trebuchet MS" w:cs="VerdanaBold"/>
          <w:bCs/>
          <w:i/>
          <w:color w:val="244061" w:themeColor="accent1" w:themeShade="80"/>
          <w:lang w:eastAsia="ro-RO"/>
        </w:rPr>
        <w:t xml:space="preserve"> al specializărilor/programelor de studii universitare</w:t>
      </w:r>
      <w:r w:rsidRPr="0023018B">
        <w:rPr>
          <w:rFonts w:ascii="Trebuchet MS" w:hAnsi="Trebuchet MS"/>
          <w:color w:val="244061" w:themeColor="accent1" w:themeShade="80"/>
        </w:rPr>
        <w:t xml:space="preserve"> </w:t>
      </w:r>
      <w:r w:rsidRPr="0023018B">
        <w:rPr>
          <w:rFonts w:ascii="Trebuchet MS" w:hAnsi="Trebuchet MS"/>
          <w:noProof/>
          <w:color w:val="244061" w:themeColor="accent1" w:themeShade="80"/>
        </w:rPr>
        <w:t>cu</w:t>
      </w:r>
      <w:r w:rsidR="00A8737F" w:rsidRPr="0023018B">
        <w:rPr>
          <w:rFonts w:ascii="Trebuchet MS" w:hAnsi="Trebuchet MS"/>
          <w:noProof/>
          <w:color w:val="244061" w:themeColor="accent1" w:themeShade="80"/>
        </w:rPr>
        <w:t xml:space="preserve"> clasificarea internațională standard ISCED</w:t>
      </w:r>
      <w:r w:rsidR="00533166" w:rsidRPr="0023018B">
        <w:rPr>
          <w:rFonts w:ascii="Trebuchet MS" w:hAnsi="Trebuchet MS"/>
          <w:noProof/>
          <w:color w:val="244061" w:themeColor="accent1" w:themeShade="80"/>
        </w:rPr>
        <w:t>;</w:t>
      </w:r>
      <w:r w:rsidR="00FE5500" w:rsidRPr="0023018B">
        <w:rPr>
          <w:rFonts w:ascii="Trebuchet MS" w:hAnsi="Trebuchet MS"/>
          <w:noProof/>
          <w:color w:val="244061" w:themeColor="accent1" w:themeShade="80"/>
        </w:rPr>
        <w:t xml:space="preserve"> </w:t>
      </w:r>
    </w:p>
    <w:p w14:paraId="2967270D" w14:textId="62EA4C56" w:rsidR="00B17301" w:rsidRPr="0023018B" w:rsidRDefault="00B17301" w:rsidP="00E30C61">
      <w:pPr>
        <w:pStyle w:val="Listparagraf"/>
        <w:numPr>
          <w:ilvl w:val="0"/>
          <w:numId w:val="56"/>
        </w:numPr>
        <w:spacing w:after="0" w:line="240" w:lineRule="auto"/>
        <w:jc w:val="both"/>
        <w:rPr>
          <w:rFonts w:ascii="Trebuchet MS" w:eastAsia="Calibri" w:hAnsi="Trebuchet MS" w:cs="Calibri"/>
          <w:color w:val="244061" w:themeColor="accent1" w:themeShade="80"/>
          <w:u w:val="single"/>
        </w:rPr>
      </w:pPr>
      <w:r w:rsidRPr="0023018B">
        <w:rPr>
          <w:rFonts w:ascii="Trebuchet MS" w:hAnsi="Trebuchet MS"/>
          <w:noProof/>
          <w:color w:val="244061" w:themeColor="accent1" w:themeShade="80"/>
        </w:rPr>
        <w:t xml:space="preserve">implementarea </w:t>
      </w:r>
      <w:r w:rsidRPr="0023018B">
        <w:rPr>
          <w:rFonts w:ascii="Trebuchet MS" w:hAnsi="Trebuchet MS"/>
          <w:i/>
          <w:noProof/>
          <w:color w:val="244061" w:themeColor="accent1" w:themeShade="80"/>
        </w:rPr>
        <w:t>modelului de registru al calificărilor</w:t>
      </w:r>
      <w:r w:rsidR="001A1BF7" w:rsidRPr="0023018B">
        <w:rPr>
          <w:rFonts w:ascii="Trebuchet MS" w:hAnsi="Trebuchet MS"/>
          <w:noProof/>
          <w:color w:val="244061" w:themeColor="accent1" w:themeShade="80"/>
        </w:rPr>
        <w:t>,</w:t>
      </w:r>
      <w:r w:rsidRPr="0023018B">
        <w:rPr>
          <w:rFonts w:ascii="Trebuchet MS" w:hAnsi="Trebuchet MS"/>
          <w:noProof/>
          <w:color w:val="244061" w:themeColor="accent1" w:themeShade="80"/>
        </w:rPr>
        <w:t xml:space="preserve"> în care </w:t>
      </w:r>
      <w:r w:rsidR="008D354E" w:rsidRPr="0023018B">
        <w:rPr>
          <w:rFonts w:ascii="Trebuchet MS" w:hAnsi="Trebuchet MS"/>
          <w:noProof/>
          <w:color w:val="244061" w:themeColor="accent1" w:themeShade="80"/>
        </w:rPr>
        <w:t xml:space="preserve">acestea se descriu </w:t>
      </w:r>
      <w:r w:rsidRPr="0023018B">
        <w:rPr>
          <w:rFonts w:ascii="Trebuchet MS" w:hAnsi="Trebuchet MS"/>
          <w:noProof/>
          <w:color w:val="244061" w:themeColor="accent1" w:themeShade="80"/>
        </w:rPr>
        <w:t xml:space="preserve"> prin rezultatele învățării</w:t>
      </w:r>
      <w:r w:rsidR="008D354E" w:rsidRPr="0023018B">
        <w:rPr>
          <w:rFonts w:ascii="Trebuchet MS" w:hAnsi="Trebuchet MS"/>
          <w:noProof/>
          <w:color w:val="244061" w:themeColor="accent1" w:themeShade="80"/>
        </w:rPr>
        <w:t xml:space="preserve">, pentru asigurarea comparabilității </w:t>
      </w:r>
      <w:r w:rsidR="001A1BF7" w:rsidRPr="0023018B">
        <w:rPr>
          <w:rFonts w:ascii="Trebuchet MS" w:hAnsi="Trebuchet MS"/>
          <w:noProof/>
          <w:color w:val="244061" w:themeColor="accent1" w:themeShade="80"/>
        </w:rPr>
        <w:t>și utilizării coerente</w:t>
      </w:r>
      <w:r w:rsidR="008D354E" w:rsidRPr="0023018B">
        <w:rPr>
          <w:rFonts w:ascii="Trebuchet MS" w:hAnsi="Trebuchet MS"/>
          <w:noProof/>
          <w:color w:val="244061" w:themeColor="accent1" w:themeShade="80"/>
        </w:rPr>
        <w:t xml:space="preserve"> la nivel european;</w:t>
      </w:r>
    </w:p>
    <w:p w14:paraId="106A27BF" w14:textId="00C895AF" w:rsidR="00325A7B" w:rsidRPr="0023018B" w:rsidRDefault="0089509A" w:rsidP="00E30C61">
      <w:pPr>
        <w:pStyle w:val="Listparagraf"/>
        <w:numPr>
          <w:ilvl w:val="0"/>
          <w:numId w:val="56"/>
        </w:numPr>
        <w:spacing w:after="0" w:line="240" w:lineRule="auto"/>
        <w:jc w:val="both"/>
        <w:rPr>
          <w:rFonts w:ascii="Trebuchet MS" w:eastAsia="Calibri" w:hAnsi="Trebuchet MS" w:cs="Calibri"/>
          <w:color w:val="244061" w:themeColor="accent1" w:themeShade="80"/>
          <w:u w:val="single"/>
        </w:rPr>
      </w:pPr>
      <w:r w:rsidRPr="0023018B">
        <w:rPr>
          <w:rFonts w:ascii="Trebuchet MS" w:hAnsi="Trebuchet MS"/>
          <w:noProof/>
          <w:color w:val="244061" w:themeColor="accent1" w:themeShade="80"/>
        </w:rPr>
        <w:t>asigurarea calității calificărilor cu nivel</w:t>
      </w:r>
      <w:r w:rsidR="00350885" w:rsidRPr="0023018B">
        <w:rPr>
          <w:rFonts w:ascii="Trebuchet MS" w:hAnsi="Trebuchet MS"/>
          <w:noProof/>
          <w:color w:val="244061" w:themeColor="accent1" w:themeShade="80"/>
        </w:rPr>
        <w:t>ul</w:t>
      </w:r>
      <w:r w:rsidRPr="0023018B">
        <w:rPr>
          <w:rFonts w:ascii="Trebuchet MS" w:hAnsi="Trebuchet MS"/>
          <w:noProof/>
          <w:color w:val="244061" w:themeColor="accent1" w:themeShade="80"/>
        </w:rPr>
        <w:t xml:space="preserve"> </w:t>
      </w:r>
      <w:r w:rsidRPr="0023018B">
        <w:rPr>
          <w:rFonts w:ascii="Trebuchet MS" w:hAnsi="Trebuchet MS"/>
          <w:i/>
          <w:noProof/>
          <w:color w:val="244061" w:themeColor="accent1" w:themeShade="80"/>
        </w:rPr>
        <w:t>C</w:t>
      </w:r>
      <w:r w:rsidR="00350885" w:rsidRPr="0023018B">
        <w:rPr>
          <w:rFonts w:ascii="Trebuchet MS" w:hAnsi="Trebuchet MS"/>
          <w:i/>
          <w:noProof/>
          <w:color w:val="244061" w:themeColor="accent1" w:themeShade="80"/>
        </w:rPr>
        <w:t xml:space="preserve">adrului </w:t>
      </w:r>
      <w:r w:rsidRPr="0023018B">
        <w:rPr>
          <w:rFonts w:ascii="Trebuchet MS" w:hAnsi="Trebuchet MS"/>
          <w:i/>
          <w:noProof/>
          <w:color w:val="244061" w:themeColor="accent1" w:themeShade="80"/>
        </w:rPr>
        <w:t>E</w:t>
      </w:r>
      <w:r w:rsidR="00350885" w:rsidRPr="0023018B">
        <w:rPr>
          <w:rFonts w:ascii="Trebuchet MS" w:hAnsi="Trebuchet MS"/>
          <w:i/>
          <w:noProof/>
          <w:color w:val="244061" w:themeColor="accent1" w:themeShade="80"/>
        </w:rPr>
        <w:t xml:space="preserve">uropean al </w:t>
      </w:r>
      <w:r w:rsidRPr="0023018B">
        <w:rPr>
          <w:rFonts w:ascii="Trebuchet MS" w:hAnsi="Trebuchet MS"/>
          <w:i/>
          <w:noProof/>
          <w:color w:val="244061" w:themeColor="accent1" w:themeShade="80"/>
        </w:rPr>
        <w:t>C</w:t>
      </w:r>
      <w:r w:rsidR="00350885" w:rsidRPr="0023018B">
        <w:rPr>
          <w:rFonts w:ascii="Trebuchet MS" w:hAnsi="Trebuchet MS"/>
          <w:i/>
          <w:noProof/>
          <w:color w:val="244061" w:themeColor="accent1" w:themeShade="80"/>
        </w:rPr>
        <w:t>alificărilor</w:t>
      </w:r>
      <w:r w:rsidR="00350885" w:rsidRPr="0023018B">
        <w:rPr>
          <w:rFonts w:ascii="Trebuchet MS" w:hAnsi="Trebuchet MS"/>
          <w:noProof/>
          <w:color w:val="244061" w:themeColor="accent1" w:themeShade="80"/>
        </w:rPr>
        <w:t>,</w:t>
      </w:r>
      <w:r w:rsidR="001A1BF7" w:rsidRPr="0023018B">
        <w:rPr>
          <w:rFonts w:ascii="Trebuchet MS" w:hAnsi="Trebuchet MS"/>
          <w:noProof/>
          <w:color w:val="244061" w:themeColor="accent1" w:themeShade="80"/>
        </w:rPr>
        <w:t xml:space="preserve"> la nivel național</w:t>
      </w:r>
      <w:r w:rsidR="00325A7B" w:rsidRPr="0023018B">
        <w:rPr>
          <w:rFonts w:ascii="Trebuchet MS" w:hAnsi="Trebuchet MS"/>
          <w:noProof/>
          <w:color w:val="244061" w:themeColor="accent1" w:themeShade="80"/>
        </w:rPr>
        <w:t xml:space="preserve">, inclusiv prin stabilirea unui cadru metodologic privind descrierea </w:t>
      </w:r>
      <w:r w:rsidR="006C1FFC" w:rsidRPr="0023018B">
        <w:rPr>
          <w:rFonts w:ascii="Trebuchet MS" w:hAnsi="Trebuchet MS"/>
          <w:color w:val="244061" w:themeColor="accent1" w:themeShade="80"/>
        </w:rPr>
        <w:t>categoriilor de competenț</w:t>
      </w:r>
      <w:r w:rsidR="00325A7B" w:rsidRPr="0023018B">
        <w:rPr>
          <w:rFonts w:ascii="Trebuchet MS" w:hAnsi="Trebuchet MS"/>
          <w:color w:val="244061" w:themeColor="accent1" w:themeShade="80"/>
        </w:rPr>
        <w:t xml:space="preserve">e aferente programelor de studii prin tipuri de rezultate </w:t>
      </w:r>
      <w:r w:rsidR="00C50ED6" w:rsidRPr="0023018B">
        <w:rPr>
          <w:rFonts w:ascii="Trebuchet MS" w:hAnsi="Trebuchet MS"/>
          <w:color w:val="244061" w:themeColor="accent1" w:themeShade="80"/>
        </w:rPr>
        <w:t>ale învățării</w:t>
      </w:r>
      <w:r w:rsidR="00325A7B" w:rsidRPr="0023018B">
        <w:rPr>
          <w:rFonts w:ascii="Trebuchet MS" w:hAnsi="Trebuchet MS"/>
          <w:color w:val="244061" w:themeColor="accent1" w:themeShade="80"/>
        </w:rPr>
        <w:t xml:space="preserve">, in vederea corelării </w:t>
      </w:r>
      <w:r w:rsidR="00EC1D91" w:rsidRPr="0023018B">
        <w:rPr>
          <w:rFonts w:ascii="Trebuchet MS" w:hAnsi="Trebuchet MS"/>
          <w:color w:val="244061" w:themeColor="accent1" w:themeShade="80"/>
        </w:rPr>
        <w:t xml:space="preserve">competențelor </w:t>
      </w:r>
      <w:r w:rsidR="00325A7B" w:rsidRPr="0023018B">
        <w:rPr>
          <w:rFonts w:ascii="Trebuchet MS" w:hAnsi="Trebuchet MS"/>
          <w:color w:val="244061" w:themeColor="accent1" w:themeShade="80"/>
        </w:rPr>
        <w:t>dobândite de absolvenți cu nevoile angajatorilor, in relație cu cer</w:t>
      </w:r>
      <w:r w:rsidR="00493D34" w:rsidRPr="0023018B">
        <w:rPr>
          <w:rFonts w:ascii="Trebuchet MS" w:hAnsi="Trebuchet MS"/>
          <w:color w:val="244061" w:themeColor="accent1" w:themeShade="80"/>
        </w:rPr>
        <w:t>ințele ocupațiilor propriu-zise;</w:t>
      </w:r>
      <w:r w:rsidR="00325A7B" w:rsidRPr="0023018B">
        <w:rPr>
          <w:rFonts w:ascii="Trebuchet MS" w:hAnsi="Trebuchet MS"/>
          <w:color w:val="244061" w:themeColor="accent1" w:themeShade="80"/>
        </w:rPr>
        <w:t xml:space="preserve"> </w:t>
      </w:r>
    </w:p>
    <w:p w14:paraId="33BCAD71" w14:textId="395468D5" w:rsidR="004869E8" w:rsidRPr="0023018B" w:rsidRDefault="004869E8" w:rsidP="00E30C61">
      <w:pPr>
        <w:pStyle w:val="Listparagraf"/>
        <w:numPr>
          <w:ilvl w:val="0"/>
          <w:numId w:val="56"/>
        </w:numPr>
        <w:spacing w:after="0" w:line="240" w:lineRule="auto"/>
        <w:jc w:val="both"/>
        <w:rPr>
          <w:rStyle w:val="ppar"/>
          <w:rFonts w:ascii="Trebuchet MS" w:hAnsi="Trebuchet MS"/>
          <w:color w:val="244061" w:themeColor="accent1" w:themeShade="80"/>
        </w:rPr>
      </w:pPr>
      <w:r w:rsidRPr="0023018B">
        <w:rPr>
          <w:rFonts w:ascii="Trebuchet MS" w:hAnsi="Trebuchet MS"/>
          <w:color w:val="244061" w:themeColor="accent1" w:themeShade="80"/>
        </w:rPr>
        <w:t xml:space="preserve">cartografierea calificărilor </w:t>
      </w:r>
      <w:r w:rsidR="006C1FFC" w:rsidRPr="0023018B">
        <w:rPr>
          <w:rFonts w:ascii="Trebuchet MS" w:hAnsi="Trebuchet MS"/>
          <w:color w:val="244061" w:themeColor="accent1" w:themeShade="80"/>
        </w:rPr>
        <w:t>înscrise în RNCIS în relație cu</w:t>
      </w:r>
      <w:r w:rsidRPr="0023018B">
        <w:rPr>
          <w:rFonts w:ascii="Trebuchet MS" w:hAnsi="Trebuchet MS"/>
          <w:color w:val="244061" w:themeColor="accent1" w:themeShade="80"/>
        </w:rPr>
        <w:t xml:space="preserve"> </w:t>
      </w:r>
      <w:r w:rsidRPr="0023018B">
        <w:rPr>
          <w:rFonts w:ascii="Trebuchet MS" w:hAnsi="Trebuchet MS"/>
          <w:i/>
          <w:noProof/>
          <w:color w:val="244061" w:themeColor="accent1" w:themeShade="80"/>
        </w:rPr>
        <w:t>Clasificarea Ocupațiilor din România</w:t>
      </w:r>
      <w:r w:rsidRPr="0023018B">
        <w:rPr>
          <w:rFonts w:ascii="Trebuchet MS" w:hAnsi="Trebuchet MS"/>
          <w:noProof/>
          <w:color w:val="244061" w:themeColor="accent1" w:themeShade="80"/>
        </w:rPr>
        <w:t xml:space="preserve"> </w:t>
      </w:r>
      <w:r w:rsidRPr="0023018B">
        <w:rPr>
          <w:rFonts w:ascii="Trebuchet MS" w:hAnsi="Trebuchet MS"/>
          <w:color w:val="244061" w:themeColor="accent1" w:themeShade="80"/>
        </w:rPr>
        <w:t>(inclusiv c</w:t>
      </w:r>
      <w:r w:rsidRPr="0023018B">
        <w:rPr>
          <w:rStyle w:val="ppar"/>
          <w:rFonts w:ascii="Trebuchet MS" w:hAnsi="Trebuchet MS" w:cs="Courier New"/>
          <w:color w:val="244061" w:themeColor="accent1" w:themeShade="80"/>
        </w:rPr>
        <w:t xml:space="preserve">ompatibilitatea cu Standardul </w:t>
      </w:r>
      <w:r w:rsidR="004637F4" w:rsidRPr="0023018B">
        <w:rPr>
          <w:rStyle w:val="ppar"/>
          <w:rFonts w:ascii="Trebuchet MS" w:hAnsi="Trebuchet MS" w:cs="Courier New"/>
          <w:color w:val="244061" w:themeColor="accent1" w:themeShade="80"/>
        </w:rPr>
        <w:t>International</w:t>
      </w:r>
      <w:r w:rsidRPr="0023018B">
        <w:rPr>
          <w:rStyle w:val="ppar"/>
          <w:rFonts w:ascii="Trebuchet MS" w:hAnsi="Trebuchet MS" w:cs="Courier New"/>
          <w:color w:val="244061" w:themeColor="accent1" w:themeShade="80"/>
        </w:rPr>
        <w:t xml:space="preserve"> al </w:t>
      </w:r>
      <w:r w:rsidR="004637F4" w:rsidRPr="0023018B">
        <w:rPr>
          <w:rStyle w:val="ppar"/>
          <w:rFonts w:ascii="Trebuchet MS" w:hAnsi="Trebuchet MS" w:cs="Courier New"/>
          <w:color w:val="244061" w:themeColor="accent1" w:themeShade="80"/>
        </w:rPr>
        <w:t>Ocupațiilor</w:t>
      </w:r>
      <w:r w:rsidRPr="0023018B">
        <w:rPr>
          <w:rStyle w:val="ppar"/>
          <w:rFonts w:ascii="Trebuchet MS" w:hAnsi="Trebuchet MS" w:cs="Courier New"/>
          <w:color w:val="244061" w:themeColor="accent1" w:themeShade="80"/>
        </w:rPr>
        <w:t xml:space="preserve"> (ISCO-08)), cu </w:t>
      </w:r>
      <w:r w:rsidRPr="0023018B">
        <w:rPr>
          <w:rStyle w:val="part"/>
          <w:rFonts w:ascii="Trebuchet MS" w:hAnsi="Trebuchet MS" w:cs="Courier New"/>
          <w:color w:val="244061" w:themeColor="accent1" w:themeShade="80"/>
        </w:rPr>
        <w:t xml:space="preserve">sectorul de activitate CAEN în care se înscrie calificarea, </w:t>
      </w:r>
      <w:r w:rsidRPr="0023018B">
        <w:rPr>
          <w:rStyle w:val="ppar"/>
          <w:rFonts w:ascii="Trebuchet MS" w:hAnsi="Trebuchet MS" w:cs="Courier New"/>
          <w:color w:val="244061" w:themeColor="accent1" w:themeShade="80"/>
        </w:rPr>
        <w:t xml:space="preserve">compatibilitatea cu </w:t>
      </w:r>
      <w:r w:rsidR="004637F4" w:rsidRPr="0023018B">
        <w:rPr>
          <w:rStyle w:val="ppar"/>
          <w:rFonts w:ascii="Trebuchet MS" w:hAnsi="Trebuchet MS" w:cs="Courier New"/>
          <w:color w:val="244061" w:themeColor="accent1" w:themeShade="80"/>
        </w:rPr>
        <w:t>competențele</w:t>
      </w:r>
      <w:r w:rsidRPr="0023018B">
        <w:rPr>
          <w:rStyle w:val="ppar"/>
          <w:rFonts w:ascii="Trebuchet MS" w:hAnsi="Trebuchet MS" w:cs="Courier New"/>
          <w:color w:val="244061" w:themeColor="accent1" w:themeShade="80"/>
        </w:rPr>
        <w:t xml:space="preserve"> </w:t>
      </w:r>
      <w:proofErr w:type="spellStart"/>
      <w:r w:rsidRPr="0023018B">
        <w:rPr>
          <w:rStyle w:val="ppar"/>
          <w:rFonts w:ascii="Trebuchet MS" w:hAnsi="Trebuchet MS" w:cs="Courier New"/>
          <w:color w:val="244061" w:themeColor="accent1" w:themeShade="80"/>
        </w:rPr>
        <w:t>şi</w:t>
      </w:r>
      <w:proofErr w:type="spellEnd"/>
      <w:r w:rsidRPr="0023018B">
        <w:rPr>
          <w:rStyle w:val="ppar"/>
          <w:rFonts w:ascii="Trebuchet MS" w:hAnsi="Trebuchet MS" w:cs="Courier New"/>
          <w:color w:val="244061" w:themeColor="accent1" w:themeShade="80"/>
        </w:rPr>
        <w:t xml:space="preserve"> </w:t>
      </w:r>
      <w:r w:rsidR="004637F4" w:rsidRPr="0023018B">
        <w:rPr>
          <w:rStyle w:val="ppar"/>
          <w:rFonts w:ascii="Trebuchet MS" w:hAnsi="Trebuchet MS" w:cs="Courier New"/>
          <w:color w:val="244061" w:themeColor="accent1" w:themeShade="80"/>
        </w:rPr>
        <w:t>abilitățile</w:t>
      </w:r>
      <w:r w:rsidRPr="0023018B">
        <w:rPr>
          <w:rStyle w:val="ppar"/>
          <w:rFonts w:ascii="Trebuchet MS" w:hAnsi="Trebuchet MS" w:cs="Courier New"/>
          <w:color w:val="244061" w:themeColor="accent1" w:themeShade="80"/>
        </w:rPr>
        <w:t xml:space="preserve"> europene din portalul ESCO (</w:t>
      </w:r>
      <w:hyperlink r:id="rId8" w:history="1">
        <w:r w:rsidRPr="0023018B">
          <w:rPr>
            <w:rStyle w:val="Hyperlink"/>
            <w:rFonts w:ascii="Trebuchet MS" w:hAnsi="Trebuchet MS" w:cs="Courier New"/>
            <w:color w:val="244061" w:themeColor="accent1" w:themeShade="80"/>
          </w:rPr>
          <w:t>https://ec.europa.eu/esco/home</w:t>
        </w:r>
      </w:hyperlink>
      <w:r w:rsidRPr="0023018B">
        <w:rPr>
          <w:rStyle w:val="ppar"/>
          <w:rFonts w:ascii="Trebuchet MS" w:hAnsi="Trebuchet MS" w:cs="Courier New"/>
          <w:color w:val="244061" w:themeColor="accent1" w:themeShade="80"/>
        </w:rPr>
        <w:t xml:space="preserve">), </w:t>
      </w:r>
      <w:r w:rsidR="004637F4" w:rsidRPr="0023018B">
        <w:rPr>
          <w:rStyle w:val="ppar"/>
          <w:rFonts w:ascii="Trebuchet MS" w:hAnsi="Trebuchet MS" w:cs="Courier New"/>
          <w:color w:val="244061" w:themeColor="accent1" w:themeShade="80"/>
        </w:rPr>
        <w:t>condiții</w:t>
      </w:r>
      <w:r w:rsidRPr="0023018B">
        <w:rPr>
          <w:rStyle w:val="ppar"/>
          <w:rFonts w:ascii="Trebuchet MS" w:hAnsi="Trebuchet MS" w:cs="Courier New"/>
          <w:color w:val="244061" w:themeColor="accent1" w:themeShade="80"/>
        </w:rPr>
        <w:t xml:space="preserve"> de acces pentru a urma programul de studii</w:t>
      </w:r>
      <w:r w:rsidR="00946511" w:rsidRPr="0023018B">
        <w:rPr>
          <w:rStyle w:val="ppar"/>
          <w:rFonts w:ascii="Trebuchet MS" w:hAnsi="Trebuchet MS" w:cs="Courier New"/>
          <w:color w:val="244061" w:themeColor="accent1" w:themeShade="80"/>
        </w:rPr>
        <w:t xml:space="preserve"> aferent calificării etc.</w:t>
      </w:r>
    </w:p>
    <w:p w14:paraId="721AD196" w14:textId="77777777" w:rsidR="0020438E" w:rsidRPr="0023018B" w:rsidRDefault="0020438E" w:rsidP="00E30C61">
      <w:pPr>
        <w:pStyle w:val="Listparagraf"/>
        <w:spacing w:after="0" w:line="240" w:lineRule="auto"/>
        <w:ind w:left="1440"/>
        <w:jc w:val="both"/>
        <w:rPr>
          <w:rFonts w:ascii="Trebuchet MS" w:hAnsi="Trebuchet MS"/>
          <w:color w:val="244061" w:themeColor="accent1" w:themeShade="80"/>
        </w:rPr>
      </w:pPr>
    </w:p>
    <w:p w14:paraId="09E769B9" w14:textId="46CDD959" w:rsidR="0020438E" w:rsidRPr="0023018B" w:rsidRDefault="007D44BD" w:rsidP="00E30C61">
      <w:pPr>
        <w:pStyle w:val="Listparagraf"/>
        <w:numPr>
          <w:ilvl w:val="0"/>
          <w:numId w:val="57"/>
        </w:numPr>
        <w:spacing w:after="0" w:line="240" w:lineRule="auto"/>
        <w:jc w:val="both"/>
        <w:rPr>
          <w:rFonts w:ascii="Trebuchet MS" w:eastAsia="Calibri" w:hAnsi="Trebuchet MS" w:cs="Calibri"/>
          <w:color w:val="244061" w:themeColor="accent1" w:themeShade="80"/>
        </w:rPr>
      </w:pPr>
      <w:r w:rsidRPr="0023018B">
        <w:rPr>
          <w:rFonts w:ascii="Trebuchet MS" w:hAnsi="Trebuchet MS"/>
          <w:color w:val="244061" w:themeColor="accent1" w:themeShade="80"/>
          <w:lang w:eastAsia="ro-RO"/>
        </w:rPr>
        <w:t>D</w:t>
      </w:r>
      <w:r w:rsidR="0020438E" w:rsidRPr="0023018B">
        <w:rPr>
          <w:rFonts w:ascii="Trebuchet MS" w:hAnsi="Trebuchet MS"/>
          <w:color w:val="244061" w:themeColor="accent1" w:themeShade="80"/>
          <w:lang w:eastAsia="ro-RO"/>
        </w:rPr>
        <w:t>ezvoltarea metodologiei pentru acreditarea programelor de studii postuniversitare</w:t>
      </w:r>
      <w:r w:rsidR="001C5574" w:rsidRPr="0023018B">
        <w:rPr>
          <w:rStyle w:val="Referinnotdesubsol"/>
          <w:rFonts w:ascii="Trebuchet MS" w:hAnsi="Trebuchet MS"/>
          <w:color w:val="244061" w:themeColor="accent1" w:themeShade="80"/>
          <w:lang w:eastAsia="ro-RO"/>
        </w:rPr>
        <w:footnoteReference w:id="4"/>
      </w:r>
      <w:r w:rsidR="0020438E" w:rsidRPr="0023018B">
        <w:rPr>
          <w:rFonts w:ascii="Trebuchet MS" w:hAnsi="Trebuchet MS"/>
          <w:color w:val="244061" w:themeColor="accent1" w:themeShade="80"/>
          <w:lang w:eastAsia="ro-RO"/>
        </w:rPr>
        <w:t xml:space="preserve">, precum și a standardelor de educație și formare profesională pentru ocupații de nivel 6 </w:t>
      </w:r>
      <w:r w:rsidRPr="0023018B">
        <w:rPr>
          <w:rFonts w:ascii="Trebuchet MS" w:hAnsi="Trebuchet MS"/>
          <w:color w:val="244061" w:themeColor="accent1" w:themeShade="80"/>
          <w:lang w:eastAsia="ro-RO"/>
        </w:rPr>
        <w:t xml:space="preserve">din </w:t>
      </w:r>
      <w:r w:rsidR="0020438E" w:rsidRPr="0023018B">
        <w:rPr>
          <w:rFonts w:ascii="Trebuchet MS" w:hAnsi="Trebuchet MS"/>
          <w:color w:val="244061" w:themeColor="accent1" w:themeShade="80"/>
          <w:lang w:eastAsia="ro-RO"/>
        </w:rPr>
        <w:t>C</w:t>
      </w:r>
      <w:r w:rsidRPr="0023018B">
        <w:rPr>
          <w:rFonts w:ascii="Trebuchet MS" w:hAnsi="Trebuchet MS"/>
          <w:color w:val="244061" w:themeColor="accent1" w:themeShade="80"/>
          <w:lang w:eastAsia="ro-RO"/>
        </w:rPr>
        <w:t xml:space="preserve">adrul </w:t>
      </w:r>
      <w:r w:rsidR="0020438E" w:rsidRPr="0023018B">
        <w:rPr>
          <w:rFonts w:ascii="Trebuchet MS" w:hAnsi="Trebuchet MS"/>
          <w:color w:val="244061" w:themeColor="accent1" w:themeShade="80"/>
          <w:lang w:eastAsia="ro-RO"/>
        </w:rPr>
        <w:t>N</w:t>
      </w:r>
      <w:r w:rsidRPr="0023018B">
        <w:rPr>
          <w:rFonts w:ascii="Trebuchet MS" w:hAnsi="Trebuchet MS"/>
          <w:color w:val="244061" w:themeColor="accent1" w:themeShade="80"/>
          <w:lang w:eastAsia="ro-RO"/>
        </w:rPr>
        <w:t xml:space="preserve">ațional al </w:t>
      </w:r>
      <w:r w:rsidR="0020438E" w:rsidRPr="0023018B">
        <w:rPr>
          <w:rFonts w:ascii="Trebuchet MS" w:hAnsi="Trebuchet MS"/>
          <w:color w:val="244061" w:themeColor="accent1" w:themeShade="80"/>
          <w:lang w:eastAsia="ro-RO"/>
        </w:rPr>
        <w:t>C</w:t>
      </w:r>
      <w:r w:rsidRPr="0023018B">
        <w:rPr>
          <w:rFonts w:ascii="Trebuchet MS" w:hAnsi="Trebuchet MS"/>
          <w:color w:val="244061" w:themeColor="accent1" w:themeShade="80"/>
          <w:lang w:eastAsia="ro-RO"/>
        </w:rPr>
        <w:t>alificărilor</w:t>
      </w:r>
      <w:r w:rsidR="0020438E" w:rsidRPr="0023018B">
        <w:rPr>
          <w:rFonts w:ascii="Trebuchet MS" w:hAnsi="Trebuchet MS"/>
          <w:color w:val="244061" w:themeColor="accent1" w:themeShade="80"/>
          <w:lang w:eastAsia="ro-RO"/>
        </w:rPr>
        <w:t xml:space="preserve">, cerute de piața muncii și </w:t>
      </w:r>
      <w:r w:rsidRPr="0023018B">
        <w:rPr>
          <w:rFonts w:ascii="Trebuchet MS" w:hAnsi="Trebuchet MS"/>
          <w:color w:val="244061" w:themeColor="accent1" w:themeShade="80"/>
          <w:lang w:eastAsia="ro-RO"/>
        </w:rPr>
        <w:t xml:space="preserve">de </w:t>
      </w:r>
      <w:r w:rsidR="0020438E" w:rsidRPr="0023018B">
        <w:rPr>
          <w:rFonts w:ascii="Trebuchet MS" w:hAnsi="Trebuchet MS"/>
          <w:color w:val="244061" w:themeColor="accent1" w:themeShade="80"/>
          <w:lang w:eastAsia="ro-RO"/>
        </w:rPr>
        <w:t>comitetele sectoriale. Metodolog</w:t>
      </w:r>
      <w:r w:rsidR="002B6AF4" w:rsidRPr="0023018B">
        <w:rPr>
          <w:rFonts w:ascii="Trebuchet MS" w:hAnsi="Trebuchet MS"/>
          <w:color w:val="244061" w:themeColor="accent1" w:themeShade="80"/>
          <w:lang w:eastAsia="ro-RO"/>
        </w:rPr>
        <w:t>ia dezvoltată va avea în vedere</w:t>
      </w:r>
      <w:r w:rsidR="0020438E" w:rsidRPr="0023018B">
        <w:rPr>
          <w:rFonts w:ascii="Trebuchet MS" w:hAnsi="Trebuchet MS"/>
          <w:color w:val="244061" w:themeColor="accent1" w:themeShade="80"/>
          <w:lang w:eastAsia="ro-RO"/>
        </w:rPr>
        <w:t xml:space="preserve"> inclusiv posibilitatea înscrierii programelor de educație permanentă de nivel postuniversitar în Registrul Național al Calificărilor din Învățământul Superior (RNCIS).</w:t>
      </w:r>
    </w:p>
    <w:p w14:paraId="3C823851" w14:textId="77777777" w:rsidR="00C10DB5" w:rsidRPr="0023018B" w:rsidRDefault="00C10DB5" w:rsidP="00E30C61">
      <w:pPr>
        <w:pStyle w:val="Listparagraf"/>
        <w:spacing w:after="0" w:line="240" w:lineRule="auto"/>
        <w:jc w:val="both"/>
        <w:rPr>
          <w:rFonts w:ascii="Trebuchet MS" w:eastAsia="Calibri" w:hAnsi="Trebuchet MS" w:cs="Calibri"/>
          <w:color w:val="244061" w:themeColor="accent1" w:themeShade="80"/>
        </w:rPr>
      </w:pPr>
    </w:p>
    <w:p w14:paraId="2A9BF654" w14:textId="43958B10" w:rsidR="00624425" w:rsidRPr="0023018B" w:rsidRDefault="00C10DB5" w:rsidP="00E30C61">
      <w:pPr>
        <w:pStyle w:val="Listparagraf"/>
        <w:numPr>
          <w:ilvl w:val="0"/>
          <w:numId w:val="57"/>
        </w:numPr>
        <w:spacing w:after="0" w:line="240" w:lineRule="auto"/>
        <w:jc w:val="both"/>
        <w:rPr>
          <w:rFonts w:ascii="Trebuchet MS" w:eastAsia="Calibri" w:hAnsi="Trebuchet MS" w:cs="Calibri"/>
          <w:color w:val="244061" w:themeColor="accent1" w:themeShade="80"/>
        </w:rPr>
      </w:pPr>
      <w:r w:rsidRPr="0023018B">
        <w:rPr>
          <w:rFonts w:ascii="Trebuchet MS" w:eastAsia="Calibri" w:hAnsi="Trebuchet MS" w:cs="Calibri"/>
          <w:color w:val="244061" w:themeColor="accent1" w:themeShade="80"/>
        </w:rPr>
        <w:t>Realizarea și punerea în aplicare a unui mecanism sustenabil privind</w:t>
      </w:r>
      <w:r w:rsidRPr="0023018B">
        <w:rPr>
          <w:rFonts w:ascii="Trebuchet MS" w:hAnsi="Trebuchet MS"/>
          <w:color w:val="244061" w:themeColor="accent1" w:themeShade="80"/>
        </w:rPr>
        <w:t xml:space="preserve"> stabilirea cifrei de școlarizare în învățământul superior și a repartizării locurilor pe specializări pentru a răspunde nevoilor pieței muncii, în conformitate cu prevederile Legii nr.1/2011</w:t>
      </w:r>
      <w:r w:rsidR="00533166" w:rsidRPr="0023018B">
        <w:rPr>
          <w:rFonts w:ascii="Trebuchet MS" w:hAnsi="Trebuchet MS"/>
          <w:color w:val="244061" w:themeColor="accent1" w:themeShade="80"/>
        </w:rPr>
        <w:t>, cu modificările și completările ulterioare</w:t>
      </w:r>
      <w:r w:rsidRPr="0023018B">
        <w:rPr>
          <w:rFonts w:ascii="Trebuchet MS" w:hAnsi="Trebuchet MS"/>
          <w:color w:val="244061" w:themeColor="accent1" w:themeShade="80"/>
        </w:rPr>
        <w:t xml:space="preserve"> (art.22, pct. (1), (</w:t>
      </w:r>
      <w:r w:rsidR="00FC5F0E" w:rsidRPr="0023018B">
        <w:rPr>
          <w:rFonts w:ascii="Trebuchet MS" w:hAnsi="Trebuchet MS"/>
          <w:color w:val="244061" w:themeColor="accent1" w:themeShade="80"/>
        </w:rPr>
        <w:t>3)) -  învățământ</w:t>
      </w:r>
      <w:r w:rsidR="00533166" w:rsidRPr="0023018B">
        <w:rPr>
          <w:rFonts w:ascii="Trebuchet MS" w:hAnsi="Trebuchet MS"/>
          <w:color w:val="244061" w:themeColor="accent1" w:themeShade="80"/>
        </w:rPr>
        <w:t xml:space="preserve"> preuniversitar</w:t>
      </w:r>
      <w:r w:rsidR="00FC5F0E" w:rsidRPr="0023018B">
        <w:rPr>
          <w:rFonts w:ascii="Trebuchet MS" w:hAnsi="Trebuchet MS"/>
          <w:color w:val="244061" w:themeColor="accent1" w:themeShade="80"/>
        </w:rPr>
        <w:t>.</w:t>
      </w:r>
    </w:p>
    <w:p w14:paraId="5AA32668" w14:textId="77777777" w:rsidR="00624425" w:rsidRPr="0023018B" w:rsidRDefault="00624425" w:rsidP="00E30C61">
      <w:pPr>
        <w:pStyle w:val="Listparagraf"/>
        <w:spacing w:after="0" w:line="240" w:lineRule="auto"/>
        <w:rPr>
          <w:rFonts w:ascii="Trebuchet MS" w:hAnsi="Trebuchet MS"/>
          <w:b/>
          <w:color w:val="244061" w:themeColor="accent1" w:themeShade="80"/>
        </w:rPr>
      </w:pPr>
    </w:p>
    <w:p w14:paraId="0885AE24" w14:textId="6FC9CBB1" w:rsidR="00E00FE4" w:rsidRPr="0023018B" w:rsidRDefault="00A27C5B" w:rsidP="006C1FFC">
      <w:pPr>
        <w:pStyle w:val="Listparagraf"/>
        <w:numPr>
          <w:ilvl w:val="0"/>
          <w:numId w:val="57"/>
        </w:numPr>
        <w:spacing w:after="0" w:line="240" w:lineRule="auto"/>
        <w:jc w:val="both"/>
        <w:rPr>
          <w:rFonts w:ascii="Trebuchet MS" w:eastAsia="Calibri" w:hAnsi="Trebuchet MS" w:cs="Calibri"/>
          <w:color w:val="244061" w:themeColor="accent1" w:themeShade="80"/>
        </w:rPr>
      </w:pPr>
      <w:r w:rsidRPr="0023018B">
        <w:rPr>
          <w:rFonts w:ascii="Trebuchet MS" w:hAnsi="Trebuchet MS"/>
          <w:color w:val="244061" w:themeColor="accent1" w:themeShade="80"/>
        </w:rPr>
        <w:t>V</w:t>
      </w:r>
      <w:r w:rsidR="00E3385A" w:rsidRPr="0023018B">
        <w:rPr>
          <w:rFonts w:ascii="Trebuchet MS" w:hAnsi="Trebuchet MS"/>
          <w:color w:val="244061" w:themeColor="accent1" w:themeShade="80"/>
        </w:rPr>
        <w:t>alorificarea și/sau realizarea unor st</w:t>
      </w:r>
      <w:r w:rsidR="00ED1C28" w:rsidRPr="0023018B">
        <w:rPr>
          <w:rFonts w:ascii="Trebuchet MS" w:hAnsi="Trebuchet MS"/>
          <w:color w:val="244061" w:themeColor="accent1" w:themeShade="80"/>
        </w:rPr>
        <w:t>udii/analize relevante,</w:t>
      </w:r>
      <w:r w:rsidR="00ED1C28" w:rsidRPr="0023018B">
        <w:rPr>
          <w:rFonts w:ascii="Trebuchet MS" w:hAnsi="Trebuchet MS"/>
          <w:b/>
          <w:color w:val="244061" w:themeColor="accent1" w:themeShade="80"/>
        </w:rPr>
        <w:t xml:space="preserve"> </w:t>
      </w:r>
      <w:r w:rsidR="00E3385A" w:rsidRPr="0023018B">
        <w:rPr>
          <w:rFonts w:ascii="Trebuchet MS" w:hAnsi="Trebuchet MS"/>
          <w:color w:val="244061" w:themeColor="accent1" w:themeShade="80"/>
        </w:rPr>
        <w:t xml:space="preserve">ca inițiative de fundamentare riguroasă a demersurilor de eficientizare a sistemului de calificări din învățământul superior </w:t>
      </w:r>
      <w:r w:rsidR="00E3385A" w:rsidRPr="0023018B">
        <w:rPr>
          <w:rFonts w:ascii="Trebuchet MS" w:hAnsi="Trebuchet MS" w:cs="TimesNewRomanPSMT"/>
          <w:color w:val="244061" w:themeColor="accent1" w:themeShade="80"/>
        </w:rPr>
        <w:t>bazat pe promovarea rutelor flexibile de progres în cariera profesională</w:t>
      </w:r>
      <w:r w:rsidR="009516B4" w:rsidRPr="0023018B">
        <w:rPr>
          <w:rFonts w:ascii="Trebuchet MS" w:hAnsi="Trebuchet MS"/>
          <w:color w:val="244061" w:themeColor="accent1" w:themeShade="80"/>
        </w:rPr>
        <w:t>.</w:t>
      </w:r>
      <w:r w:rsidR="00EC1D91" w:rsidRPr="0023018B">
        <w:rPr>
          <w:rFonts w:ascii="Trebuchet MS" w:hAnsi="Trebuchet MS"/>
          <w:color w:val="244061" w:themeColor="accent1" w:themeShade="80"/>
        </w:rPr>
        <w:t xml:space="preserve"> </w:t>
      </w:r>
      <w:r w:rsidR="009516B4" w:rsidRPr="0023018B">
        <w:rPr>
          <w:rFonts w:ascii="Trebuchet MS" w:hAnsi="Trebuchet MS"/>
          <w:color w:val="244061" w:themeColor="accent1" w:themeShade="80"/>
        </w:rPr>
        <w:t>Se v</w:t>
      </w:r>
      <w:r w:rsidR="00855812" w:rsidRPr="0023018B">
        <w:rPr>
          <w:rFonts w:ascii="Trebuchet MS" w:hAnsi="Trebuchet MS"/>
          <w:color w:val="244061" w:themeColor="accent1" w:themeShade="80"/>
        </w:rPr>
        <w:t>a</w:t>
      </w:r>
      <w:r w:rsidR="009516B4" w:rsidRPr="0023018B">
        <w:rPr>
          <w:rFonts w:ascii="Trebuchet MS" w:hAnsi="Trebuchet MS"/>
          <w:color w:val="244061" w:themeColor="accent1" w:themeShade="80"/>
        </w:rPr>
        <w:t xml:space="preserve"> </w:t>
      </w:r>
      <w:r w:rsidR="009516B4" w:rsidRPr="0023018B">
        <w:rPr>
          <w:rFonts w:ascii="Trebuchet MS" w:hAnsi="Trebuchet MS"/>
          <w:color w:val="244061" w:themeColor="accent1" w:themeShade="80"/>
        </w:rPr>
        <w:lastRenderedPageBreak/>
        <w:t xml:space="preserve">avea în vedere </w:t>
      </w:r>
      <w:r w:rsidR="00855812" w:rsidRPr="0023018B">
        <w:rPr>
          <w:rFonts w:ascii="Trebuchet MS" w:hAnsi="Trebuchet MS"/>
          <w:color w:val="244061" w:themeColor="accent1" w:themeShade="80"/>
        </w:rPr>
        <w:t xml:space="preserve">realizarea unui </w:t>
      </w:r>
      <w:r w:rsidR="00855812" w:rsidRPr="0023018B">
        <w:rPr>
          <w:rFonts w:ascii="Trebuchet MS" w:hAnsi="Trebuchet MS"/>
          <w:b/>
          <w:color w:val="244061" w:themeColor="accent1" w:themeShade="80"/>
          <w:u w:val="single"/>
        </w:rPr>
        <w:t>studiu</w:t>
      </w:r>
      <w:r w:rsidR="00EC1D91" w:rsidRPr="0023018B">
        <w:rPr>
          <w:rFonts w:ascii="Trebuchet MS" w:hAnsi="Trebuchet MS"/>
          <w:b/>
          <w:color w:val="244061" w:themeColor="accent1" w:themeShade="80"/>
          <w:u w:val="single"/>
        </w:rPr>
        <w:t xml:space="preserve"> tematic cu privire la </w:t>
      </w:r>
      <w:r w:rsidR="00E96CBC" w:rsidRPr="0023018B">
        <w:rPr>
          <w:rStyle w:val="part"/>
          <w:rFonts w:ascii="Trebuchet MS" w:hAnsi="Trebuchet MS" w:cs="Courier New"/>
          <w:b/>
          <w:color w:val="244061" w:themeColor="accent1" w:themeShade="80"/>
          <w:u w:val="single"/>
        </w:rPr>
        <w:t xml:space="preserve">analiza comparativă privind </w:t>
      </w:r>
      <w:proofErr w:type="spellStart"/>
      <w:r w:rsidR="00FB4C22" w:rsidRPr="0023018B">
        <w:rPr>
          <w:rStyle w:val="part"/>
          <w:rFonts w:ascii="Trebuchet MS" w:hAnsi="Trebuchet MS" w:cs="Courier New"/>
          <w:b/>
          <w:color w:val="244061" w:themeColor="accent1" w:themeShade="80"/>
          <w:u w:val="single"/>
        </w:rPr>
        <w:t>angajabilitatea</w:t>
      </w:r>
      <w:proofErr w:type="spellEnd"/>
      <w:r w:rsidR="00872BBA" w:rsidRPr="0023018B">
        <w:rPr>
          <w:rStyle w:val="part"/>
          <w:rFonts w:ascii="Trebuchet MS" w:hAnsi="Trebuchet MS" w:cs="Courier New"/>
          <w:color w:val="244061" w:themeColor="accent1" w:themeShade="80"/>
        </w:rPr>
        <w:t xml:space="preserve">, din perspectiva </w:t>
      </w:r>
      <w:r w:rsidR="00872BBA" w:rsidRPr="0023018B">
        <w:rPr>
          <w:rFonts w:ascii="Trebuchet MS" w:hAnsi="Trebuchet MS"/>
          <w:color w:val="244061" w:themeColor="accent1" w:themeShade="80"/>
        </w:rPr>
        <w:t>asigurării competențelor absolvenților pentru a răspunde cererii pieței muncii</w:t>
      </w:r>
      <w:r w:rsidR="00872BBA" w:rsidRPr="0023018B">
        <w:rPr>
          <w:rStyle w:val="part"/>
          <w:rFonts w:ascii="Trebuchet MS" w:hAnsi="Trebuchet MS" w:cs="Courier New"/>
          <w:color w:val="244061" w:themeColor="accent1" w:themeShade="80"/>
        </w:rPr>
        <w:t xml:space="preserve">, </w:t>
      </w:r>
      <w:r w:rsidR="00FB4C22" w:rsidRPr="0023018B">
        <w:rPr>
          <w:rStyle w:val="part"/>
          <w:rFonts w:ascii="Trebuchet MS" w:hAnsi="Trebuchet MS" w:cs="Courier New"/>
          <w:color w:val="244061" w:themeColor="accent1" w:themeShade="80"/>
        </w:rPr>
        <w:t xml:space="preserve"> </w:t>
      </w:r>
      <w:r w:rsidR="00872BBA" w:rsidRPr="0023018B">
        <w:rPr>
          <w:rStyle w:val="part"/>
          <w:rFonts w:ascii="Trebuchet MS" w:hAnsi="Trebuchet MS" w:cs="Courier New"/>
          <w:color w:val="244061" w:themeColor="accent1" w:themeShade="80"/>
        </w:rPr>
        <w:t>în condițiile în care p</w:t>
      </w:r>
      <w:r w:rsidR="00872BBA" w:rsidRPr="0023018B">
        <w:rPr>
          <w:rFonts w:ascii="Trebuchet MS" w:hAnsi="Trebuchet MS"/>
          <w:color w:val="244061" w:themeColor="accent1" w:themeShade="80"/>
        </w:rPr>
        <w:t>oliticile europene subliniază rolul învățământului superior în înzestrarea absolvenților cu cunoștințe și competențe transferabile esențiale pentru a acces</w:t>
      </w:r>
      <w:r w:rsidR="00855812" w:rsidRPr="0023018B">
        <w:rPr>
          <w:rFonts w:ascii="Trebuchet MS" w:hAnsi="Trebuchet MS"/>
          <w:color w:val="244061" w:themeColor="accent1" w:themeShade="80"/>
        </w:rPr>
        <w:t>a ocupații cu înaltă calificare.</w:t>
      </w:r>
      <w:r w:rsidR="00EC1D91" w:rsidRPr="0023018B">
        <w:rPr>
          <w:rFonts w:ascii="Trebuchet MS" w:hAnsi="Trebuchet MS"/>
          <w:color w:val="244061" w:themeColor="accent1" w:themeShade="80"/>
        </w:rPr>
        <w:t xml:space="preserve"> </w:t>
      </w:r>
      <w:r w:rsidR="00E44E90" w:rsidRPr="0023018B">
        <w:rPr>
          <w:rFonts w:ascii="Trebuchet MS" w:hAnsi="Trebuchet MS" w:cs="Times New Roman"/>
          <w:b/>
          <w:color w:val="244061" w:themeColor="accent1" w:themeShade="80"/>
        </w:rPr>
        <w:t>Pentru studiul</w:t>
      </w:r>
      <w:r w:rsidR="00E3385A" w:rsidRPr="0023018B">
        <w:rPr>
          <w:rFonts w:ascii="Trebuchet MS" w:hAnsi="Trebuchet MS" w:cs="Times New Roman"/>
          <w:b/>
          <w:color w:val="244061" w:themeColor="accent1" w:themeShade="80"/>
        </w:rPr>
        <w:t xml:space="preserve"> avut </w:t>
      </w:r>
      <w:r w:rsidR="00E44E90" w:rsidRPr="0023018B">
        <w:rPr>
          <w:rFonts w:ascii="Trebuchet MS" w:hAnsi="Trebuchet MS" w:cs="Times New Roman"/>
          <w:b/>
          <w:color w:val="244061" w:themeColor="accent1" w:themeShade="80"/>
        </w:rPr>
        <w:t xml:space="preserve">în vedere în cadrul proiectului, </w:t>
      </w:r>
      <w:r w:rsidR="00E3385A" w:rsidRPr="0023018B">
        <w:rPr>
          <w:rFonts w:ascii="Trebuchet MS" w:hAnsi="Trebuchet MS" w:cs="Times New Roman"/>
          <w:b/>
          <w:color w:val="244061" w:themeColor="accent1" w:themeShade="80"/>
        </w:rPr>
        <w:t xml:space="preserve">se va demonstra </w:t>
      </w:r>
      <w:r w:rsidR="00E3385A" w:rsidRPr="0023018B">
        <w:rPr>
          <w:rFonts w:ascii="Trebuchet MS" w:hAnsi="Trebuchet MS" w:cs="Times New Roman"/>
          <w:b/>
          <w:color w:val="244061" w:themeColor="accent1" w:themeShade="80"/>
          <w:u w:val="single"/>
        </w:rPr>
        <w:t>utilizarea efectivă</w:t>
      </w:r>
      <w:r w:rsidR="00E3385A" w:rsidRPr="0023018B">
        <w:rPr>
          <w:rFonts w:ascii="Trebuchet MS" w:hAnsi="Trebuchet MS" w:cs="Times New Roman"/>
          <w:b/>
          <w:color w:val="244061" w:themeColor="accent1" w:themeShade="80"/>
        </w:rPr>
        <w:t xml:space="preserve"> a concluziilor și recomandărilor obținute în vederea </w:t>
      </w:r>
      <w:r w:rsidR="00E3385A" w:rsidRPr="0023018B">
        <w:rPr>
          <w:rFonts w:ascii="Trebuchet MS" w:hAnsi="Trebuchet MS" w:cs="Times New Roman"/>
          <w:b/>
          <w:color w:val="244061" w:themeColor="accent1" w:themeShade="80"/>
          <w:u w:val="single"/>
        </w:rPr>
        <w:t>fundamentării unor măsuri</w:t>
      </w:r>
      <w:r w:rsidR="00E3385A" w:rsidRPr="0023018B">
        <w:rPr>
          <w:rFonts w:ascii="Trebuchet MS" w:hAnsi="Trebuchet MS" w:cs="Times New Roman"/>
          <w:b/>
          <w:color w:val="244061" w:themeColor="accent1" w:themeShade="80"/>
        </w:rPr>
        <w:t xml:space="preserve"> clare de </w:t>
      </w:r>
      <w:r w:rsidR="00E3385A" w:rsidRPr="0023018B">
        <w:rPr>
          <w:rFonts w:ascii="Trebuchet MS" w:hAnsi="Trebuchet MS"/>
          <w:b/>
          <w:color w:val="244061" w:themeColor="accent1" w:themeShade="80"/>
        </w:rPr>
        <w:t xml:space="preserve">eficientizare a sistemului de calificări din învățământul superior </w:t>
      </w:r>
      <w:r w:rsidR="00E3385A" w:rsidRPr="0023018B">
        <w:rPr>
          <w:rFonts w:ascii="Trebuchet MS" w:hAnsi="Trebuchet MS" w:cs="TimesNewRomanPSMT"/>
          <w:b/>
          <w:color w:val="244061" w:themeColor="accent1" w:themeShade="80"/>
        </w:rPr>
        <w:t>bazat pe promovarea rutelor flexibile de progres în cariera profesională</w:t>
      </w:r>
      <w:r w:rsidR="00E3385A" w:rsidRPr="0023018B">
        <w:rPr>
          <w:rFonts w:ascii="Trebuchet MS" w:hAnsi="Trebuchet MS" w:cs="Times New Roman"/>
          <w:b/>
          <w:color w:val="244061" w:themeColor="accent1" w:themeShade="80"/>
        </w:rPr>
        <w:t xml:space="preserve">, </w:t>
      </w:r>
      <w:r w:rsidR="00E44E90" w:rsidRPr="0023018B">
        <w:rPr>
          <w:rFonts w:ascii="Trebuchet MS" w:hAnsi="Trebuchet MS" w:cs="Times New Roman"/>
          <w:b/>
          <w:color w:val="244061" w:themeColor="accent1" w:themeShade="80"/>
        </w:rPr>
        <w:t xml:space="preserve">măsuri care vor fi </w:t>
      </w:r>
      <w:r w:rsidR="00E3385A" w:rsidRPr="0023018B">
        <w:rPr>
          <w:rFonts w:ascii="Trebuchet MS" w:hAnsi="Trebuchet MS" w:cs="Times New Roman"/>
          <w:b/>
          <w:color w:val="244061" w:themeColor="accent1" w:themeShade="80"/>
          <w:u w:val="single"/>
        </w:rPr>
        <w:t>cuantificabile</w:t>
      </w:r>
      <w:r w:rsidR="00E3385A" w:rsidRPr="0023018B">
        <w:rPr>
          <w:rFonts w:ascii="Trebuchet MS" w:hAnsi="Trebuchet MS" w:cs="Times New Roman"/>
          <w:b/>
          <w:color w:val="244061" w:themeColor="accent1" w:themeShade="80"/>
        </w:rPr>
        <w:t xml:space="preserve"> la finalul implementării proiectului propus.</w:t>
      </w:r>
    </w:p>
    <w:p w14:paraId="37818F72" w14:textId="77777777" w:rsidR="00EC1D91" w:rsidRPr="0023018B" w:rsidRDefault="00EC1D91" w:rsidP="00E30C61">
      <w:pPr>
        <w:pStyle w:val="Normal1"/>
        <w:spacing w:after="0" w:line="240" w:lineRule="auto"/>
        <w:jc w:val="both"/>
        <w:rPr>
          <w:rFonts w:ascii="Trebuchet MS" w:hAnsi="Trebuchet MS" w:cs="Times New Roman"/>
          <w:b/>
          <w:color w:val="244061" w:themeColor="accent1" w:themeShade="80"/>
          <w:lang w:val="ro-RO"/>
        </w:rPr>
      </w:pPr>
    </w:p>
    <w:p w14:paraId="0068CE2D" w14:textId="77777777" w:rsidR="00EC1D91" w:rsidRPr="0023018B" w:rsidRDefault="00EC1D91" w:rsidP="00E30C61">
      <w:pPr>
        <w:pStyle w:val="Normal1"/>
        <w:spacing w:after="0" w:line="240" w:lineRule="auto"/>
        <w:jc w:val="both"/>
        <w:rPr>
          <w:rFonts w:ascii="Trebuchet MS" w:hAnsi="Trebuchet MS" w:cs="Times New Roman"/>
          <w:b/>
          <w:color w:val="244061" w:themeColor="accent1" w:themeShade="80"/>
          <w:lang w:val="ro-RO"/>
        </w:rPr>
      </w:pPr>
    </w:p>
    <w:p w14:paraId="1AB3EBA9" w14:textId="77777777" w:rsidR="00D70F74" w:rsidRPr="0023018B" w:rsidRDefault="00D70F74" w:rsidP="00E30C61">
      <w:pPr>
        <w:pStyle w:val="MainText"/>
        <w:rPr>
          <w:rFonts w:ascii="Trebuchet MS" w:hAnsi="Trebuchet MS"/>
          <w:color w:val="244061" w:themeColor="accent1" w:themeShade="80"/>
          <w:szCs w:val="22"/>
          <w:lang w:val="ro-RO"/>
        </w:rPr>
      </w:pPr>
      <w:r w:rsidRPr="0023018B">
        <w:rPr>
          <w:rFonts w:ascii="Trebuchet MS" w:hAnsi="Trebuchet MS"/>
          <w:color w:val="244061" w:themeColor="accent1" w:themeShade="80"/>
          <w:szCs w:val="22"/>
          <w:lang w:val="ro-RO"/>
        </w:rPr>
        <w:t>Cadrul legal și strategii relevante pentru acest apel de proiecte se regăsesc în Anexa 1.</w:t>
      </w:r>
    </w:p>
    <w:p w14:paraId="639A7597" w14:textId="77777777" w:rsidR="008E47FD" w:rsidRPr="0023018B" w:rsidRDefault="008E47FD" w:rsidP="00E30C61">
      <w:pPr>
        <w:autoSpaceDE w:val="0"/>
        <w:autoSpaceDN w:val="0"/>
        <w:adjustRightInd w:val="0"/>
        <w:spacing w:after="0" w:line="240" w:lineRule="auto"/>
        <w:jc w:val="both"/>
        <w:rPr>
          <w:rFonts w:ascii="Trebuchet MS" w:hAnsi="Trebuchet MS" w:cs="TimesNewRomanPSMT"/>
          <w:color w:val="244061" w:themeColor="accent1" w:themeShade="80"/>
        </w:rPr>
      </w:pPr>
    </w:p>
    <w:p w14:paraId="394E6163" w14:textId="77777777" w:rsidR="004709BF" w:rsidRPr="0023018B" w:rsidRDefault="004709BF" w:rsidP="00E30C61">
      <w:pPr>
        <w:autoSpaceDE w:val="0"/>
        <w:autoSpaceDN w:val="0"/>
        <w:adjustRightInd w:val="0"/>
        <w:spacing w:after="0" w:line="240" w:lineRule="auto"/>
        <w:jc w:val="both"/>
        <w:rPr>
          <w:rFonts w:ascii="Trebuchet MS" w:eastAsia="Calibri" w:hAnsi="Trebuchet MS" w:cs="Times New Roman"/>
          <w:b/>
          <w:color w:val="244061" w:themeColor="accent1" w:themeShade="80"/>
        </w:rPr>
      </w:pPr>
    </w:p>
    <w:p w14:paraId="6F63F72D" w14:textId="4FF4E5EA" w:rsidR="00B833C1" w:rsidRPr="0023018B" w:rsidRDefault="00AC6849" w:rsidP="00E30C61">
      <w:pPr>
        <w:autoSpaceDE w:val="0"/>
        <w:autoSpaceDN w:val="0"/>
        <w:adjustRightInd w:val="0"/>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1.3.2</w:t>
      </w:r>
      <w:r w:rsidR="000732B5" w:rsidRPr="0023018B">
        <w:rPr>
          <w:rFonts w:ascii="Trebuchet MS" w:eastAsia="Calibri" w:hAnsi="Trebuchet MS" w:cs="Times New Roman"/>
          <w:b/>
          <w:color w:val="244061" w:themeColor="accent1" w:themeShade="80"/>
        </w:rPr>
        <w:t xml:space="preserve">.  </w:t>
      </w:r>
      <w:r w:rsidR="00B833C1" w:rsidRPr="0023018B">
        <w:rPr>
          <w:rFonts w:ascii="Trebuchet MS" w:eastAsia="Calibri" w:hAnsi="Trebuchet MS" w:cs="Times New Roman"/>
          <w:b/>
          <w:color w:val="244061" w:themeColor="accent1" w:themeShade="80"/>
        </w:rPr>
        <w:t>Tipuri de activități sprijinite</w:t>
      </w:r>
    </w:p>
    <w:p w14:paraId="2271A571" w14:textId="77777777" w:rsidR="00014042" w:rsidRPr="0023018B" w:rsidRDefault="00014042" w:rsidP="00E30C61">
      <w:pPr>
        <w:autoSpaceDE w:val="0"/>
        <w:autoSpaceDN w:val="0"/>
        <w:adjustRightInd w:val="0"/>
        <w:spacing w:after="0" w:line="240" w:lineRule="auto"/>
        <w:jc w:val="both"/>
        <w:rPr>
          <w:rFonts w:ascii="Trebuchet MS" w:hAnsi="Trebuchet MS" w:cs="TimesNewRomanPSMT"/>
          <w:color w:val="244061" w:themeColor="accent1" w:themeShade="80"/>
        </w:rPr>
      </w:pPr>
    </w:p>
    <w:p w14:paraId="7CE49DDD" w14:textId="1C403902" w:rsidR="00014042" w:rsidRPr="0023018B" w:rsidRDefault="00014042" w:rsidP="00E30C61">
      <w:pPr>
        <w:autoSpaceDE w:val="0"/>
        <w:autoSpaceDN w:val="0"/>
        <w:adjustRightInd w:val="0"/>
        <w:spacing w:after="0" w:line="240" w:lineRule="auto"/>
        <w:jc w:val="both"/>
        <w:rPr>
          <w:rFonts w:ascii="Trebuchet MS" w:hAnsi="Trebuchet MS" w:cs="TimesNewRomanPSMT"/>
          <w:color w:val="244061" w:themeColor="accent1" w:themeShade="80"/>
        </w:rPr>
      </w:pPr>
      <w:r w:rsidRPr="0023018B">
        <w:rPr>
          <w:rFonts w:ascii="Trebuchet MS" w:hAnsi="Trebuchet MS" w:cs="TimesNewRomanPSMT"/>
          <w:color w:val="244061" w:themeColor="accent1" w:themeShade="80"/>
        </w:rPr>
        <w:t xml:space="preserve">În cadrul acestei cereri de proiecte vor fi susținute în mod corelat și unitar </w:t>
      </w:r>
      <w:r w:rsidR="002F55D2" w:rsidRPr="0023018B">
        <w:rPr>
          <w:rFonts w:ascii="Trebuchet MS" w:hAnsi="Trebuchet MS" w:cs="TimesNewRomanPSMT"/>
          <w:color w:val="244061" w:themeColor="accent1" w:themeShade="80"/>
        </w:rPr>
        <w:t xml:space="preserve">acțiuni care </w:t>
      </w:r>
      <w:r w:rsidR="00206471" w:rsidRPr="0023018B">
        <w:rPr>
          <w:rFonts w:ascii="Trebuchet MS" w:hAnsi="Trebuchet MS" w:cs="TimesNewRomanPSMT"/>
          <w:color w:val="244061" w:themeColor="accent1" w:themeShade="80"/>
        </w:rPr>
        <w:t xml:space="preserve">vor sprijini </w:t>
      </w:r>
      <w:r w:rsidR="005E3C99" w:rsidRPr="0023018B">
        <w:rPr>
          <w:rFonts w:ascii="Trebuchet MS" w:hAnsi="Trebuchet MS" w:cs="TimesNewRomanPSMT"/>
          <w:color w:val="244061" w:themeColor="accent1" w:themeShade="80"/>
        </w:rPr>
        <w:t xml:space="preserve">efortul de </w:t>
      </w:r>
      <w:r w:rsidR="00EC1D91" w:rsidRPr="0023018B">
        <w:rPr>
          <w:rFonts w:ascii="Trebuchet MS" w:hAnsi="Trebuchet MS" w:cs="TimesNewRomanPSMT"/>
          <w:color w:val="244061" w:themeColor="accent1" w:themeShade="80"/>
        </w:rPr>
        <w:t>îmbunătățire</w:t>
      </w:r>
      <w:r w:rsidR="005E3C99" w:rsidRPr="0023018B">
        <w:rPr>
          <w:rFonts w:ascii="Trebuchet MS" w:hAnsi="Trebuchet MS" w:cs="TimesNewRomanPSMT"/>
          <w:color w:val="244061" w:themeColor="accent1" w:themeShade="80"/>
        </w:rPr>
        <w:t xml:space="preserve"> a managementului la nivelul </w:t>
      </w:r>
      <w:r w:rsidR="00B001BF" w:rsidRPr="0023018B">
        <w:rPr>
          <w:rFonts w:ascii="Trebuchet MS" w:hAnsi="Trebuchet MS" w:cs="TimesNewRomanPSMT"/>
          <w:color w:val="244061" w:themeColor="accent1" w:themeShade="80"/>
        </w:rPr>
        <w:t>învățământului</w:t>
      </w:r>
      <w:r w:rsidR="005E3C99" w:rsidRPr="0023018B">
        <w:rPr>
          <w:rFonts w:ascii="Trebuchet MS" w:hAnsi="Trebuchet MS" w:cs="TimesNewRomanPSMT"/>
          <w:color w:val="244061" w:themeColor="accent1" w:themeShade="80"/>
        </w:rPr>
        <w:t xml:space="preserve"> superior</w:t>
      </w:r>
      <w:r w:rsidR="006C1FFC" w:rsidRPr="0023018B">
        <w:rPr>
          <w:rFonts w:ascii="Trebuchet MS" w:hAnsi="Trebuchet MS" w:cs="TimesNewRomanPSMT"/>
          <w:color w:val="244061" w:themeColor="accent1" w:themeShade="80"/>
        </w:rPr>
        <w:t>,</w:t>
      </w:r>
      <w:r w:rsidR="005E3C99" w:rsidRPr="0023018B">
        <w:rPr>
          <w:rFonts w:ascii="Trebuchet MS" w:hAnsi="Trebuchet MS" w:cs="TimesNewRomanPSMT"/>
          <w:color w:val="244061" w:themeColor="accent1" w:themeShade="80"/>
        </w:rPr>
        <w:t xml:space="preserve"> în vederea </w:t>
      </w:r>
      <w:r w:rsidR="006C1FFC" w:rsidRPr="0023018B">
        <w:rPr>
          <w:rFonts w:ascii="Trebuchet MS" w:hAnsi="Trebuchet MS" w:cs="TimesNewRomanPSMT"/>
          <w:color w:val="244061" w:themeColor="accent1" w:themeShade="80"/>
        </w:rPr>
        <w:t>creșterii</w:t>
      </w:r>
      <w:r w:rsidR="005E3C99" w:rsidRPr="0023018B">
        <w:rPr>
          <w:rFonts w:ascii="Trebuchet MS" w:hAnsi="Trebuchet MS" w:cs="TimesNewRomanPSMT"/>
          <w:color w:val="244061" w:themeColor="accent1" w:themeShade="80"/>
        </w:rPr>
        <w:t xml:space="preserve"> </w:t>
      </w:r>
      <w:r w:rsidR="006C1FFC" w:rsidRPr="0023018B">
        <w:rPr>
          <w:rFonts w:ascii="Trebuchet MS" w:hAnsi="Trebuchet MS" w:cs="TimesNewRomanPSMT"/>
          <w:color w:val="244061" w:themeColor="accent1" w:themeShade="80"/>
        </w:rPr>
        <w:t>calității</w:t>
      </w:r>
      <w:r w:rsidR="005E3C99" w:rsidRPr="0023018B">
        <w:rPr>
          <w:rFonts w:ascii="Trebuchet MS" w:hAnsi="Trebuchet MS" w:cs="TimesNewRomanPSMT"/>
          <w:color w:val="244061" w:themeColor="accent1" w:themeShade="80"/>
        </w:rPr>
        <w:t xml:space="preserve"> </w:t>
      </w:r>
      <w:proofErr w:type="spellStart"/>
      <w:r w:rsidR="005E3C99" w:rsidRPr="0023018B">
        <w:rPr>
          <w:rFonts w:ascii="Trebuchet MS" w:hAnsi="Trebuchet MS" w:cs="TimesNewRomanPSMT"/>
          <w:color w:val="244061" w:themeColor="accent1" w:themeShade="80"/>
        </w:rPr>
        <w:t>şi</w:t>
      </w:r>
      <w:proofErr w:type="spellEnd"/>
      <w:r w:rsidR="005E3C99" w:rsidRPr="0023018B">
        <w:rPr>
          <w:rFonts w:ascii="Trebuchet MS" w:hAnsi="Trebuchet MS" w:cs="TimesNewRomanPSMT"/>
          <w:color w:val="244061" w:themeColor="accent1" w:themeShade="80"/>
        </w:rPr>
        <w:t xml:space="preserve"> rezultatelor din </w:t>
      </w:r>
      <w:r w:rsidR="00B001BF" w:rsidRPr="0023018B">
        <w:rPr>
          <w:rFonts w:ascii="Trebuchet MS" w:hAnsi="Trebuchet MS" w:cs="TimesNewRomanPSMT"/>
          <w:color w:val="244061" w:themeColor="accent1" w:themeShade="80"/>
        </w:rPr>
        <w:t xml:space="preserve">învățământul </w:t>
      </w:r>
      <w:r w:rsidR="00EF2FC1" w:rsidRPr="0023018B">
        <w:rPr>
          <w:rFonts w:ascii="Trebuchet MS" w:hAnsi="Trebuchet MS" w:cs="TimesNewRomanPSMT"/>
          <w:color w:val="244061" w:themeColor="accent1" w:themeShade="80"/>
        </w:rPr>
        <w:t>terțiar</w:t>
      </w:r>
      <w:r w:rsidR="006C1FFC" w:rsidRPr="0023018B">
        <w:rPr>
          <w:rFonts w:ascii="Trebuchet MS" w:hAnsi="Trebuchet MS" w:cs="TimesNewRomanPSMT"/>
          <w:color w:val="244061" w:themeColor="accent1" w:themeShade="80"/>
        </w:rPr>
        <w:t>,</w:t>
      </w:r>
      <w:r w:rsidR="00B001BF" w:rsidRPr="0023018B">
        <w:rPr>
          <w:rFonts w:ascii="Trebuchet MS" w:hAnsi="Trebuchet MS" w:cs="TimesNewRomanPSMT"/>
          <w:color w:val="244061" w:themeColor="accent1" w:themeShade="80"/>
        </w:rPr>
        <w:t xml:space="preserve"> prin promovarea</w:t>
      </w:r>
      <w:r w:rsidR="005E3C99" w:rsidRPr="0023018B">
        <w:rPr>
          <w:rFonts w:ascii="Trebuchet MS" w:hAnsi="Trebuchet MS" w:cs="TimesNewRomanPSMT"/>
          <w:color w:val="244061" w:themeColor="accent1" w:themeShade="80"/>
        </w:rPr>
        <w:t xml:space="preserve"> unui sistem bazat pe </w:t>
      </w:r>
      <w:proofErr w:type="spellStart"/>
      <w:r w:rsidR="005E3C99" w:rsidRPr="0023018B">
        <w:rPr>
          <w:rFonts w:ascii="Trebuchet MS" w:hAnsi="Trebuchet MS" w:cs="TimesNewRomanPSMT"/>
          <w:color w:val="244061" w:themeColor="accent1" w:themeShade="80"/>
        </w:rPr>
        <w:t>multi</w:t>
      </w:r>
      <w:proofErr w:type="spellEnd"/>
      <w:r w:rsidR="005E3C99" w:rsidRPr="0023018B">
        <w:rPr>
          <w:rFonts w:ascii="Trebuchet MS" w:hAnsi="Trebuchet MS" w:cs="TimesNewRomanPSMT"/>
          <w:color w:val="244061" w:themeColor="accent1" w:themeShade="80"/>
        </w:rPr>
        <w:t>-calificare pe baza anticipării competențelor solicitate de angajator și a conținutului inovator</w:t>
      </w:r>
      <w:r w:rsidR="002E4145" w:rsidRPr="0023018B">
        <w:rPr>
          <w:rFonts w:ascii="Trebuchet MS" w:hAnsi="Trebuchet MS" w:cs="TimesNewRomanPSMT"/>
          <w:color w:val="244061" w:themeColor="accent1" w:themeShade="80"/>
        </w:rPr>
        <w:t>, corelat cu</w:t>
      </w:r>
      <w:r w:rsidR="00C237DD" w:rsidRPr="0023018B">
        <w:rPr>
          <w:rFonts w:ascii="Trebuchet MS" w:hAnsi="Trebuchet MS" w:cs="TimesNewRomanPS-BoldMT"/>
          <w:bCs/>
          <w:color w:val="244061" w:themeColor="accent1" w:themeShade="80"/>
        </w:rPr>
        <w:t xml:space="preserve"> </w:t>
      </w:r>
      <w:r w:rsidR="00C237DD" w:rsidRPr="0023018B">
        <w:rPr>
          <w:rFonts w:ascii="Trebuchet MS" w:hAnsi="Trebuchet MS" w:cs="TimesNewRomanPS-BoldMT"/>
          <w:b/>
          <w:bCs/>
          <w:color w:val="244061" w:themeColor="accent1" w:themeShade="80"/>
        </w:rPr>
        <w:t>OS 6.</w:t>
      </w:r>
      <w:r w:rsidR="00FD1DF2" w:rsidRPr="0023018B">
        <w:rPr>
          <w:rFonts w:ascii="Trebuchet MS" w:hAnsi="Trebuchet MS" w:cs="TimesNewRomanPS-BoldMT"/>
          <w:b/>
          <w:bCs/>
          <w:color w:val="244061" w:themeColor="accent1" w:themeShade="80"/>
        </w:rPr>
        <w:t>8</w:t>
      </w:r>
      <w:r w:rsidR="00C237DD" w:rsidRPr="0023018B">
        <w:rPr>
          <w:rFonts w:ascii="Trebuchet MS" w:hAnsi="Trebuchet MS" w:cs="TimesNewRomanPS-BoldMT"/>
          <w:b/>
          <w:bCs/>
          <w:color w:val="244061" w:themeColor="accent1" w:themeShade="80"/>
        </w:rPr>
        <w:t>.</w:t>
      </w:r>
      <w:r w:rsidR="002E4145" w:rsidRPr="0023018B">
        <w:rPr>
          <w:rFonts w:ascii="Trebuchet MS" w:hAnsi="Trebuchet MS" w:cs="TimesNewRomanPS-BoldMT"/>
          <w:b/>
          <w:bCs/>
          <w:color w:val="244061" w:themeColor="accent1" w:themeShade="80"/>
        </w:rPr>
        <w:t xml:space="preserve"> </w:t>
      </w:r>
    </w:p>
    <w:p w14:paraId="2BCDD66C" w14:textId="77777777" w:rsidR="00340A25" w:rsidRPr="0023018B" w:rsidRDefault="00340A25" w:rsidP="00E30C61">
      <w:pPr>
        <w:autoSpaceDE w:val="0"/>
        <w:autoSpaceDN w:val="0"/>
        <w:adjustRightInd w:val="0"/>
        <w:spacing w:after="0" w:line="240" w:lineRule="auto"/>
        <w:jc w:val="both"/>
        <w:rPr>
          <w:rFonts w:ascii="Trebuchet MS" w:hAnsi="Trebuchet MS" w:cs="TimesNewRomanPSMT"/>
          <w:color w:val="244061" w:themeColor="accent1" w:themeShade="80"/>
        </w:rPr>
      </w:pPr>
    </w:p>
    <w:p w14:paraId="45E9B76B" w14:textId="298FB25B" w:rsidR="00D06FD8" w:rsidRPr="0023018B" w:rsidRDefault="00AD784B" w:rsidP="00E30C61">
      <w:pPr>
        <w:autoSpaceDE w:val="0"/>
        <w:autoSpaceDN w:val="0"/>
        <w:adjustRightInd w:val="0"/>
        <w:spacing w:after="0" w:line="240" w:lineRule="auto"/>
        <w:jc w:val="both"/>
        <w:rPr>
          <w:rFonts w:ascii="Trebuchet MS" w:hAnsi="Trebuchet MS" w:cs="TimesNewRomanPS-BoldMT"/>
          <w:bCs/>
          <w:color w:val="244061" w:themeColor="accent1" w:themeShade="80"/>
        </w:rPr>
      </w:pPr>
      <w:r w:rsidRPr="0023018B">
        <w:rPr>
          <w:rFonts w:ascii="Trebuchet MS" w:hAnsi="Trebuchet MS" w:cs="TimesNewRomanPSMT"/>
          <w:color w:val="244061" w:themeColor="accent1" w:themeShade="80"/>
        </w:rPr>
        <w:t xml:space="preserve">În vederea îndeplinirii </w:t>
      </w:r>
      <w:r w:rsidRPr="0023018B">
        <w:rPr>
          <w:rFonts w:ascii="Trebuchet MS" w:hAnsi="Trebuchet MS" w:cs="TimesNewRomanPS-BoldMT"/>
          <w:b/>
          <w:bCs/>
          <w:color w:val="244061" w:themeColor="accent1" w:themeShade="80"/>
        </w:rPr>
        <w:t>OS</w:t>
      </w:r>
      <w:r w:rsidR="00A844D1" w:rsidRPr="0023018B">
        <w:rPr>
          <w:rFonts w:ascii="Trebuchet MS" w:hAnsi="Trebuchet MS" w:cs="TimesNewRomanPS-BoldMT"/>
          <w:b/>
          <w:bCs/>
          <w:color w:val="244061" w:themeColor="accent1" w:themeShade="80"/>
        </w:rPr>
        <w:t xml:space="preserve"> 6.</w:t>
      </w:r>
      <w:r w:rsidR="00FD1DF2" w:rsidRPr="0023018B">
        <w:rPr>
          <w:rFonts w:ascii="Trebuchet MS" w:hAnsi="Trebuchet MS" w:cs="TimesNewRomanPS-BoldMT"/>
          <w:b/>
          <w:bCs/>
          <w:color w:val="244061" w:themeColor="accent1" w:themeShade="80"/>
        </w:rPr>
        <w:t>8</w:t>
      </w:r>
      <w:r w:rsidR="00921580" w:rsidRPr="0023018B">
        <w:rPr>
          <w:rFonts w:ascii="Trebuchet MS" w:hAnsi="Trebuchet MS" w:cs="TimesNewRomanPS-BoldMT"/>
          <w:bCs/>
          <w:color w:val="244061" w:themeColor="accent1" w:themeShade="80"/>
        </w:rPr>
        <w:t>,</w:t>
      </w:r>
      <w:r w:rsidRPr="0023018B">
        <w:rPr>
          <w:rFonts w:ascii="Trebuchet MS" w:hAnsi="Trebuchet MS" w:cs="TimesNewRomanPS-BoldMT"/>
          <w:bCs/>
          <w:color w:val="244061" w:themeColor="accent1" w:themeShade="80"/>
        </w:rPr>
        <w:t xml:space="preserve"> </w:t>
      </w:r>
      <w:r w:rsidR="00FF6FD1" w:rsidRPr="0023018B">
        <w:rPr>
          <w:rFonts w:ascii="Trebuchet MS" w:hAnsi="Trebuchet MS" w:cs="TimesNewRomanPSMT"/>
          <w:color w:val="244061" w:themeColor="accent1" w:themeShade="80"/>
        </w:rPr>
        <w:t>va</w:t>
      </w:r>
      <w:r w:rsidRPr="0023018B">
        <w:rPr>
          <w:rFonts w:ascii="Trebuchet MS" w:hAnsi="Trebuchet MS" w:cs="TimesNewRomanPSMT"/>
          <w:color w:val="244061" w:themeColor="accent1" w:themeShade="80"/>
        </w:rPr>
        <w:t xml:space="preserve"> fi </w:t>
      </w:r>
      <w:r w:rsidR="00EC1D91" w:rsidRPr="0023018B">
        <w:rPr>
          <w:rFonts w:ascii="Trebuchet MS" w:hAnsi="Trebuchet MS" w:cs="TimesNewRomanPSMT"/>
          <w:color w:val="244061" w:themeColor="accent1" w:themeShade="80"/>
        </w:rPr>
        <w:t>finanțată</w:t>
      </w:r>
      <w:r w:rsidRPr="0023018B">
        <w:rPr>
          <w:rFonts w:ascii="Trebuchet MS" w:hAnsi="Trebuchet MS" w:cs="TimesNewRomanPSMT"/>
          <w:color w:val="244061" w:themeColor="accent1" w:themeShade="80"/>
        </w:rPr>
        <w:t xml:space="preserve"> prin FSE</w:t>
      </w:r>
      <w:r w:rsidR="00FF6FD1" w:rsidRPr="0023018B">
        <w:rPr>
          <w:rFonts w:ascii="Trebuchet MS" w:hAnsi="Trebuchet MS" w:cs="TimesNewRomanPSMT"/>
          <w:color w:val="244061" w:themeColor="accent1" w:themeShade="80"/>
        </w:rPr>
        <w:t xml:space="preserve"> i</w:t>
      </w:r>
      <w:r w:rsidR="00B33D13" w:rsidRPr="0023018B">
        <w:rPr>
          <w:rFonts w:ascii="Trebuchet MS" w:hAnsi="Trebuchet MS" w:cs="TimesNewRomanPSMT"/>
          <w:color w:val="244061" w:themeColor="accent1" w:themeShade="80"/>
        </w:rPr>
        <w:t xml:space="preserve">mplementarea </w:t>
      </w:r>
      <w:r w:rsidR="006E5BD9" w:rsidRPr="0023018B">
        <w:rPr>
          <w:rFonts w:ascii="Trebuchet MS" w:hAnsi="Trebuchet MS" w:cs="TimesNewRomanPSMT"/>
          <w:color w:val="244061" w:themeColor="accent1" w:themeShade="80"/>
        </w:rPr>
        <w:t>a</w:t>
      </w:r>
      <w:r w:rsidR="006E5BD9" w:rsidRPr="0023018B">
        <w:rPr>
          <w:rFonts w:ascii="Trebuchet MS" w:hAnsi="Trebuchet MS" w:cs="TimesNewRomanPS-BoldMT"/>
          <w:bCs/>
          <w:color w:val="244061" w:themeColor="accent1" w:themeShade="80"/>
        </w:rPr>
        <w:t xml:space="preserve">ctivităților </w:t>
      </w:r>
      <w:r w:rsidR="009851D0" w:rsidRPr="0023018B">
        <w:rPr>
          <w:rFonts w:ascii="Trebuchet MS" w:hAnsi="Trebuchet MS" w:cs="TimesNewRomanPS-BoldMT"/>
          <w:bCs/>
          <w:color w:val="244061" w:themeColor="accent1" w:themeShade="80"/>
        </w:rPr>
        <w:t xml:space="preserve">pentru </w:t>
      </w:r>
      <w:r w:rsidR="00EC1D91" w:rsidRPr="0023018B">
        <w:rPr>
          <w:rFonts w:ascii="Trebuchet MS" w:hAnsi="Trebuchet MS" w:cs="TimesNewRomanPS-BoldMT"/>
          <w:bCs/>
          <w:color w:val="244061" w:themeColor="accent1" w:themeShade="80"/>
        </w:rPr>
        <w:t>creșterea</w:t>
      </w:r>
      <w:r w:rsidR="00D06FD8" w:rsidRPr="0023018B">
        <w:rPr>
          <w:rFonts w:ascii="Trebuchet MS" w:hAnsi="Trebuchet MS" w:cs="TimesNewRomanPS-BoldMT"/>
          <w:bCs/>
          <w:color w:val="244061" w:themeColor="accent1" w:themeShade="80"/>
        </w:rPr>
        <w:t xml:space="preserve"> </w:t>
      </w:r>
      <w:r w:rsidR="00EC1D91" w:rsidRPr="0023018B">
        <w:rPr>
          <w:rFonts w:ascii="Trebuchet MS" w:hAnsi="Trebuchet MS" w:cs="TimesNewRomanPS-BoldMT"/>
          <w:bCs/>
          <w:color w:val="244061" w:themeColor="accent1" w:themeShade="80"/>
        </w:rPr>
        <w:t>calității</w:t>
      </w:r>
      <w:r w:rsidR="00D06FD8" w:rsidRPr="0023018B">
        <w:rPr>
          <w:rFonts w:ascii="Trebuchet MS" w:hAnsi="Trebuchet MS" w:cs="TimesNewRomanPS-BoldMT"/>
          <w:bCs/>
          <w:color w:val="244061" w:themeColor="accent1" w:themeShade="80"/>
        </w:rPr>
        <w:t xml:space="preserve"> învățământului terțiar universitar</w:t>
      </w:r>
      <w:r w:rsidR="00B001BF" w:rsidRPr="0023018B">
        <w:rPr>
          <w:rFonts w:ascii="Trebuchet MS" w:hAnsi="Trebuchet MS" w:cs="TimesNewRomanPS-BoldMT"/>
          <w:bCs/>
          <w:color w:val="244061" w:themeColor="accent1" w:themeShade="80"/>
        </w:rPr>
        <w:t xml:space="preserve"> prin</w:t>
      </w:r>
      <w:r w:rsidR="00BC27CF" w:rsidRPr="0023018B">
        <w:rPr>
          <w:rFonts w:ascii="Trebuchet MS" w:hAnsi="Trebuchet MS" w:cs="TimesNewRomanPS-BoldMT"/>
          <w:bCs/>
          <w:color w:val="244061" w:themeColor="accent1" w:themeShade="80"/>
        </w:rPr>
        <w:t xml:space="preserve"> măsuri</w:t>
      </w:r>
      <w:r w:rsidR="00206471" w:rsidRPr="0023018B">
        <w:rPr>
          <w:rFonts w:ascii="Trebuchet MS" w:hAnsi="Trebuchet MS" w:cs="TimesNewRomanPS-BoldMT"/>
          <w:bCs/>
          <w:color w:val="244061" w:themeColor="accent1" w:themeShade="80"/>
        </w:rPr>
        <w:t xml:space="preserve"> prev</w:t>
      </w:r>
      <w:r w:rsidR="00B001BF" w:rsidRPr="0023018B">
        <w:rPr>
          <w:rFonts w:ascii="Trebuchet MS" w:hAnsi="Trebuchet MS" w:cs="TimesNewRomanPS-BoldMT"/>
          <w:bCs/>
          <w:color w:val="244061" w:themeColor="accent1" w:themeShade="80"/>
        </w:rPr>
        <w:t>ăzute î</w:t>
      </w:r>
      <w:r w:rsidR="00206471" w:rsidRPr="0023018B">
        <w:rPr>
          <w:rFonts w:ascii="Trebuchet MS" w:hAnsi="Trebuchet MS" w:cs="TimesNewRomanPS-BoldMT"/>
          <w:bCs/>
          <w:color w:val="244061" w:themeColor="accent1" w:themeShade="80"/>
        </w:rPr>
        <w:t>n cadrul POCU</w:t>
      </w:r>
      <w:r w:rsidR="00B001BF" w:rsidRPr="0023018B">
        <w:rPr>
          <w:rFonts w:ascii="Trebuchet MS" w:hAnsi="Trebuchet MS" w:cs="TimesNewRomanPS-BoldMT"/>
          <w:bCs/>
          <w:color w:val="244061" w:themeColor="accent1" w:themeShade="80"/>
        </w:rPr>
        <w:t xml:space="preserve"> în legătură cu</w:t>
      </w:r>
      <w:r w:rsidR="00BC27CF" w:rsidRPr="0023018B">
        <w:rPr>
          <w:rFonts w:ascii="Trebuchet MS" w:hAnsi="Trebuchet MS" w:cs="TimesNewRomanPS-BoldMT"/>
          <w:bCs/>
          <w:color w:val="244061" w:themeColor="accent1" w:themeShade="80"/>
        </w:rPr>
        <w:t>:</w:t>
      </w:r>
    </w:p>
    <w:p w14:paraId="03D39451" w14:textId="77777777" w:rsidR="00BC27CF" w:rsidRPr="0023018B" w:rsidRDefault="00BC27CF" w:rsidP="00E30C61">
      <w:pPr>
        <w:autoSpaceDE w:val="0"/>
        <w:autoSpaceDN w:val="0"/>
        <w:adjustRightInd w:val="0"/>
        <w:spacing w:after="0" w:line="240" w:lineRule="auto"/>
        <w:jc w:val="both"/>
        <w:rPr>
          <w:rFonts w:ascii="Trebuchet MS" w:hAnsi="Trebuchet MS" w:cs="TimesNewRomanPSMT"/>
          <w:i/>
          <w:color w:val="244061" w:themeColor="accent1" w:themeShade="80"/>
        </w:rPr>
      </w:pPr>
    </w:p>
    <w:p w14:paraId="25AD9D56" w14:textId="678A006C" w:rsidR="00D06FD8" w:rsidRPr="0023018B" w:rsidRDefault="00D06FD8" w:rsidP="00E30C61">
      <w:pPr>
        <w:pStyle w:val="Listparagraf"/>
        <w:numPr>
          <w:ilvl w:val="0"/>
          <w:numId w:val="52"/>
        </w:numPr>
        <w:autoSpaceDE w:val="0"/>
        <w:autoSpaceDN w:val="0"/>
        <w:adjustRightInd w:val="0"/>
        <w:spacing w:after="0" w:line="240" w:lineRule="auto"/>
        <w:jc w:val="both"/>
        <w:rPr>
          <w:rFonts w:ascii="Trebuchet MS" w:hAnsi="Trebuchet MS" w:cs="TimesNewRomanPSMT"/>
          <w:i/>
          <w:color w:val="244061" w:themeColor="accent1" w:themeShade="80"/>
        </w:rPr>
      </w:pPr>
      <w:r w:rsidRPr="0023018B">
        <w:rPr>
          <w:rFonts w:ascii="Trebuchet MS" w:hAnsi="Trebuchet MS" w:cs="TimesNewRomanPSMT"/>
          <w:i/>
          <w:color w:val="244061" w:themeColor="accent1" w:themeShade="80"/>
        </w:rPr>
        <w:t xml:space="preserve">Dezvoltarea </w:t>
      </w:r>
      <w:proofErr w:type="spellStart"/>
      <w:r w:rsidRPr="0023018B">
        <w:rPr>
          <w:rFonts w:ascii="Trebuchet MS" w:hAnsi="Trebuchet MS" w:cs="TimesNewRomanPSMT"/>
          <w:i/>
          <w:color w:val="244061" w:themeColor="accent1" w:themeShade="80"/>
        </w:rPr>
        <w:t>şi</w:t>
      </w:r>
      <w:proofErr w:type="spellEnd"/>
      <w:r w:rsidRPr="0023018B">
        <w:rPr>
          <w:rFonts w:ascii="Trebuchet MS" w:hAnsi="Trebuchet MS" w:cs="TimesNewRomanPSMT"/>
          <w:i/>
          <w:color w:val="244061" w:themeColor="accent1" w:themeShade="80"/>
        </w:rPr>
        <w:t xml:space="preserve"> implementarea unui sistem de calificare pe mai multe niveluri bazat pe promovarea rutelor flexibile de progres în cariera profesională, cu un accent pe dobândirea de </w:t>
      </w:r>
      <w:r w:rsidR="00EC1D91" w:rsidRPr="0023018B">
        <w:rPr>
          <w:rFonts w:ascii="Trebuchet MS" w:hAnsi="Trebuchet MS" w:cs="TimesNewRomanPSMT"/>
          <w:i/>
          <w:color w:val="244061" w:themeColor="accent1" w:themeShade="80"/>
        </w:rPr>
        <w:t>abilități</w:t>
      </w:r>
      <w:r w:rsidRPr="0023018B">
        <w:rPr>
          <w:rFonts w:ascii="Trebuchet MS" w:hAnsi="Trebuchet MS" w:cs="TimesNewRomanPSMT"/>
          <w:i/>
          <w:color w:val="244061" w:themeColor="accent1" w:themeShade="80"/>
        </w:rPr>
        <w:t xml:space="preserve"> </w:t>
      </w:r>
      <w:proofErr w:type="spellStart"/>
      <w:r w:rsidRPr="0023018B">
        <w:rPr>
          <w:rFonts w:ascii="Trebuchet MS" w:hAnsi="Trebuchet MS" w:cs="TimesNewRomanPSMT"/>
          <w:i/>
          <w:color w:val="244061" w:themeColor="accent1" w:themeShade="80"/>
        </w:rPr>
        <w:t>şi</w:t>
      </w:r>
      <w:proofErr w:type="spellEnd"/>
      <w:r w:rsidRPr="0023018B">
        <w:rPr>
          <w:rFonts w:ascii="Trebuchet MS" w:hAnsi="Trebuchet MS" w:cs="TimesNewRomanPSMT"/>
          <w:i/>
          <w:color w:val="244061" w:themeColor="accent1" w:themeShade="80"/>
        </w:rPr>
        <w:t xml:space="preserve"> </w:t>
      </w:r>
      <w:r w:rsidR="00EC1D91" w:rsidRPr="0023018B">
        <w:rPr>
          <w:rFonts w:ascii="Trebuchet MS" w:hAnsi="Trebuchet MS" w:cs="TimesNewRomanPSMT"/>
          <w:i/>
          <w:color w:val="244061" w:themeColor="accent1" w:themeShade="80"/>
        </w:rPr>
        <w:t>competențe</w:t>
      </w:r>
      <w:r w:rsidRPr="0023018B">
        <w:rPr>
          <w:rFonts w:ascii="Trebuchet MS" w:hAnsi="Trebuchet MS" w:cs="TimesNewRomanPSMT"/>
          <w:i/>
          <w:color w:val="244061" w:themeColor="accent1" w:themeShade="80"/>
        </w:rPr>
        <w:t xml:space="preserve"> relevante pentru </w:t>
      </w:r>
      <w:r w:rsidR="00EC1D91" w:rsidRPr="0023018B">
        <w:rPr>
          <w:rFonts w:ascii="Trebuchet MS" w:hAnsi="Trebuchet MS" w:cs="TimesNewRomanPSMT"/>
          <w:i/>
          <w:color w:val="244061" w:themeColor="accent1" w:themeShade="80"/>
        </w:rPr>
        <w:t>piața</w:t>
      </w:r>
      <w:r w:rsidRPr="0023018B">
        <w:rPr>
          <w:rFonts w:ascii="Trebuchet MS" w:hAnsi="Trebuchet MS" w:cs="TimesNewRomanPSMT"/>
          <w:i/>
          <w:color w:val="244061" w:themeColor="accent1" w:themeShade="80"/>
        </w:rPr>
        <w:t xml:space="preserve"> muncii;</w:t>
      </w:r>
    </w:p>
    <w:p w14:paraId="113B489F" w14:textId="77777777" w:rsidR="006B585A" w:rsidRPr="0023018B" w:rsidRDefault="006B585A" w:rsidP="006B585A">
      <w:pPr>
        <w:autoSpaceDE w:val="0"/>
        <w:autoSpaceDN w:val="0"/>
        <w:adjustRightInd w:val="0"/>
        <w:spacing w:after="0" w:line="240" w:lineRule="auto"/>
        <w:jc w:val="both"/>
        <w:rPr>
          <w:rFonts w:ascii="Trebuchet MS" w:hAnsi="Trebuchet MS" w:cs="TimesNewRomanPSMT"/>
          <w:i/>
          <w:color w:val="244061" w:themeColor="accent1" w:themeShade="80"/>
        </w:rPr>
      </w:pPr>
    </w:p>
    <w:p w14:paraId="368C2A62" w14:textId="77777777" w:rsidR="004C7128" w:rsidRPr="0023018B" w:rsidRDefault="004C7128" w:rsidP="00E30C61">
      <w:pPr>
        <w:autoSpaceDE w:val="0"/>
        <w:autoSpaceDN w:val="0"/>
        <w:adjustRightInd w:val="0"/>
        <w:spacing w:after="0" w:line="240" w:lineRule="auto"/>
        <w:jc w:val="both"/>
        <w:rPr>
          <w:rFonts w:ascii="Trebuchet MS" w:hAnsi="Trebuchet MS" w:cs="TimesNewRomanPSMT"/>
          <w:color w:val="244061" w:themeColor="accent1" w:themeShade="80"/>
        </w:rPr>
      </w:pPr>
    </w:p>
    <w:p w14:paraId="49BA9297" w14:textId="6E2FF9BE" w:rsidR="004C7128" w:rsidRPr="0023018B" w:rsidRDefault="00B001BF" w:rsidP="00E30C61">
      <w:pPr>
        <w:autoSpaceDE w:val="0"/>
        <w:autoSpaceDN w:val="0"/>
        <w:adjustRightInd w:val="0"/>
        <w:spacing w:after="0" w:line="240" w:lineRule="auto"/>
        <w:jc w:val="both"/>
        <w:rPr>
          <w:rFonts w:ascii="Trebuchet MS" w:hAnsi="Trebuchet MS" w:cs="TimesNewRomanPSMT"/>
          <w:color w:val="244061" w:themeColor="accent1" w:themeShade="80"/>
          <w:u w:val="single"/>
        </w:rPr>
      </w:pPr>
      <w:r w:rsidRPr="0023018B">
        <w:rPr>
          <w:rFonts w:ascii="Trebuchet MS" w:hAnsi="Trebuchet MS" w:cs="TimesNewRomanPSMT"/>
          <w:color w:val="244061" w:themeColor="accent1" w:themeShade="80"/>
          <w:u w:val="single"/>
        </w:rPr>
        <w:t xml:space="preserve">În completarea acestei </w:t>
      </w:r>
      <w:r w:rsidR="004C7128" w:rsidRPr="0023018B">
        <w:rPr>
          <w:rFonts w:ascii="Trebuchet MS" w:hAnsi="Trebuchet MS" w:cs="TimesNewRomanPSMT"/>
          <w:color w:val="244061" w:themeColor="accent1" w:themeShade="80"/>
          <w:u w:val="single"/>
        </w:rPr>
        <w:t xml:space="preserve">categorii de măsuri vor putea </w:t>
      </w:r>
      <w:r w:rsidRPr="0023018B">
        <w:rPr>
          <w:rFonts w:ascii="Trebuchet MS" w:hAnsi="Trebuchet MS" w:cs="TimesNewRomanPSMT"/>
          <w:color w:val="244061" w:themeColor="accent1" w:themeShade="80"/>
          <w:u w:val="single"/>
        </w:rPr>
        <w:t xml:space="preserve">fi </w:t>
      </w:r>
      <w:r w:rsidR="004C7128" w:rsidRPr="0023018B">
        <w:rPr>
          <w:rFonts w:ascii="Trebuchet MS" w:hAnsi="Trebuchet MS" w:cs="TimesNewRomanPSMT"/>
          <w:color w:val="244061" w:themeColor="accent1" w:themeShade="80"/>
          <w:u w:val="single"/>
        </w:rPr>
        <w:t>inclu</w:t>
      </w:r>
      <w:r w:rsidRPr="0023018B">
        <w:rPr>
          <w:rFonts w:ascii="Trebuchet MS" w:hAnsi="Trebuchet MS" w:cs="TimesNewRomanPSMT"/>
          <w:color w:val="244061" w:themeColor="accent1" w:themeShade="80"/>
          <w:u w:val="single"/>
        </w:rPr>
        <w:t>s</w:t>
      </w:r>
      <w:r w:rsidR="004C7128" w:rsidRPr="0023018B">
        <w:rPr>
          <w:rFonts w:ascii="Trebuchet MS" w:hAnsi="Trebuchet MS" w:cs="TimesNewRomanPSMT"/>
          <w:color w:val="244061" w:themeColor="accent1" w:themeShade="80"/>
          <w:u w:val="single"/>
        </w:rPr>
        <w:t>e</w:t>
      </w:r>
      <w:r w:rsidRPr="0023018B">
        <w:rPr>
          <w:rFonts w:ascii="Trebuchet MS" w:hAnsi="Trebuchet MS" w:cs="TimesNewRomanPSMT"/>
          <w:color w:val="244061" w:themeColor="accent1" w:themeShade="80"/>
          <w:u w:val="single"/>
        </w:rPr>
        <w:t xml:space="preserve"> și</w:t>
      </w:r>
      <w:r w:rsidR="004C7128" w:rsidRPr="0023018B">
        <w:rPr>
          <w:rFonts w:ascii="Trebuchet MS" w:hAnsi="Trebuchet MS" w:cs="TimesNewRomanPSMT"/>
          <w:color w:val="244061" w:themeColor="accent1" w:themeShade="80"/>
          <w:u w:val="single"/>
        </w:rPr>
        <w:t>:</w:t>
      </w:r>
    </w:p>
    <w:p w14:paraId="0288642C" w14:textId="77777777" w:rsidR="004C7128" w:rsidRPr="0023018B" w:rsidRDefault="004C7128" w:rsidP="00E30C61">
      <w:pPr>
        <w:pStyle w:val="Listparagraf"/>
        <w:autoSpaceDE w:val="0"/>
        <w:autoSpaceDN w:val="0"/>
        <w:adjustRightInd w:val="0"/>
        <w:spacing w:after="0" w:line="240" w:lineRule="auto"/>
        <w:ind w:left="630"/>
        <w:jc w:val="both"/>
        <w:rPr>
          <w:rFonts w:ascii="Trebuchet MS" w:hAnsi="Trebuchet MS" w:cs="TimesNewRomanPSMT"/>
          <w:color w:val="244061" w:themeColor="accent1" w:themeShade="80"/>
        </w:rPr>
      </w:pPr>
    </w:p>
    <w:p w14:paraId="56A50CCA" w14:textId="254EAD92" w:rsidR="00481AA1" w:rsidRPr="0023018B" w:rsidRDefault="00D06FD8" w:rsidP="00E30C61">
      <w:pPr>
        <w:pStyle w:val="Listparagraf"/>
        <w:numPr>
          <w:ilvl w:val="0"/>
          <w:numId w:val="10"/>
        </w:numPr>
        <w:autoSpaceDE w:val="0"/>
        <w:autoSpaceDN w:val="0"/>
        <w:adjustRightInd w:val="0"/>
        <w:spacing w:after="0" w:line="240" w:lineRule="auto"/>
        <w:jc w:val="both"/>
        <w:rPr>
          <w:rFonts w:ascii="Trebuchet MS" w:hAnsi="Trebuchet MS" w:cs="TimesNewRomanPSMT"/>
          <w:color w:val="244061" w:themeColor="accent1" w:themeShade="80"/>
        </w:rPr>
      </w:pPr>
      <w:r w:rsidRPr="0023018B">
        <w:rPr>
          <w:rFonts w:ascii="Trebuchet MS" w:hAnsi="Trebuchet MS" w:cs="TimesNewRomanPSMT"/>
          <w:color w:val="244061" w:themeColor="accent1" w:themeShade="80"/>
        </w:rPr>
        <w:t xml:space="preserve">Alte acțiuni inovative care sprijină accesul la </w:t>
      </w:r>
      <w:r w:rsidRPr="0023018B">
        <w:rPr>
          <w:rFonts w:ascii="Trebuchet MS" w:hAnsi="Trebuchet MS" w:cs="TimesNewRomanPS-BoldMT"/>
          <w:bCs/>
          <w:color w:val="244061" w:themeColor="accent1" w:themeShade="80"/>
        </w:rPr>
        <w:t xml:space="preserve">învățământul </w:t>
      </w:r>
      <w:r w:rsidRPr="0023018B">
        <w:rPr>
          <w:rFonts w:ascii="Trebuchet MS" w:hAnsi="Trebuchet MS" w:cs="TimesNewRomanPSMT"/>
          <w:color w:val="244061" w:themeColor="accent1" w:themeShade="80"/>
        </w:rPr>
        <w:t>terțiar, inclusiv activități de cooperare transnațională.</w:t>
      </w:r>
    </w:p>
    <w:p w14:paraId="0742B4A1" w14:textId="77777777" w:rsidR="00D06FD8" w:rsidRPr="0023018B" w:rsidRDefault="00D06FD8" w:rsidP="00E30C61">
      <w:pPr>
        <w:autoSpaceDE w:val="0"/>
        <w:autoSpaceDN w:val="0"/>
        <w:adjustRightInd w:val="0"/>
        <w:spacing w:after="0" w:line="240" w:lineRule="auto"/>
        <w:jc w:val="both"/>
        <w:rPr>
          <w:rFonts w:ascii="Trebuchet MS" w:hAnsi="Trebuchet MS" w:cs="TimesNewRomanPSMT"/>
          <w:color w:val="244061" w:themeColor="accent1" w:themeShade="80"/>
        </w:rPr>
      </w:pPr>
    </w:p>
    <w:p w14:paraId="3D28F69D" w14:textId="1ACC0A7F" w:rsidR="00D169C9" w:rsidRPr="0023018B" w:rsidRDefault="00D169C9" w:rsidP="00E30C61">
      <w:pPr>
        <w:shd w:val="clear" w:color="auto" w:fill="DAEEF3" w:themeFill="accent5" w:themeFillTint="33"/>
        <w:spacing w:after="0" w:line="240" w:lineRule="auto"/>
        <w:jc w:val="both"/>
        <w:rPr>
          <w:rFonts w:ascii="Trebuchet MS" w:hAnsi="Trebuchet MS" w:cs="Calibri"/>
          <w:b/>
          <w:color w:val="244061" w:themeColor="accent1" w:themeShade="80"/>
        </w:rPr>
      </w:pPr>
      <w:bookmarkStart w:id="0" w:name="_Toc435003189"/>
      <w:r w:rsidRPr="0023018B">
        <w:rPr>
          <w:rFonts w:ascii="Trebuchet MS" w:hAnsi="Trebuchet MS" w:cs="Calibri"/>
          <w:b/>
          <w:color w:val="244061" w:themeColor="accent1" w:themeShade="80"/>
        </w:rPr>
        <w:t>Pentru derularea acțiunilor aferente OS 6.8., este eligibilă dezvoltarea competențelor profesionale a categoriilor de personal din grupul țintă.</w:t>
      </w:r>
    </w:p>
    <w:p w14:paraId="6C6ECF6A" w14:textId="77777777" w:rsidR="00481724" w:rsidRPr="0023018B" w:rsidRDefault="00481724" w:rsidP="00E30C61">
      <w:pPr>
        <w:shd w:val="clear" w:color="auto" w:fill="DAEEF3" w:themeFill="accent5" w:themeFillTint="33"/>
        <w:spacing w:after="0" w:line="240" w:lineRule="auto"/>
        <w:rPr>
          <w:rFonts w:ascii="Trebuchet MS" w:hAnsi="Trebuchet MS"/>
          <w:color w:val="244061" w:themeColor="accent1" w:themeShade="80"/>
        </w:rPr>
      </w:pPr>
    </w:p>
    <w:p w14:paraId="7722AC52" w14:textId="77777777" w:rsidR="00EC1D91" w:rsidRPr="0023018B" w:rsidRDefault="00EC1D91" w:rsidP="00EC1D91">
      <w:pPr>
        <w:pStyle w:val="Titlu2"/>
        <w:spacing w:before="0" w:line="240" w:lineRule="auto"/>
        <w:ind w:left="1080"/>
        <w:rPr>
          <w:rFonts w:ascii="Trebuchet MS" w:hAnsi="Trebuchet MS"/>
          <w:b/>
          <w:color w:val="244061" w:themeColor="accent1" w:themeShade="80"/>
          <w:sz w:val="22"/>
          <w:szCs w:val="22"/>
        </w:rPr>
      </w:pPr>
    </w:p>
    <w:p w14:paraId="0839CAF1" w14:textId="77777777" w:rsidR="00EC1D91" w:rsidRPr="0023018B" w:rsidRDefault="00EC1D91" w:rsidP="00EC1D91">
      <w:pPr>
        <w:rPr>
          <w:color w:val="244061" w:themeColor="accent1" w:themeShade="80"/>
        </w:rPr>
      </w:pPr>
    </w:p>
    <w:p w14:paraId="22DE05E9" w14:textId="006678F9" w:rsidR="00C80030" w:rsidRPr="0023018B" w:rsidRDefault="00C80030" w:rsidP="00E30C61">
      <w:pPr>
        <w:pStyle w:val="Titlu2"/>
        <w:numPr>
          <w:ilvl w:val="2"/>
          <w:numId w:val="46"/>
        </w:numPr>
        <w:spacing w:before="0" w:line="240" w:lineRule="auto"/>
        <w:rPr>
          <w:rFonts w:ascii="Trebuchet MS" w:hAnsi="Trebuchet MS"/>
          <w:b/>
          <w:color w:val="244061" w:themeColor="accent1" w:themeShade="80"/>
          <w:sz w:val="22"/>
          <w:szCs w:val="22"/>
        </w:rPr>
      </w:pPr>
      <w:r w:rsidRPr="0023018B">
        <w:rPr>
          <w:rFonts w:ascii="Trebuchet MS" w:hAnsi="Trebuchet MS"/>
          <w:b/>
          <w:color w:val="244061" w:themeColor="accent1" w:themeShade="80"/>
          <w:sz w:val="22"/>
          <w:szCs w:val="22"/>
        </w:rPr>
        <w:t>Teme secundare FSE</w:t>
      </w:r>
    </w:p>
    <w:p w14:paraId="3A957C3C" w14:textId="77777777" w:rsidR="00C80030" w:rsidRPr="0023018B" w:rsidRDefault="00C80030" w:rsidP="00E30C61">
      <w:pPr>
        <w:spacing w:after="0" w:line="240" w:lineRule="auto"/>
        <w:rPr>
          <w:rFonts w:ascii="Trebuchet MS" w:hAnsi="Trebuchet MS"/>
          <w:color w:val="244061" w:themeColor="accent1" w:themeShade="80"/>
        </w:rPr>
      </w:pPr>
    </w:p>
    <w:p w14:paraId="026B945B" w14:textId="42A51650" w:rsidR="00667930" w:rsidRPr="0023018B" w:rsidRDefault="00667930" w:rsidP="009332A9">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
          <w:color w:val="244061" w:themeColor="accent1" w:themeShade="80"/>
        </w:rPr>
        <w:t xml:space="preserve">Proiectele trebuie să îndeplinească condițiile privind temele secundare FSE prevăzute în  documentul </w:t>
      </w:r>
      <w:r w:rsidRPr="0023018B">
        <w:rPr>
          <w:rFonts w:ascii="Trebuchet MS" w:hAnsi="Trebuchet MS" w:cs="Calibri,Italic"/>
          <w:i/>
          <w:iCs/>
          <w:color w:val="244061" w:themeColor="accent1" w:themeShade="80"/>
        </w:rPr>
        <w:t>Orientări privind accesarea finanțărilor în cadrul Programului Operațional Capital Uman 2014-2020,</w:t>
      </w:r>
      <w:r w:rsidRPr="0023018B">
        <w:rPr>
          <w:rFonts w:ascii="Trebuchet MS" w:hAnsi="Trebuchet MS" w:cs="Calibri"/>
          <w:color w:val="244061" w:themeColor="accent1" w:themeShade="80"/>
        </w:rPr>
        <w:t xml:space="preserve"> CAPITOLUL 4, SUBPUNCTUL 4.4. Teme secundare FSE</w:t>
      </w:r>
      <w:r w:rsidR="009332A9" w:rsidRPr="0023018B">
        <w:rPr>
          <w:rFonts w:ascii="Trebuchet MS" w:hAnsi="Trebuchet MS" w:cs="Calibri"/>
          <w:color w:val="244061" w:themeColor="accent1" w:themeShade="80"/>
        </w:rPr>
        <w:t>.</w:t>
      </w:r>
    </w:p>
    <w:p w14:paraId="505C4450" w14:textId="65DB72D4" w:rsidR="009C3683" w:rsidRPr="0023018B" w:rsidRDefault="00910F33" w:rsidP="00E30C61">
      <w:pPr>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color w:val="244061" w:themeColor="accent1" w:themeShade="80"/>
        </w:rPr>
        <w:t>În cadrul AP 6/ PI 10.2</w:t>
      </w:r>
      <w:r w:rsidR="009C3683" w:rsidRPr="0023018B">
        <w:rPr>
          <w:rFonts w:ascii="Trebuchet MS" w:eastAsia="Calibri" w:hAnsi="Trebuchet MS" w:cs="Times New Roman"/>
          <w:color w:val="244061" w:themeColor="accent1" w:themeShade="80"/>
        </w:rPr>
        <w:t>/ OS 6.8</w:t>
      </w:r>
      <w:r w:rsidR="00C80030" w:rsidRPr="0023018B">
        <w:rPr>
          <w:rFonts w:ascii="Trebuchet MS" w:eastAsia="Calibri" w:hAnsi="Trebuchet MS" w:cs="Times New Roman"/>
          <w:color w:val="244061" w:themeColor="accent1" w:themeShade="80"/>
        </w:rPr>
        <w:t xml:space="preserve">. sunt vizate temele secundare prezentate în tabelul de mai jos. </w:t>
      </w:r>
    </w:p>
    <w:p w14:paraId="0D761215" w14:textId="5ECD11B3" w:rsidR="00C80030" w:rsidRPr="0023018B" w:rsidRDefault="00C80030" w:rsidP="00E30C61">
      <w:pPr>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color w:val="244061" w:themeColor="accent1" w:themeShade="80"/>
        </w:rPr>
        <w:t>Alocările din tabelul de mai jos reprezintă alocări indicative la nivelul AP 6. Prin urmare, în cadrul proiectului va trebui să evidențiați sume calculate pentru măsurile care vizează teme secundare relevant</w:t>
      </w:r>
      <w:r w:rsidR="00667930" w:rsidRPr="0023018B">
        <w:rPr>
          <w:rFonts w:ascii="Trebuchet MS" w:eastAsia="Calibri" w:hAnsi="Trebuchet MS" w:cs="Times New Roman"/>
          <w:color w:val="244061" w:themeColor="accent1" w:themeShade="80"/>
        </w:rPr>
        <w:t>e pentru proiect</w:t>
      </w:r>
      <w:r w:rsidRPr="0023018B">
        <w:rPr>
          <w:rFonts w:ascii="Trebuchet MS" w:eastAsia="Calibri" w:hAnsi="Trebuchet MS" w:cs="Times New Roman"/>
          <w:color w:val="244061" w:themeColor="accent1" w:themeShade="80"/>
        </w:rPr>
        <w:t>.</w:t>
      </w:r>
    </w:p>
    <w:p w14:paraId="218CB219" w14:textId="77777777" w:rsidR="00667930" w:rsidRPr="0023018B" w:rsidRDefault="00667930"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Pentru temele secundare de mai jos se va avea în vedere un buget care să reprezinte minim procentul indicat în tabel calculat la totalul cheltuielilor eligibile ale proiectului.</w:t>
      </w:r>
    </w:p>
    <w:p w14:paraId="7C2CE1BB" w14:textId="2BCF393D" w:rsidR="00667930" w:rsidRPr="0023018B" w:rsidRDefault="00667930" w:rsidP="00E30C61">
      <w:pPr>
        <w:suppressAutoHyphens/>
        <w:spacing w:after="0" w:line="240" w:lineRule="auto"/>
        <w:jc w:val="both"/>
        <w:rPr>
          <w:rFonts w:ascii="Trebuchet MS" w:eastAsia="Times New Roman" w:hAnsi="Trebuchet MS" w:cs="PF Square Sans Pro Medium"/>
          <w:color w:val="244061" w:themeColor="accent1" w:themeShade="80"/>
          <w:lang w:eastAsia="ar-SA"/>
        </w:rPr>
      </w:pPr>
      <w:r w:rsidRPr="0023018B">
        <w:rPr>
          <w:rFonts w:ascii="Trebuchet MS" w:eastAsia="Times New Roman" w:hAnsi="Trebuchet MS" w:cs="PF Square Sans Pro Medium"/>
          <w:color w:val="244061" w:themeColor="accent1" w:themeShade="80"/>
          <w:lang w:eastAsia="ar-SA"/>
        </w:rPr>
        <w:t>Procentele din tabelul de mai jos reprezintă ponderi din totalul alocărilor aferente temelor secundare la nivel de axă prioritară/ PI.</w:t>
      </w:r>
    </w:p>
    <w:p w14:paraId="3A1E656E" w14:textId="77777777" w:rsidR="0011237A" w:rsidRPr="0023018B" w:rsidRDefault="0011237A" w:rsidP="00E30C61">
      <w:pPr>
        <w:spacing w:after="0" w:line="240" w:lineRule="auto"/>
        <w:jc w:val="both"/>
        <w:rPr>
          <w:rFonts w:ascii="Trebuchet MS" w:eastAsia="Calibri" w:hAnsi="Trebuchet MS" w:cs="Times New Roman"/>
          <w:i/>
          <w:color w:val="244061" w:themeColor="accent1" w:themeShade="80"/>
          <w:u w:val="single"/>
        </w:rPr>
      </w:pPr>
    </w:p>
    <w:tbl>
      <w:tblPr>
        <w:tblStyle w:val="GrilTabel2"/>
        <w:tblW w:w="9535" w:type="dxa"/>
        <w:tblLook w:val="04A0" w:firstRow="1" w:lastRow="0" w:firstColumn="1" w:lastColumn="0" w:noHBand="0" w:noVBand="1"/>
      </w:tblPr>
      <w:tblGrid>
        <w:gridCol w:w="6835"/>
        <w:gridCol w:w="2700"/>
      </w:tblGrid>
      <w:tr w:rsidR="0023018B" w:rsidRPr="0023018B" w14:paraId="31A69AE5" w14:textId="77777777" w:rsidTr="00F743DF">
        <w:tc>
          <w:tcPr>
            <w:tcW w:w="6835" w:type="dxa"/>
            <w:tcBorders>
              <w:bottom w:val="single" w:sz="4" w:space="0" w:color="auto"/>
            </w:tcBorders>
            <w:shd w:val="clear" w:color="auto" w:fill="DBE5F1" w:themeFill="accent1" w:themeFillTint="33"/>
          </w:tcPr>
          <w:p w14:paraId="0744C04A" w14:textId="77777777" w:rsidR="00F743DF" w:rsidRPr="0023018B" w:rsidRDefault="00F743DF" w:rsidP="00E30C61">
            <w:pPr>
              <w:rPr>
                <w:rFonts w:ascii="Trebuchet MS" w:eastAsia="Calibri" w:hAnsi="Trebuchet MS" w:cs="Times New Roman"/>
                <w:b/>
                <w:color w:val="244061" w:themeColor="accent1" w:themeShade="80"/>
                <w:lang w:val="ro-RO"/>
              </w:rPr>
            </w:pPr>
            <w:r w:rsidRPr="0023018B">
              <w:rPr>
                <w:rFonts w:ascii="Trebuchet MS" w:eastAsia="Calibri" w:hAnsi="Trebuchet MS" w:cs="Times New Roman"/>
                <w:b/>
                <w:color w:val="244061" w:themeColor="accent1" w:themeShade="80"/>
                <w:lang w:val="ro-RO"/>
              </w:rPr>
              <w:lastRenderedPageBreak/>
              <w:t>Tema secundară</w:t>
            </w:r>
          </w:p>
        </w:tc>
        <w:tc>
          <w:tcPr>
            <w:tcW w:w="2700" w:type="dxa"/>
            <w:tcBorders>
              <w:bottom w:val="single" w:sz="4" w:space="0" w:color="auto"/>
            </w:tcBorders>
            <w:shd w:val="clear" w:color="auto" w:fill="DBE5F1" w:themeFill="accent1" w:themeFillTint="33"/>
          </w:tcPr>
          <w:p w14:paraId="73918BA1" w14:textId="77777777" w:rsidR="00F743DF" w:rsidRPr="0023018B" w:rsidRDefault="00F743DF" w:rsidP="00E30C61">
            <w:pPr>
              <w:rPr>
                <w:rFonts w:ascii="Trebuchet MS" w:eastAsia="Calibri" w:hAnsi="Trebuchet MS" w:cs="Times New Roman"/>
                <w:b/>
                <w:color w:val="244061" w:themeColor="accent1" w:themeShade="80"/>
                <w:lang w:val="ro-RO"/>
              </w:rPr>
            </w:pPr>
            <w:r w:rsidRPr="0023018B">
              <w:rPr>
                <w:rFonts w:ascii="Trebuchet MS" w:eastAsia="Calibri" w:hAnsi="Trebuchet MS" w:cs="Times New Roman"/>
                <w:b/>
                <w:color w:val="244061" w:themeColor="accent1" w:themeShade="80"/>
                <w:lang w:val="ro-RO"/>
              </w:rPr>
              <w:t>Pondere din alocarea pe tip de regiune de dezvoltare</w:t>
            </w:r>
          </w:p>
        </w:tc>
      </w:tr>
      <w:tr w:rsidR="0023018B" w:rsidRPr="0023018B" w14:paraId="4CDDF342" w14:textId="77777777" w:rsidTr="00F743DF">
        <w:tc>
          <w:tcPr>
            <w:tcW w:w="6835" w:type="dxa"/>
            <w:shd w:val="clear" w:color="auto" w:fill="FFFFFF" w:themeFill="background1"/>
          </w:tcPr>
          <w:p w14:paraId="279C98C2" w14:textId="77777777" w:rsidR="00F743DF" w:rsidRPr="0023018B" w:rsidRDefault="00F743DF" w:rsidP="00E30C61">
            <w:pPr>
              <w:rPr>
                <w:rFonts w:ascii="Trebuchet MS" w:eastAsia="Calibri" w:hAnsi="Trebuchet MS" w:cs="Times New Roman"/>
                <w:b/>
                <w:color w:val="244061" w:themeColor="accent1" w:themeShade="80"/>
                <w:lang w:val="ro-RO"/>
              </w:rPr>
            </w:pPr>
            <w:r w:rsidRPr="0023018B">
              <w:rPr>
                <w:rFonts w:ascii="Trebuchet MS" w:eastAsia="Calibri" w:hAnsi="Trebuchet MS" w:cs="Times New Roman"/>
                <w:color w:val="244061" w:themeColor="accent1" w:themeShade="80"/>
                <w:lang w:val="ro-RO"/>
              </w:rPr>
              <w:t>02 Inovare socială</w:t>
            </w:r>
          </w:p>
        </w:tc>
        <w:tc>
          <w:tcPr>
            <w:tcW w:w="2700" w:type="dxa"/>
            <w:shd w:val="clear" w:color="auto" w:fill="FFFFFF" w:themeFill="background1"/>
          </w:tcPr>
          <w:p w14:paraId="3D9D0BE4" w14:textId="77777777" w:rsidR="00F743DF" w:rsidRPr="0023018B" w:rsidRDefault="00F743DF" w:rsidP="00E30C61">
            <w:pPr>
              <w:jc w:val="right"/>
              <w:rPr>
                <w:rFonts w:ascii="Trebuchet MS" w:eastAsia="Calibri" w:hAnsi="Trebuchet MS" w:cs="Times New Roman"/>
                <w:b/>
                <w:color w:val="244061" w:themeColor="accent1" w:themeShade="80"/>
                <w:lang w:val="ro-RO"/>
              </w:rPr>
            </w:pPr>
            <w:r w:rsidRPr="0023018B">
              <w:rPr>
                <w:rFonts w:ascii="Trebuchet MS" w:eastAsia="Calibri" w:hAnsi="Trebuchet MS" w:cs="Times New Roman"/>
                <w:color w:val="244061" w:themeColor="accent1" w:themeShade="80"/>
                <w:lang w:val="ro-RO"/>
              </w:rPr>
              <w:t>5%</w:t>
            </w:r>
          </w:p>
        </w:tc>
      </w:tr>
      <w:tr w:rsidR="0023018B" w:rsidRPr="0023018B" w14:paraId="46FA7EB2" w14:textId="77777777" w:rsidTr="00F743DF">
        <w:tc>
          <w:tcPr>
            <w:tcW w:w="6835" w:type="dxa"/>
            <w:shd w:val="clear" w:color="auto" w:fill="FFFFFF" w:themeFill="background1"/>
          </w:tcPr>
          <w:p w14:paraId="61A2AE68" w14:textId="77777777" w:rsidR="00F743DF" w:rsidRPr="0023018B" w:rsidRDefault="00F743DF" w:rsidP="00E30C61">
            <w:pPr>
              <w:rPr>
                <w:rFonts w:ascii="Trebuchet MS" w:eastAsia="Calibri" w:hAnsi="Trebuchet MS" w:cs="Times New Roman"/>
                <w:b/>
                <w:color w:val="244061" w:themeColor="accent1" w:themeShade="80"/>
                <w:lang w:val="ro-RO"/>
              </w:rPr>
            </w:pPr>
            <w:r w:rsidRPr="0023018B">
              <w:rPr>
                <w:rFonts w:ascii="Trebuchet MS" w:eastAsia="Calibri" w:hAnsi="Trebuchet MS" w:cs="Times New Roman"/>
                <w:color w:val="244061" w:themeColor="accent1" w:themeShade="80"/>
                <w:lang w:val="ro-RO"/>
              </w:rPr>
              <w:t>05 Îmbunătățirea accesibilității, a utilizării și a calității tehnologiilor informației și comunicațiilor</w:t>
            </w:r>
          </w:p>
        </w:tc>
        <w:tc>
          <w:tcPr>
            <w:tcW w:w="2700" w:type="dxa"/>
            <w:shd w:val="clear" w:color="auto" w:fill="FFFFFF" w:themeFill="background1"/>
          </w:tcPr>
          <w:p w14:paraId="3909C5EA" w14:textId="442B58B1" w:rsidR="00F743DF" w:rsidRPr="0023018B" w:rsidRDefault="009332A9" w:rsidP="00E30C61">
            <w:pPr>
              <w:jc w:val="right"/>
              <w:rPr>
                <w:rFonts w:ascii="Trebuchet MS" w:eastAsia="Calibri" w:hAnsi="Trebuchet MS" w:cs="Times New Roman"/>
                <w:b/>
                <w:color w:val="244061" w:themeColor="accent1" w:themeShade="80"/>
                <w:lang w:val="ro-RO"/>
              </w:rPr>
            </w:pPr>
            <w:r w:rsidRPr="0023018B">
              <w:rPr>
                <w:rFonts w:ascii="Trebuchet MS" w:eastAsia="Calibri" w:hAnsi="Trebuchet MS" w:cs="Times New Roman"/>
                <w:color w:val="244061" w:themeColor="accent1" w:themeShade="80"/>
                <w:lang w:val="ro-RO"/>
              </w:rPr>
              <w:t>14</w:t>
            </w:r>
            <w:r w:rsidR="00F743DF" w:rsidRPr="0023018B">
              <w:rPr>
                <w:rFonts w:ascii="Trebuchet MS" w:eastAsia="Calibri" w:hAnsi="Trebuchet MS" w:cs="Times New Roman"/>
                <w:color w:val="244061" w:themeColor="accent1" w:themeShade="80"/>
                <w:lang w:val="ro-RO"/>
              </w:rPr>
              <w:t>%</w:t>
            </w:r>
          </w:p>
        </w:tc>
      </w:tr>
      <w:tr w:rsidR="0023018B" w:rsidRPr="0023018B" w14:paraId="6E186D0B" w14:textId="77777777" w:rsidTr="00F743DF">
        <w:tc>
          <w:tcPr>
            <w:tcW w:w="6835" w:type="dxa"/>
            <w:shd w:val="clear" w:color="auto" w:fill="FFFFFF" w:themeFill="background1"/>
          </w:tcPr>
          <w:p w14:paraId="043524FF" w14:textId="77777777" w:rsidR="00F743DF" w:rsidRPr="0023018B" w:rsidRDefault="00F743DF" w:rsidP="00E30C61">
            <w:pPr>
              <w:rPr>
                <w:rFonts w:ascii="Trebuchet MS" w:eastAsia="Calibri" w:hAnsi="Trebuchet MS" w:cs="Times New Roman"/>
                <w:b/>
                <w:color w:val="244061" w:themeColor="accent1" w:themeShade="80"/>
                <w:lang w:val="ro-RO"/>
              </w:rPr>
            </w:pPr>
            <w:r w:rsidRPr="0023018B">
              <w:rPr>
                <w:rFonts w:ascii="Trebuchet MS" w:eastAsia="Calibri" w:hAnsi="Trebuchet MS" w:cs="Times New Roman"/>
                <w:color w:val="244061" w:themeColor="accent1" w:themeShade="80"/>
                <w:lang w:val="ro-RO"/>
              </w:rPr>
              <w:t>06 Nediscriminare</w:t>
            </w:r>
          </w:p>
        </w:tc>
        <w:tc>
          <w:tcPr>
            <w:tcW w:w="2700" w:type="dxa"/>
            <w:shd w:val="clear" w:color="auto" w:fill="FFFFFF" w:themeFill="background1"/>
          </w:tcPr>
          <w:p w14:paraId="05D8ED68" w14:textId="7C950649" w:rsidR="00F743DF" w:rsidRPr="0023018B" w:rsidRDefault="009332A9" w:rsidP="00E30C61">
            <w:pPr>
              <w:jc w:val="right"/>
              <w:rPr>
                <w:rFonts w:ascii="Trebuchet MS" w:eastAsia="Calibri" w:hAnsi="Trebuchet MS" w:cs="Times New Roman"/>
                <w:b/>
                <w:color w:val="244061" w:themeColor="accent1" w:themeShade="80"/>
                <w:lang w:val="ro-RO"/>
              </w:rPr>
            </w:pPr>
            <w:r w:rsidRPr="0023018B">
              <w:rPr>
                <w:rFonts w:ascii="Trebuchet MS" w:eastAsia="Calibri" w:hAnsi="Trebuchet MS" w:cs="Times New Roman"/>
                <w:color w:val="244061" w:themeColor="accent1" w:themeShade="80"/>
                <w:lang w:val="ro-RO"/>
              </w:rPr>
              <w:t>3</w:t>
            </w:r>
            <w:r w:rsidR="00F743DF" w:rsidRPr="0023018B">
              <w:rPr>
                <w:rFonts w:ascii="Trebuchet MS" w:eastAsia="Calibri" w:hAnsi="Trebuchet MS" w:cs="Times New Roman"/>
                <w:color w:val="244061" w:themeColor="accent1" w:themeShade="80"/>
                <w:lang w:val="ro-RO"/>
              </w:rPr>
              <w:t>%</w:t>
            </w:r>
          </w:p>
        </w:tc>
      </w:tr>
    </w:tbl>
    <w:p w14:paraId="4D1B66C4" w14:textId="77777777" w:rsidR="00B02F83" w:rsidRPr="0023018B" w:rsidRDefault="00B02F83" w:rsidP="00E30C61">
      <w:pPr>
        <w:spacing w:after="0" w:line="240" w:lineRule="auto"/>
        <w:jc w:val="both"/>
        <w:rPr>
          <w:rFonts w:cs="Times New Roman"/>
          <w:color w:val="244061" w:themeColor="accent1" w:themeShade="80"/>
        </w:rPr>
      </w:pPr>
      <w:bookmarkStart w:id="1" w:name="_Toc442084036"/>
    </w:p>
    <w:p w14:paraId="26F10CD7" w14:textId="77777777" w:rsidR="00B02F83" w:rsidRPr="0023018B" w:rsidRDefault="00B02F83" w:rsidP="00E30C61">
      <w:pPr>
        <w:spacing w:after="0" w:line="240" w:lineRule="auto"/>
        <w:jc w:val="both"/>
        <w:rPr>
          <w:rFonts w:ascii="Trebuchet MS" w:hAnsi="Trebuchet MS" w:cs="Times New Roman"/>
          <w:color w:val="244061" w:themeColor="accent1" w:themeShade="80"/>
        </w:rPr>
      </w:pPr>
      <w:r w:rsidRPr="0023018B">
        <w:rPr>
          <w:rFonts w:ascii="Trebuchet MS" w:hAnsi="Trebuchet MS" w:cs="Times New Roman"/>
          <w:color w:val="244061" w:themeColor="accent1" w:themeShade="80"/>
        </w:rPr>
        <w:t xml:space="preserve">În elaborarea cererii de finanțare, prin anumite activități, veți viza </w:t>
      </w:r>
      <w:r w:rsidRPr="0023018B">
        <w:rPr>
          <w:rFonts w:ascii="Trebuchet MS" w:hAnsi="Trebuchet MS" w:cs="Times New Roman"/>
          <w:b/>
          <w:color w:val="244061" w:themeColor="accent1" w:themeShade="80"/>
        </w:rPr>
        <w:t>cel puțin o temă secundară</w:t>
      </w:r>
      <w:r w:rsidRPr="0023018B">
        <w:rPr>
          <w:rFonts w:ascii="Trebuchet MS" w:hAnsi="Trebuchet MS" w:cs="Times New Roman"/>
          <w:color w:val="244061" w:themeColor="accent1" w:themeShade="80"/>
        </w:rPr>
        <w:t xml:space="preserve"> dintre cele aferente axei prioritare. Pentru respectiva temă secundară veți avea în vedere un buget care să reprezinte minim procentul indicat în tabel, calculat la totalul cheltuielilor eligibile ale proiectului.</w:t>
      </w:r>
    </w:p>
    <w:p w14:paraId="2A6F06B9" w14:textId="77777777" w:rsidR="00B02F83" w:rsidRPr="0023018B" w:rsidRDefault="00B02F83" w:rsidP="00E30C61">
      <w:pPr>
        <w:spacing w:after="0" w:line="240" w:lineRule="auto"/>
        <w:jc w:val="both"/>
        <w:rPr>
          <w:rFonts w:ascii="Trebuchet MS" w:hAnsi="Trebuchet MS" w:cs="Times New Roman"/>
          <w:color w:val="244061" w:themeColor="accent1" w:themeShade="80"/>
        </w:rPr>
      </w:pPr>
    </w:p>
    <w:p w14:paraId="0061BDC1" w14:textId="77777777" w:rsidR="00B02F83" w:rsidRPr="0023018B" w:rsidRDefault="00B02F83" w:rsidP="00E30C61">
      <w:pPr>
        <w:spacing w:after="0" w:line="240" w:lineRule="auto"/>
        <w:jc w:val="both"/>
        <w:rPr>
          <w:rFonts w:ascii="Trebuchet MS" w:hAnsi="Trebuchet MS" w:cs="Times New Roman"/>
          <w:color w:val="244061" w:themeColor="accent1" w:themeShade="80"/>
        </w:rPr>
      </w:pPr>
    </w:p>
    <w:p w14:paraId="40B940B9" w14:textId="77777777" w:rsidR="00B02F83" w:rsidRPr="0023018B" w:rsidRDefault="00B02F83" w:rsidP="00E30C61">
      <w:pPr>
        <w:spacing w:after="0" w:line="240" w:lineRule="auto"/>
        <w:jc w:val="both"/>
        <w:rPr>
          <w:rFonts w:ascii="Trebuchet MS" w:hAnsi="Trebuchet MS" w:cs="Times New Roman"/>
          <w:color w:val="244061" w:themeColor="accent1" w:themeShade="80"/>
        </w:rPr>
      </w:pPr>
    </w:p>
    <w:p w14:paraId="33BF693A" w14:textId="1BAADCFC" w:rsidR="00B245D2" w:rsidRPr="0023018B" w:rsidRDefault="00B245D2" w:rsidP="00E30C61">
      <w:pPr>
        <w:keepNext/>
        <w:keepLines/>
        <w:suppressAutoHyphens/>
        <w:spacing w:after="0" w:line="240" w:lineRule="auto"/>
        <w:ind w:left="576" w:hanging="576"/>
        <w:outlineLvl w:val="1"/>
        <w:rPr>
          <w:rFonts w:ascii="Trebuchet MS" w:eastAsia="Times New Roman" w:hAnsi="Trebuchet MS" w:cs="font206"/>
          <w:b/>
          <w:color w:val="244061" w:themeColor="accent1" w:themeShade="80"/>
          <w:lang w:eastAsia="ar-SA"/>
        </w:rPr>
      </w:pPr>
      <w:r w:rsidRPr="0023018B">
        <w:rPr>
          <w:rFonts w:ascii="Trebuchet MS" w:eastAsia="Times New Roman" w:hAnsi="Trebuchet MS" w:cs="font206"/>
          <w:b/>
          <w:color w:val="244061" w:themeColor="accent1" w:themeShade="80"/>
          <w:lang w:eastAsia="ar-SA"/>
        </w:rPr>
        <w:t xml:space="preserve"> </w:t>
      </w:r>
      <w:bookmarkStart w:id="2" w:name="_Toc443477779"/>
      <w:r w:rsidRPr="0023018B">
        <w:rPr>
          <w:rFonts w:ascii="Trebuchet MS" w:eastAsia="Times New Roman" w:hAnsi="Trebuchet MS" w:cs="font206"/>
          <w:b/>
          <w:color w:val="244061" w:themeColor="accent1" w:themeShade="80"/>
          <w:lang w:eastAsia="ar-SA"/>
        </w:rPr>
        <w:t>Aspecte privind inovarea socială</w:t>
      </w:r>
      <w:bookmarkEnd w:id="0"/>
      <w:bookmarkEnd w:id="1"/>
      <w:bookmarkEnd w:id="2"/>
    </w:p>
    <w:p w14:paraId="5E0F9CA6" w14:textId="77777777" w:rsidR="005728A8" w:rsidRPr="0023018B" w:rsidRDefault="005728A8" w:rsidP="00E30C61">
      <w:pPr>
        <w:keepNext/>
        <w:keepLines/>
        <w:suppressAutoHyphens/>
        <w:spacing w:after="0" w:line="240" w:lineRule="auto"/>
        <w:ind w:left="576" w:hanging="576"/>
        <w:outlineLvl w:val="1"/>
        <w:rPr>
          <w:rFonts w:ascii="Trebuchet MS" w:eastAsia="Times New Roman" w:hAnsi="Trebuchet MS" w:cs="font206"/>
          <w:color w:val="244061" w:themeColor="accent1" w:themeShade="80"/>
          <w:lang w:eastAsia="ar-SA"/>
        </w:rPr>
      </w:pPr>
    </w:p>
    <w:p w14:paraId="5134B767" w14:textId="77777777" w:rsidR="00B245D2" w:rsidRPr="0023018B" w:rsidRDefault="00B245D2" w:rsidP="00E30C61">
      <w:pPr>
        <w:suppressAutoHyphens/>
        <w:spacing w:after="0" w:line="240" w:lineRule="auto"/>
        <w:jc w:val="both"/>
        <w:rPr>
          <w:rFonts w:ascii="Trebuchet MS" w:eastAsia="Times New Roman" w:hAnsi="Trebuchet MS" w:cs="PF Square Sans Pro Medium"/>
          <w:color w:val="244061" w:themeColor="accent1" w:themeShade="80"/>
          <w:lang w:eastAsia="ar-SA"/>
        </w:rPr>
      </w:pPr>
      <w:r w:rsidRPr="0023018B">
        <w:rPr>
          <w:rFonts w:ascii="Trebuchet MS" w:eastAsia="Times New Roman" w:hAnsi="Trebuchet MS" w:cs="PF Square Sans Pro Medium"/>
          <w:b/>
          <w:color w:val="244061" w:themeColor="accent1" w:themeShade="80"/>
          <w:lang w:eastAsia="ar-SA"/>
        </w:rPr>
        <w:t>Inovarea socială</w:t>
      </w:r>
      <w:r w:rsidRPr="0023018B">
        <w:rPr>
          <w:rFonts w:ascii="Trebuchet MS" w:eastAsia="Times New Roman" w:hAnsi="Trebuchet MS" w:cs="PF Square Sans Pro Medium"/>
          <w:color w:val="244061" w:themeColor="accent1" w:themeShade="80"/>
          <w:lang w:eastAsia="ar-SA"/>
        </w:rPr>
        <w:t xml:space="preserve"> presupune dezvoltarea de idei, servicii și modele prin care pot fi mai bine abordate provocările sociale, cu participarea actorilor publici și priva</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 inclusiv a societă</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ii civile, cu scopul îmbunătă</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irii serviciilor sociale</w:t>
      </w:r>
      <w:r w:rsidRPr="0023018B">
        <w:rPr>
          <w:rFonts w:ascii="Trebuchet MS" w:eastAsia="Times New Roman" w:hAnsi="Trebuchet MS" w:cs="PF Square Sans Pro Medium"/>
          <w:color w:val="244061" w:themeColor="accent1" w:themeShade="80"/>
          <w:vertAlign w:val="superscript"/>
          <w:lang w:eastAsia="ar-SA"/>
        </w:rPr>
        <w:footnoteReference w:id="5"/>
      </w:r>
      <w:r w:rsidRPr="0023018B">
        <w:rPr>
          <w:rFonts w:ascii="Trebuchet MS" w:eastAsia="Times New Roman" w:hAnsi="Trebuchet MS" w:cs="PF Square Sans Pro Medium"/>
          <w:color w:val="244061" w:themeColor="accent1" w:themeShade="80"/>
          <w:lang w:eastAsia="ar-SA"/>
        </w:rPr>
        <w:t>.</w:t>
      </w:r>
    </w:p>
    <w:p w14:paraId="6E6CC262" w14:textId="77777777" w:rsidR="00B245D2" w:rsidRPr="0023018B" w:rsidRDefault="00B245D2" w:rsidP="00E30C61">
      <w:pPr>
        <w:suppressAutoHyphens/>
        <w:spacing w:after="0" w:line="240" w:lineRule="auto"/>
        <w:jc w:val="both"/>
        <w:rPr>
          <w:rFonts w:ascii="Trebuchet MS" w:eastAsia="Times New Roman" w:hAnsi="Trebuchet MS" w:cs="PF Square Sans Pro Medium"/>
          <w:color w:val="244061" w:themeColor="accent1" w:themeShade="80"/>
          <w:kern w:val="1"/>
          <w:lang w:eastAsia="ar-SA"/>
        </w:rPr>
      </w:pPr>
      <w:r w:rsidRPr="0023018B">
        <w:rPr>
          <w:rFonts w:ascii="Trebuchet MS" w:eastAsia="Times New Roman" w:hAnsi="Trebuchet MS" w:cs="PF Square Sans Pro Medium"/>
          <w:color w:val="244061" w:themeColor="accent1" w:themeShade="80"/>
          <w:lang w:eastAsia="ar-SA"/>
        </w:rPr>
        <w:t>Programul Opera</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ional Capital Uman promovează inovarea socială, în special cu scopul de a testa, și, eventual, a implementa la scară largă solu</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ii inovatoare, la nivel local sau regional, pentru a aborda provocările sociale.</w:t>
      </w:r>
    </w:p>
    <w:p w14:paraId="487D0781" w14:textId="24D446DA" w:rsidR="00B245D2" w:rsidRPr="0023018B" w:rsidRDefault="00B245D2" w:rsidP="00E30C61">
      <w:pPr>
        <w:widowControl w:val="0"/>
        <w:suppressAutoHyphens/>
        <w:spacing w:after="0" w:line="240" w:lineRule="auto"/>
        <w:ind w:right="96"/>
        <w:jc w:val="both"/>
        <w:rPr>
          <w:rFonts w:ascii="Trebuchet MS" w:eastAsia="Times New Roman" w:hAnsi="Trebuchet MS" w:cs="PF Square Sans Pro Medium"/>
          <w:color w:val="244061" w:themeColor="accent1" w:themeShade="80"/>
          <w:kern w:val="1"/>
          <w:lang w:eastAsia="ar-SA"/>
        </w:rPr>
      </w:pPr>
      <w:r w:rsidRPr="0023018B">
        <w:rPr>
          <w:rFonts w:ascii="Trebuchet MS" w:eastAsia="Times New Roman" w:hAnsi="Trebuchet MS" w:cs="PF Square Sans Pro Medium"/>
          <w:color w:val="244061" w:themeColor="accent1" w:themeShade="80"/>
          <w:kern w:val="1"/>
          <w:lang w:eastAsia="ar-SA"/>
        </w:rPr>
        <w:t xml:space="preserve">Exemple de teme de </w:t>
      </w:r>
      <w:r w:rsidRPr="0023018B">
        <w:rPr>
          <w:rFonts w:ascii="Trebuchet MS" w:eastAsia="Times New Roman" w:hAnsi="Trebuchet MS" w:cs="PF Square Sans Pro Medium"/>
          <w:b/>
          <w:color w:val="244061" w:themeColor="accent1" w:themeShade="80"/>
          <w:kern w:val="1"/>
          <w:u w:val="single"/>
          <w:lang w:eastAsia="ar-SA"/>
        </w:rPr>
        <w:t>inovare socială</w:t>
      </w:r>
      <w:r w:rsidRPr="0023018B">
        <w:rPr>
          <w:rFonts w:ascii="Trebuchet MS" w:eastAsia="Times New Roman" w:hAnsi="Trebuchet MS" w:cs="PF Square Sans Pro Medium"/>
          <w:color w:val="244061" w:themeColor="accent1" w:themeShade="80"/>
          <w:kern w:val="1"/>
          <w:lang w:eastAsia="ar-SA"/>
        </w:rPr>
        <w:t xml:space="preserve"> care ar putea fi</w:t>
      </w:r>
      <w:r w:rsidR="00887919" w:rsidRPr="0023018B">
        <w:rPr>
          <w:rFonts w:ascii="Trebuchet MS" w:eastAsia="Times New Roman" w:hAnsi="Trebuchet MS" w:cs="PF Square Sans Pro Medium"/>
          <w:color w:val="244061" w:themeColor="accent1" w:themeShade="80"/>
          <w:kern w:val="1"/>
          <w:lang w:eastAsia="ar-SA"/>
        </w:rPr>
        <w:t xml:space="preserve"> utilizate în cadrul acestui apel de proiecte</w:t>
      </w:r>
      <w:r w:rsidR="004B3055" w:rsidRPr="0023018B">
        <w:rPr>
          <w:rFonts w:ascii="Trebuchet MS" w:eastAsia="Times New Roman" w:hAnsi="Trebuchet MS" w:cs="PF Square Sans Pro Medium"/>
          <w:color w:val="244061" w:themeColor="accent1" w:themeShade="80"/>
          <w:kern w:val="1"/>
          <w:lang w:eastAsia="ar-SA"/>
        </w:rPr>
        <w:t xml:space="preserve"> se pot referi la</w:t>
      </w:r>
      <w:r w:rsidRPr="0023018B">
        <w:rPr>
          <w:rFonts w:ascii="Trebuchet MS" w:eastAsia="Times New Roman" w:hAnsi="Trebuchet MS" w:cs="PF Square Sans Pro Medium"/>
          <w:color w:val="244061" w:themeColor="accent1" w:themeShade="80"/>
          <w:kern w:val="1"/>
          <w:lang w:eastAsia="ar-SA"/>
        </w:rPr>
        <w:t>:</w:t>
      </w:r>
    </w:p>
    <w:p w14:paraId="3B97ED0C" w14:textId="6714553B" w:rsidR="00470E9D" w:rsidRPr="0023018B" w:rsidRDefault="00CE1427" w:rsidP="00E30C61">
      <w:pPr>
        <w:pStyle w:val="Listparagraf"/>
        <w:numPr>
          <w:ilvl w:val="0"/>
          <w:numId w:val="5"/>
        </w:numPr>
        <w:spacing w:after="0" w:line="240" w:lineRule="auto"/>
        <w:jc w:val="both"/>
        <w:rPr>
          <w:rFonts w:ascii="Trebuchet MS" w:hAnsi="Trebuchet MS" w:cs="Times New Roman"/>
          <w:color w:val="244061" w:themeColor="accent1" w:themeShade="80"/>
        </w:rPr>
      </w:pPr>
      <w:r w:rsidRPr="0023018B">
        <w:rPr>
          <w:rFonts w:ascii="Trebuchet MS" w:hAnsi="Trebuchet MS" w:cs="TimesNewRomanPSMT"/>
          <w:color w:val="244061" w:themeColor="accent1" w:themeShade="80"/>
        </w:rPr>
        <w:t>activități și iniț</w:t>
      </w:r>
      <w:r w:rsidR="00FA644A" w:rsidRPr="0023018B">
        <w:rPr>
          <w:rFonts w:ascii="Trebuchet MS" w:hAnsi="Trebuchet MS" w:cs="TimesNewRomanPSMT"/>
          <w:color w:val="244061" w:themeColor="accent1" w:themeShade="80"/>
        </w:rPr>
        <w:t xml:space="preserve">iative inovative care vizează creșterea </w:t>
      </w:r>
      <w:r w:rsidRPr="0023018B">
        <w:rPr>
          <w:rFonts w:ascii="Trebuchet MS" w:hAnsi="Trebuchet MS" w:cs="TimesNewRomanPSMT"/>
          <w:color w:val="244061" w:themeColor="accent1" w:themeShade="80"/>
        </w:rPr>
        <w:t>ș</w:t>
      </w:r>
      <w:r w:rsidR="00234F23" w:rsidRPr="0023018B">
        <w:rPr>
          <w:rFonts w:ascii="Trebuchet MS" w:hAnsi="Trebuchet MS" w:cs="TimesNewRomanPSMT"/>
          <w:color w:val="244061" w:themeColor="accent1" w:themeShade="80"/>
        </w:rPr>
        <w:t>anselor de participare la niveluri</w:t>
      </w:r>
      <w:r w:rsidRPr="0023018B">
        <w:rPr>
          <w:rFonts w:ascii="Trebuchet MS" w:hAnsi="Trebuchet MS" w:cs="TimesNewRomanPSMT"/>
          <w:color w:val="244061" w:themeColor="accent1" w:themeShade="80"/>
        </w:rPr>
        <w:t xml:space="preserve"> superioare de </w:t>
      </w:r>
      <w:r w:rsidR="00FA644A" w:rsidRPr="0023018B">
        <w:rPr>
          <w:rFonts w:ascii="Trebuchet MS" w:hAnsi="Trebuchet MS" w:cs="TimesNewRomanPSMT"/>
          <w:color w:val="244061" w:themeColor="accent1" w:themeShade="80"/>
        </w:rPr>
        <w:t>educație</w:t>
      </w:r>
      <w:r w:rsidR="00234F23" w:rsidRPr="0023018B">
        <w:rPr>
          <w:rFonts w:ascii="Trebuchet MS" w:hAnsi="Trebuchet MS" w:cs="TimesNewRomanPSMT"/>
          <w:color w:val="244061" w:themeColor="accent1" w:themeShade="80"/>
        </w:rPr>
        <w:t>,</w:t>
      </w:r>
      <w:r w:rsidR="00FA644A" w:rsidRPr="0023018B">
        <w:rPr>
          <w:rFonts w:ascii="Trebuchet MS" w:hAnsi="Trebuchet MS" w:cs="TimesNewRomanPSMT"/>
          <w:color w:val="244061" w:themeColor="accent1" w:themeShade="80"/>
        </w:rPr>
        <w:t xml:space="preserve"> prin i</w:t>
      </w:r>
      <w:r w:rsidR="00FA644A" w:rsidRPr="0023018B">
        <w:rPr>
          <w:rFonts w:ascii="Trebuchet MS" w:hAnsi="Trebuchet MS" w:cs="Times New Roman"/>
          <w:color w:val="244061" w:themeColor="accent1" w:themeShade="80"/>
        </w:rPr>
        <w:t>ntervenții</w:t>
      </w:r>
      <w:r w:rsidR="00470E9D" w:rsidRPr="0023018B">
        <w:rPr>
          <w:rFonts w:ascii="Trebuchet MS" w:hAnsi="Trebuchet MS" w:cs="Times New Roman"/>
          <w:color w:val="244061" w:themeColor="accent1" w:themeShade="80"/>
        </w:rPr>
        <w:t xml:space="preserve"> strategice </w:t>
      </w:r>
      <w:r w:rsidR="00FA644A" w:rsidRPr="0023018B">
        <w:rPr>
          <w:rFonts w:ascii="Trebuchet MS" w:hAnsi="Trebuchet MS" w:cs="Times New Roman"/>
          <w:color w:val="244061" w:themeColor="accent1" w:themeShade="80"/>
        </w:rPr>
        <w:t xml:space="preserve">derulate </w:t>
      </w:r>
      <w:r w:rsidR="00470E9D" w:rsidRPr="0023018B">
        <w:rPr>
          <w:rFonts w:ascii="Trebuchet MS" w:hAnsi="Trebuchet MS" w:cs="Times New Roman"/>
          <w:color w:val="244061" w:themeColor="accent1" w:themeShade="80"/>
        </w:rPr>
        <w:t xml:space="preserve">la nivelul sistemului de </w:t>
      </w:r>
      <w:r w:rsidR="00FA644A" w:rsidRPr="0023018B">
        <w:rPr>
          <w:rFonts w:ascii="Trebuchet MS" w:hAnsi="Trebuchet MS" w:cs="Times New Roman"/>
          <w:color w:val="244061" w:themeColor="accent1" w:themeShade="80"/>
        </w:rPr>
        <w:t>învățământ</w:t>
      </w:r>
      <w:r w:rsidR="00470E9D" w:rsidRPr="0023018B">
        <w:rPr>
          <w:rFonts w:ascii="Trebuchet MS" w:hAnsi="Trebuchet MS" w:cs="Times New Roman"/>
          <w:color w:val="244061" w:themeColor="accent1" w:themeShade="80"/>
        </w:rPr>
        <w:t xml:space="preserve"> superior.  </w:t>
      </w:r>
    </w:p>
    <w:p w14:paraId="0E916E8B" w14:textId="5E63F417" w:rsidR="00B245D2" w:rsidRPr="0023018B" w:rsidRDefault="00B245D2" w:rsidP="00E30C61">
      <w:pPr>
        <w:pStyle w:val="Listparagraf"/>
        <w:autoSpaceDE w:val="0"/>
        <w:autoSpaceDN w:val="0"/>
        <w:adjustRightInd w:val="0"/>
        <w:spacing w:after="0" w:line="240" w:lineRule="auto"/>
        <w:jc w:val="both"/>
        <w:rPr>
          <w:rFonts w:ascii="Trebuchet MS" w:hAnsi="Trebuchet MS" w:cs="TimesNewRomanPSMT"/>
          <w:color w:val="244061" w:themeColor="accent1" w:themeShade="80"/>
        </w:rPr>
      </w:pPr>
    </w:p>
    <w:p w14:paraId="2FBA80CD" w14:textId="52ADA64C" w:rsidR="000E2559" w:rsidRPr="0023018B" w:rsidRDefault="000E2559" w:rsidP="00E30C61">
      <w:pPr>
        <w:spacing w:after="0" w:line="240" w:lineRule="auto"/>
        <w:jc w:val="both"/>
        <w:rPr>
          <w:rFonts w:ascii="Trebuchet MS" w:eastAsia="Times New Roman" w:hAnsi="Trebuchet MS" w:cs="PF Square Sans Pro Medium"/>
          <w:color w:val="244061" w:themeColor="accent1" w:themeShade="80"/>
          <w:lang w:eastAsia="ar-SA"/>
        </w:rPr>
      </w:pPr>
      <w:bookmarkStart w:id="3" w:name="_Toc423596511"/>
      <w:r w:rsidRPr="0023018B">
        <w:rPr>
          <w:rFonts w:ascii="Trebuchet MS" w:eastAsia="Times New Roman" w:hAnsi="Trebuchet MS" w:cs="PF Square Sans Pro Medium"/>
          <w:color w:val="244061" w:themeColor="accent1" w:themeShade="80"/>
          <w:lang w:eastAsia="ar-SA"/>
        </w:rPr>
        <w:t>Solicitan</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ii și/sau partenerii eligibili trebuie să eviden</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ieze în formularul de aplica</w:t>
      </w:r>
      <w:r w:rsidRPr="0023018B">
        <w:rPr>
          <w:rFonts w:ascii="Trebuchet MS" w:eastAsia="Times New Roman" w:hAnsi="Trebuchet MS" w:cs="Times New Roman"/>
          <w:color w:val="244061" w:themeColor="accent1" w:themeShade="80"/>
          <w:lang w:eastAsia="ar-SA"/>
        </w:rPr>
        <w:t>ț</w:t>
      </w:r>
      <w:r w:rsidRPr="0023018B">
        <w:rPr>
          <w:rFonts w:ascii="Trebuchet MS" w:eastAsia="Times New Roman" w:hAnsi="Trebuchet MS" w:cs="PF Square Sans Pro Medium"/>
          <w:color w:val="244061" w:themeColor="accent1" w:themeShade="80"/>
          <w:lang w:eastAsia="ar-SA"/>
        </w:rPr>
        <w:t>ie dacă propunerea de proiect contribuie la inovarea socială, conform celor prezentate mai sus.</w:t>
      </w:r>
      <w:bookmarkStart w:id="4" w:name="_Toc407105761"/>
      <w:bookmarkEnd w:id="4"/>
    </w:p>
    <w:p w14:paraId="3CE2BE1D" w14:textId="77777777" w:rsidR="009D3938" w:rsidRPr="0023018B" w:rsidRDefault="009D3938" w:rsidP="00E30C61">
      <w:pPr>
        <w:keepNext/>
        <w:keepLines/>
        <w:suppressAutoHyphens/>
        <w:spacing w:after="0" w:line="240" w:lineRule="auto"/>
        <w:outlineLvl w:val="1"/>
        <w:rPr>
          <w:rFonts w:ascii="Trebuchet MS" w:eastAsia="Times New Roman" w:hAnsi="Trebuchet MS" w:cs="font206"/>
          <w:b/>
          <w:color w:val="244061" w:themeColor="accent1" w:themeShade="80"/>
          <w:lang w:eastAsia="ar-SA"/>
        </w:rPr>
      </w:pPr>
    </w:p>
    <w:p w14:paraId="0AB43276" w14:textId="7CE8E74D" w:rsidR="00B245D2" w:rsidRPr="0023018B" w:rsidRDefault="00B245D2" w:rsidP="00234F23">
      <w:pPr>
        <w:keepNext/>
        <w:keepLines/>
        <w:suppressAutoHyphens/>
        <w:spacing w:after="0" w:line="240" w:lineRule="auto"/>
        <w:ind w:left="1284" w:hanging="576"/>
        <w:outlineLvl w:val="1"/>
        <w:rPr>
          <w:rFonts w:ascii="Trebuchet MS" w:eastAsia="Times New Roman" w:hAnsi="Trebuchet MS" w:cs="font206"/>
          <w:color w:val="244061" w:themeColor="accent1" w:themeShade="80"/>
          <w:lang w:eastAsia="ar-SA"/>
        </w:rPr>
      </w:pPr>
      <w:bookmarkStart w:id="5" w:name="_Toc435003190"/>
      <w:bookmarkStart w:id="6" w:name="_Toc442084037"/>
      <w:bookmarkStart w:id="7" w:name="_Toc443477780"/>
      <w:r w:rsidRPr="0023018B">
        <w:rPr>
          <w:rFonts w:ascii="Trebuchet MS" w:eastAsia="Times New Roman" w:hAnsi="Trebuchet MS" w:cs="font206"/>
          <w:b/>
          <w:color w:val="244061" w:themeColor="accent1" w:themeShade="80"/>
          <w:lang w:eastAsia="ar-SA"/>
        </w:rPr>
        <w:t>1.3.</w:t>
      </w:r>
      <w:r w:rsidR="00690735" w:rsidRPr="0023018B">
        <w:rPr>
          <w:rFonts w:ascii="Trebuchet MS" w:eastAsia="Times New Roman" w:hAnsi="Trebuchet MS" w:cs="font206"/>
          <w:b/>
          <w:color w:val="244061" w:themeColor="accent1" w:themeShade="80"/>
          <w:lang w:eastAsia="ar-SA"/>
        </w:rPr>
        <w:t>4</w:t>
      </w:r>
      <w:r w:rsidRPr="0023018B">
        <w:rPr>
          <w:rFonts w:ascii="Trebuchet MS" w:eastAsia="Times New Roman" w:hAnsi="Trebuchet MS" w:cs="font206"/>
          <w:b/>
          <w:color w:val="244061" w:themeColor="accent1" w:themeShade="80"/>
          <w:lang w:eastAsia="ar-SA"/>
        </w:rPr>
        <w:t>. Teme orizontale</w:t>
      </w:r>
      <w:bookmarkEnd w:id="3"/>
      <w:bookmarkEnd w:id="5"/>
      <w:bookmarkEnd w:id="6"/>
      <w:bookmarkEnd w:id="7"/>
      <w:r w:rsidRPr="0023018B">
        <w:rPr>
          <w:rFonts w:ascii="Trebuchet MS" w:eastAsia="Times New Roman" w:hAnsi="Trebuchet MS" w:cs="font206"/>
          <w:b/>
          <w:color w:val="244061" w:themeColor="accent1" w:themeShade="80"/>
          <w:lang w:eastAsia="ar-SA"/>
        </w:rPr>
        <w:t xml:space="preserve"> </w:t>
      </w:r>
    </w:p>
    <w:p w14:paraId="5C5D0E1D" w14:textId="77777777" w:rsidR="00B245D2" w:rsidRPr="0023018B" w:rsidRDefault="00B245D2" w:rsidP="00234F23">
      <w:pPr>
        <w:tabs>
          <w:tab w:val="left" w:pos="2568"/>
        </w:tabs>
        <w:suppressAutoHyphens/>
        <w:spacing w:after="0" w:line="240" w:lineRule="auto"/>
        <w:ind w:left="708"/>
        <w:rPr>
          <w:rFonts w:ascii="Trebuchet MS" w:eastAsia="Times New Roman" w:hAnsi="Trebuchet MS" w:cs="PF Square Sans Pro Medium"/>
          <w:color w:val="244061" w:themeColor="accent1" w:themeShade="80"/>
          <w:lang w:eastAsia="ar-SA"/>
        </w:rPr>
      </w:pPr>
    </w:p>
    <w:p w14:paraId="439E913C" w14:textId="41F6BEF8" w:rsidR="005B05DB" w:rsidRPr="0023018B" w:rsidRDefault="005B05DB" w:rsidP="00E30C61">
      <w:pPr>
        <w:autoSpaceDE w:val="0"/>
        <w:autoSpaceDN w:val="0"/>
        <w:adjustRightInd w:val="0"/>
        <w:spacing w:after="0" w:line="240" w:lineRule="auto"/>
        <w:jc w:val="both"/>
        <w:rPr>
          <w:rFonts w:ascii="Trebuchet MS" w:hAnsi="Trebuchet MS" w:cs="Calibri,Italic"/>
          <w:i/>
          <w:iCs/>
          <w:color w:val="244061" w:themeColor="accent1" w:themeShade="80"/>
        </w:rPr>
      </w:pPr>
      <w:r w:rsidRPr="0023018B">
        <w:rPr>
          <w:rFonts w:ascii="Trebuchet MS" w:hAnsi="Trebuchet MS" w:cs="Calibri"/>
          <w:color w:val="244061" w:themeColor="accent1" w:themeShade="80"/>
        </w:rPr>
        <w:t xml:space="preserve">Proiectele trebuie să îndeplinească condițiile privind temele orizontale prevăzute în documentul </w:t>
      </w:r>
      <w:r w:rsidRPr="0023018B">
        <w:rPr>
          <w:rFonts w:ascii="Trebuchet MS" w:hAnsi="Trebuchet MS" w:cs="Calibri,Italic"/>
          <w:i/>
          <w:iCs/>
          <w:color w:val="244061" w:themeColor="accent1" w:themeShade="80"/>
        </w:rPr>
        <w:t>Orientări privind accesarea finanțărilor în cadrul Programului Operațional Capital Uman 2014-2020</w:t>
      </w:r>
      <w:r w:rsidR="00234F23" w:rsidRPr="0023018B">
        <w:rPr>
          <w:rFonts w:ascii="Trebuchet MS" w:hAnsi="Trebuchet MS" w:cs="Calibri"/>
          <w:color w:val="244061" w:themeColor="accent1" w:themeShade="80"/>
        </w:rPr>
        <w:t>, CAPITOLUL7 Teme orizontale.</w:t>
      </w:r>
    </w:p>
    <w:p w14:paraId="394624B4" w14:textId="76F15142" w:rsidR="003D78AC" w:rsidRPr="0023018B" w:rsidRDefault="005B05DB" w:rsidP="00E30C61">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
          <w:color w:val="244061" w:themeColor="accent1" w:themeShade="80"/>
        </w:rPr>
        <w:t xml:space="preserve">Pentru informații privind temele orizontale se va consulta: Ghid – integrare teme orizontale în cadrul proiectelor finanțate din FESI 2014-2020 disponibil la </w:t>
      </w:r>
      <w:hyperlink r:id="rId9" w:history="1">
        <w:r w:rsidRPr="0023018B">
          <w:rPr>
            <w:rStyle w:val="Hyperlink"/>
            <w:rFonts w:ascii="Trebuchet MS" w:hAnsi="Trebuchet MS" w:cs="Calibri"/>
            <w:color w:val="244061" w:themeColor="accent1" w:themeShade="80"/>
          </w:rPr>
          <w:t>http://www.fonduri-ue.ro/orientari-beneficiari</w:t>
        </w:r>
      </w:hyperlink>
      <w:r w:rsidRPr="0023018B">
        <w:rPr>
          <w:rFonts w:ascii="Trebuchet MS" w:hAnsi="Trebuchet MS" w:cs="Calibri"/>
          <w:color w:val="244061" w:themeColor="accent1" w:themeShade="80"/>
        </w:rPr>
        <w:t>.</w:t>
      </w:r>
    </w:p>
    <w:p w14:paraId="52FAECEC" w14:textId="77777777" w:rsidR="003D78AC" w:rsidRPr="0023018B" w:rsidRDefault="003D78AC" w:rsidP="00E30C61">
      <w:pPr>
        <w:tabs>
          <w:tab w:val="left" w:pos="2568"/>
        </w:tabs>
        <w:suppressAutoHyphens/>
        <w:spacing w:after="0" w:line="240" w:lineRule="auto"/>
        <w:rPr>
          <w:rFonts w:ascii="Trebuchet MS" w:eastAsia="Times New Roman" w:hAnsi="Trebuchet MS" w:cs="PF Square Sans Pro Medium"/>
          <w:color w:val="244061" w:themeColor="accent1" w:themeShade="80"/>
          <w:lang w:eastAsia="ar-SA"/>
        </w:rPr>
      </w:pPr>
    </w:p>
    <w:p w14:paraId="3B4C5D08" w14:textId="229919D5" w:rsidR="00EB6842" w:rsidRPr="0023018B" w:rsidRDefault="00EB6842" w:rsidP="00E30C61">
      <w:pPr>
        <w:pStyle w:val="Titlu3"/>
        <w:numPr>
          <w:ilvl w:val="2"/>
          <w:numId w:val="47"/>
        </w:numPr>
        <w:spacing w:before="0" w:line="240" w:lineRule="auto"/>
        <w:rPr>
          <w:rFonts w:ascii="Trebuchet MS" w:eastAsia="Times New Roman" w:hAnsi="Trebuchet MS" w:cs="Arial"/>
          <w:b/>
          <w:color w:val="244061" w:themeColor="accent1" w:themeShade="80"/>
          <w:sz w:val="22"/>
          <w:szCs w:val="22"/>
          <w:lang w:eastAsia="ar-SA"/>
        </w:rPr>
      </w:pPr>
      <w:bookmarkStart w:id="8" w:name="_Toc483990856"/>
      <w:bookmarkStart w:id="9" w:name="_Toc483991256"/>
      <w:bookmarkStart w:id="10" w:name="_Toc496799453"/>
      <w:r w:rsidRPr="0023018B">
        <w:rPr>
          <w:rFonts w:ascii="Trebuchet MS" w:eastAsia="Times New Roman" w:hAnsi="Trebuchet MS" w:cs="Arial"/>
          <w:b/>
          <w:color w:val="244061" w:themeColor="accent1" w:themeShade="80"/>
          <w:sz w:val="22"/>
          <w:szCs w:val="22"/>
          <w:lang w:eastAsia="ar-SA"/>
        </w:rPr>
        <w:t>Informare și publicitate</w:t>
      </w:r>
      <w:bookmarkEnd w:id="8"/>
      <w:bookmarkEnd w:id="9"/>
      <w:bookmarkEnd w:id="10"/>
    </w:p>
    <w:p w14:paraId="7B99C841" w14:textId="77777777" w:rsidR="00EB6842" w:rsidRPr="0023018B" w:rsidRDefault="00EB6842" w:rsidP="00E30C61">
      <w:pPr>
        <w:autoSpaceDE w:val="0"/>
        <w:autoSpaceDN w:val="0"/>
        <w:adjustRightInd w:val="0"/>
        <w:spacing w:after="0" w:line="240" w:lineRule="auto"/>
        <w:rPr>
          <w:rFonts w:ascii="Trebuchet MS" w:hAnsi="Trebuchet MS" w:cs="Arial"/>
          <w:bCs/>
          <w:color w:val="244061" w:themeColor="accent1" w:themeShade="80"/>
        </w:rPr>
      </w:pPr>
    </w:p>
    <w:p w14:paraId="306114E0" w14:textId="6680EFC6" w:rsidR="007E52E4" w:rsidRPr="0023018B" w:rsidRDefault="00EB6842" w:rsidP="00E30C61">
      <w:pPr>
        <w:autoSpaceDE w:val="0"/>
        <w:autoSpaceDN w:val="0"/>
        <w:adjustRightInd w:val="0"/>
        <w:spacing w:after="0" w:line="240" w:lineRule="auto"/>
        <w:jc w:val="both"/>
        <w:rPr>
          <w:rFonts w:ascii="Trebuchet MS" w:hAnsi="Trebuchet MS" w:cs="Calibri,Italic"/>
          <w:i/>
          <w:iCs/>
          <w:color w:val="244061" w:themeColor="accent1" w:themeShade="80"/>
        </w:rPr>
      </w:pPr>
      <w:r w:rsidRPr="0023018B">
        <w:rPr>
          <w:rFonts w:ascii="Trebuchet MS" w:hAnsi="Trebuchet MS" w:cs="Calibri"/>
          <w:color w:val="244061" w:themeColor="accent1" w:themeShade="80"/>
        </w:rPr>
        <w:t xml:space="preserve">Activitatea de informare și publicitate este realizată în conformitate cu prevederile documentului </w:t>
      </w:r>
      <w:r w:rsidRPr="0023018B">
        <w:rPr>
          <w:rFonts w:ascii="Trebuchet MS" w:hAnsi="Trebuchet MS" w:cs="Calibri,Italic"/>
          <w:i/>
          <w:iCs/>
          <w:color w:val="244061" w:themeColor="accent1" w:themeShade="80"/>
        </w:rPr>
        <w:t>Orientări privind accesarea finanțărilor în cadrul Programului Operațional Capital Uman 2014-2020</w:t>
      </w:r>
      <w:r w:rsidRPr="0023018B">
        <w:rPr>
          <w:rFonts w:ascii="Trebuchet MS" w:hAnsi="Trebuchet MS" w:cs="Calibri"/>
          <w:color w:val="244061" w:themeColor="accent1" w:themeShade="80"/>
        </w:rPr>
        <w:t xml:space="preserve">, </w:t>
      </w:r>
      <w:r w:rsidR="00234F23" w:rsidRPr="0023018B">
        <w:rPr>
          <w:rFonts w:ascii="Trebuchet MS" w:hAnsi="Trebuchet MS" w:cs="Calibri"/>
          <w:color w:val="244061" w:themeColor="accent1" w:themeShade="80"/>
        </w:rPr>
        <w:t xml:space="preserve">cu modificările și completările ulterioare, </w:t>
      </w:r>
      <w:r w:rsidRPr="0023018B">
        <w:rPr>
          <w:rFonts w:ascii="Trebuchet MS" w:hAnsi="Trebuchet MS" w:cs="Calibri"/>
          <w:color w:val="244061" w:themeColor="accent1" w:themeShade="80"/>
        </w:rPr>
        <w:t>CAPITOLUL 9</w:t>
      </w:r>
      <w:r w:rsidRPr="0023018B">
        <w:rPr>
          <w:rFonts w:ascii="Trebuchet MS" w:hAnsi="Trebuchet MS" w:cs="Calibri,Italic"/>
          <w:i/>
          <w:iCs/>
          <w:color w:val="244061" w:themeColor="accent1" w:themeShade="80"/>
        </w:rPr>
        <w:t xml:space="preserve"> </w:t>
      </w:r>
      <w:r w:rsidRPr="0023018B">
        <w:rPr>
          <w:rFonts w:ascii="Trebuchet MS" w:hAnsi="Trebuchet MS" w:cs="Calibri"/>
          <w:color w:val="244061" w:themeColor="accent1" w:themeShade="80"/>
        </w:rPr>
        <w:t>„</w:t>
      </w:r>
      <w:r w:rsidRPr="0023018B">
        <w:rPr>
          <w:rFonts w:ascii="Trebuchet MS" w:hAnsi="Trebuchet MS" w:cs="Calibri,Italic"/>
          <w:i/>
          <w:iCs/>
          <w:color w:val="244061" w:themeColor="accent1" w:themeShade="80"/>
        </w:rPr>
        <w:t>Informare și publicitate</w:t>
      </w:r>
      <w:r w:rsidR="00234F23" w:rsidRPr="0023018B">
        <w:rPr>
          <w:rFonts w:ascii="Trebuchet MS" w:hAnsi="Trebuchet MS" w:cs="Calibri"/>
          <w:color w:val="244061" w:themeColor="accent1" w:themeShade="80"/>
        </w:rPr>
        <w:t>”</w:t>
      </w:r>
      <w:r w:rsidRPr="0023018B">
        <w:rPr>
          <w:rFonts w:ascii="Trebuchet MS" w:hAnsi="Trebuchet MS" w:cs="Calibri"/>
          <w:color w:val="244061" w:themeColor="accent1" w:themeShade="80"/>
        </w:rPr>
        <w:t>.</w:t>
      </w:r>
    </w:p>
    <w:p w14:paraId="535145BB" w14:textId="77777777" w:rsidR="000749BC" w:rsidRPr="0023018B" w:rsidRDefault="000749BC" w:rsidP="00E30C61">
      <w:pPr>
        <w:autoSpaceDE w:val="0"/>
        <w:autoSpaceDN w:val="0"/>
        <w:adjustRightInd w:val="0"/>
        <w:spacing w:after="0" w:line="240" w:lineRule="auto"/>
        <w:jc w:val="both"/>
        <w:rPr>
          <w:rFonts w:ascii="Trebuchet MS" w:hAnsi="Trebuchet MS" w:cs="Calibri,Italic"/>
          <w:i/>
          <w:iCs/>
          <w:color w:val="244061" w:themeColor="accent1" w:themeShade="80"/>
        </w:rPr>
      </w:pPr>
    </w:p>
    <w:p w14:paraId="176A955E" w14:textId="77777777" w:rsidR="007E52E4" w:rsidRPr="0023018B" w:rsidRDefault="007E52E4" w:rsidP="00E30C61">
      <w:pPr>
        <w:spacing w:after="0" w:line="240" w:lineRule="auto"/>
        <w:jc w:val="both"/>
        <w:rPr>
          <w:rFonts w:ascii="Trebuchet MS" w:eastAsia="Calibri" w:hAnsi="Trebuchet MS" w:cs="Times New Roman"/>
          <w:i/>
          <w:color w:val="244061" w:themeColor="accent1" w:themeShade="80"/>
        </w:rPr>
      </w:pPr>
    </w:p>
    <w:p w14:paraId="5D65138E" w14:textId="472A736D" w:rsidR="00DA2666" w:rsidRPr="0023018B" w:rsidRDefault="00533166" w:rsidP="00D1463B">
      <w:pPr>
        <w:pStyle w:val="Listparagraf"/>
        <w:numPr>
          <w:ilvl w:val="1"/>
          <w:numId w:val="58"/>
        </w:num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 </w:t>
      </w:r>
      <w:r w:rsidR="00DA2666" w:rsidRPr="0023018B">
        <w:rPr>
          <w:rFonts w:ascii="Trebuchet MS" w:eastAsia="Calibri" w:hAnsi="Trebuchet MS" w:cs="Times New Roman"/>
          <w:b/>
          <w:color w:val="244061" w:themeColor="accent1" w:themeShade="80"/>
        </w:rPr>
        <w:t xml:space="preserve">Tipuri de solicitanți </w:t>
      </w:r>
      <w:r w:rsidR="00FC22C2" w:rsidRPr="0023018B">
        <w:rPr>
          <w:rFonts w:ascii="Trebuchet MS" w:eastAsia="Calibri" w:hAnsi="Trebuchet MS" w:cs="Times New Roman"/>
          <w:b/>
          <w:color w:val="244061" w:themeColor="accent1" w:themeShade="80"/>
        </w:rPr>
        <w:t>eligibili</w:t>
      </w:r>
    </w:p>
    <w:p w14:paraId="2B07EA06" w14:textId="77777777" w:rsidR="00BF0ED1" w:rsidRPr="0023018B" w:rsidRDefault="00BF0ED1" w:rsidP="00E30C61">
      <w:pPr>
        <w:spacing w:after="0" w:line="240" w:lineRule="auto"/>
        <w:jc w:val="both"/>
        <w:rPr>
          <w:rFonts w:ascii="Trebuchet MS" w:eastAsia="Calibri" w:hAnsi="Trebuchet MS" w:cs="Times New Roman"/>
          <w:i/>
          <w:color w:val="244061" w:themeColor="accent1" w:themeShade="80"/>
        </w:rPr>
      </w:pPr>
    </w:p>
    <w:p w14:paraId="0F2FE4BF" w14:textId="3FA42EB1" w:rsidR="005555C5" w:rsidRPr="0023018B" w:rsidRDefault="00B02F83" w:rsidP="00D1463B">
      <w:pPr>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color w:val="244061" w:themeColor="accent1" w:themeShade="80"/>
        </w:rPr>
        <w:t>Pentru această cerere de propuneri de proi</w:t>
      </w:r>
      <w:r w:rsidR="00D1463B" w:rsidRPr="0023018B">
        <w:rPr>
          <w:rFonts w:ascii="Trebuchet MS" w:eastAsia="Calibri" w:hAnsi="Trebuchet MS" w:cs="Times New Roman"/>
          <w:color w:val="244061" w:themeColor="accent1" w:themeShade="80"/>
        </w:rPr>
        <w:t xml:space="preserve">ecte solicitantul eligibil este </w:t>
      </w:r>
      <w:r w:rsidR="00D1463B" w:rsidRPr="0023018B">
        <w:rPr>
          <w:rFonts w:ascii="Trebuchet MS" w:hAnsi="Trebuchet MS" w:cs="TimesNewRomanPS-ItalicMT"/>
          <w:iCs/>
          <w:color w:val="244061" w:themeColor="accent1" w:themeShade="80"/>
        </w:rPr>
        <w:t>Ministerul Educației Naționale.</w:t>
      </w:r>
    </w:p>
    <w:p w14:paraId="2DF6CA2F" w14:textId="77777777" w:rsidR="00FB3163" w:rsidRPr="0023018B" w:rsidRDefault="00FB3163" w:rsidP="00E30C61">
      <w:pPr>
        <w:pStyle w:val="Listparagraf"/>
        <w:spacing w:after="0" w:line="240" w:lineRule="auto"/>
        <w:jc w:val="both"/>
        <w:rPr>
          <w:rFonts w:ascii="Trebuchet MS" w:hAnsi="Trebuchet MS" w:cs="TimesNewRomanPS-ItalicMT"/>
          <w:iCs/>
          <w:color w:val="244061" w:themeColor="accent1" w:themeShade="80"/>
        </w:rPr>
      </w:pPr>
    </w:p>
    <w:p w14:paraId="72311021" w14:textId="2FD71B6A" w:rsidR="00296B90" w:rsidRPr="0023018B" w:rsidRDefault="00B02F83" w:rsidP="00E30C61">
      <w:pPr>
        <w:autoSpaceDE w:val="0"/>
        <w:autoSpaceDN w:val="0"/>
        <w:adjustRightInd w:val="0"/>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color w:val="244061" w:themeColor="accent1" w:themeShade="80"/>
        </w:rPr>
        <w:t>Partenerii eligibili pot fi:</w:t>
      </w:r>
    </w:p>
    <w:p w14:paraId="4F074F29" w14:textId="77777777" w:rsidR="006C1FFC" w:rsidRPr="0023018B" w:rsidRDefault="006C1FFC" w:rsidP="00E30C61">
      <w:pPr>
        <w:autoSpaceDE w:val="0"/>
        <w:autoSpaceDN w:val="0"/>
        <w:adjustRightInd w:val="0"/>
        <w:spacing w:after="0" w:line="240" w:lineRule="auto"/>
        <w:jc w:val="both"/>
        <w:rPr>
          <w:rFonts w:ascii="Trebuchet MS" w:eastAsia="Calibri" w:hAnsi="Trebuchet MS" w:cs="Times New Roman"/>
          <w:color w:val="244061" w:themeColor="accent1" w:themeShade="80"/>
        </w:rPr>
      </w:pPr>
    </w:p>
    <w:p w14:paraId="16BBBF39" w14:textId="58F9FAD4" w:rsidR="00206471" w:rsidRPr="0023018B" w:rsidRDefault="006C1FFC" w:rsidP="00E30C61">
      <w:pPr>
        <w:pStyle w:val="Listparagraf"/>
        <w:numPr>
          <w:ilvl w:val="0"/>
          <w:numId w:val="13"/>
        </w:numPr>
        <w:autoSpaceDE w:val="0"/>
        <w:autoSpaceDN w:val="0"/>
        <w:adjustRightInd w:val="0"/>
        <w:spacing w:after="0" w:line="240" w:lineRule="auto"/>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Agenții</w:t>
      </w:r>
      <w:r w:rsidR="00206471" w:rsidRPr="0023018B">
        <w:rPr>
          <w:rFonts w:ascii="Trebuchet MS" w:hAnsi="Trebuchet MS" w:cs="TimesNewRomanPS-ItalicMT"/>
          <w:iCs/>
          <w:color w:val="244061" w:themeColor="accent1" w:themeShade="80"/>
        </w:rPr>
        <w:t xml:space="preserve">, structuri aflate în coordonarea/subordonarea MEN </w:t>
      </w:r>
      <w:proofErr w:type="spellStart"/>
      <w:r w:rsidR="00206471" w:rsidRPr="0023018B">
        <w:rPr>
          <w:rFonts w:ascii="Trebuchet MS" w:hAnsi="Trebuchet MS" w:cs="TimesNewRomanPS-ItalicMT"/>
          <w:iCs/>
          <w:color w:val="244061" w:themeColor="accent1" w:themeShade="80"/>
        </w:rPr>
        <w:t>şi</w:t>
      </w:r>
      <w:proofErr w:type="spellEnd"/>
      <w:r w:rsidR="00206471" w:rsidRPr="0023018B">
        <w:rPr>
          <w:rFonts w:ascii="Trebuchet MS" w:hAnsi="Trebuchet MS" w:cs="TimesNewRomanPS-ItalicMT"/>
          <w:iCs/>
          <w:color w:val="244061" w:themeColor="accent1" w:themeShade="80"/>
        </w:rPr>
        <w:t xml:space="preserve"> alte organisme publice cu </w:t>
      </w:r>
      <w:r w:rsidRPr="0023018B">
        <w:rPr>
          <w:rFonts w:ascii="Trebuchet MS" w:hAnsi="Trebuchet MS" w:cs="TimesNewRomanPS-ItalicMT"/>
          <w:iCs/>
          <w:color w:val="244061" w:themeColor="accent1" w:themeShade="80"/>
        </w:rPr>
        <w:t>atribuții</w:t>
      </w:r>
      <w:r w:rsidR="00206471" w:rsidRPr="0023018B">
        <w:rPr>
          <w:rFonts w:ascii="Trebuchet MS" w:hAnsi="Trebuchet MS" w:cs="TimesNewRomanPS-ItalicMT"/>
          <w:iCs/>
          <w:color w:val="244061" w:themeColor="accent1" w:themeShade="80"/>
        </w:rPr>
        <w:t xml:space="preserve"> în domeniul </w:t>
      </w:r>
      <w:r w:rsidRPr="0023018B">
        <w:rPr>
          <w:rFonts w:ascii="Trebuchet MS" w:hAnsi="Trebuchet MS" w:cs="TimesNewRomanPS-ItalicMT"/>
          <w:iCs/>
          <w:color w:val="244061" w:themeColor="accent1" w:themeShade="80"/>
        </w:rPr>
        <w:t>învățământului</w:t>
      </w:r>
      <w:r w:rsidR="00206471" w:rsidRPr="0023018B">
        <w:rPr>
          <w:rFonts w:ascii="Trebuchet MS" w:hAnsi="Trebuchet MS" w:cs="TimesNewRomanPS-ItalicMT"/>
          <w:iCs/>
          <w:color w:val="244061" w:themeColor="accent1" w:themeShade="80"/>
        </w:rPr>
        <w:t xml:space="preserve"> superior, inclusiv a Cadrului </w:t>
      </w:r>
      <w:r w:rsidR="00D1463B" w:rsidRPr="0023018B">
        <w:rPr>
          <w:rFonts w:ascii="Trebuchet MS" w:hAnsi="Trebuchet MS" w:cs="TimesNewRomanPS-ItalicMT"/>
          <w:iCs/>
          <w:color w:val="244061" w:themeColor="accent1" w:themeShade="80"/>
        </w:rPr>
        <w:t>Na</w:t>
      </w:r>
      <w:r w:rsidRPr="0023018B">
        <w:rPr>
          <w:rFonts w:ascii="Trebuchet MS" w:hAnsi="Trebuchet MS" w:cs="TimesNewRomanPS-ItalicMT"/>
          <w:iCs/>
          <w:color w:val="244061" w:themeColor="accent1" w:themeShade="80"/>
        </w:rPr>
        <w:t>ț</w:t>
      </w:r>
      <w:r w:rsidR="00D1463B" w:rsidRPr="0023018B">
        <w:rPr>
          <w:rFonts w:ascii="Trebuchet MS" w:hAnsi="Trebuchet MS" w:cs="TimesNewRomanPS-ItalicMT"/>
          <w:iCs/>
          <w:color w:val="244061" w:themeColor="accent1" w:themeShade="80"/>
        </w:rPr>
        <w:t>ional</w:t>
      </w:r>
      <w:r w:rsidR="00206471" w:rsidRPr="0023018B">
        <w:rPr>
          <w:rFonts w:ascii="Trebuchet MS" w:hAnsi="Trebuchet MS" w:cs="TimesNewRomanPS-ItalicMT"/>
          <w:iCs/>
          <w:color w:val="244061" w:themeColor="accent1" w:themeShade="80"/>
        </w:rPr>
        <w:t xml:space="preserve"> al Calificărilor în </w:t>
      </w:r>
      <w:r w:rsidRPr="0023018B">
        <w:rPr>
          <w:rFonts w:ascii="Trebuchet MS" w:hAnsi="Trebuchet MS" w:cs="TimesNewRomanPS-ItalicMT"/>
          <w:iCs/>
          <w:color w:val="244061" w:themeColor="accent1" w:themeShade="80"/>
        </w:rPr>
        <w:t>Învățământul</w:t>
      </w:r>
      <w:r w:rsidR="00206471" w:rsidRPr="0023018B">
        <w:rPr>
          <w:rFonts w:ascii="Trebuchet MS" w:hAnsi="Trebuchet MS" w:cs="TimesNewRomanPS-ItalicMT"/>
          <w:iCs/>
          <w:color w:val="244061" w:themeColor="accent1" w:themeShade="80"/>
        </w:rPr>
        <w:t xml:space="preserve"> Superior.</w:t>
      </w:r>
    </w:p>
    <w:p w14:paraId="15325F1D" w14:textId="771E8FC3" w:rsidR="000657A3" w:rsidRPr="0023018B" w:rsidRDefault="000657A3" w:rsidP="00E30C61">
      <w:pPr>
        <w:pStyle w:val="Listparagraf"/>
        <w:numPr>
          <w:ilvl w:val="0"/>
          <w:numId w:val="13"/>
        </w:numPr>
        <w:autoSpaceDE w:val="0"/>
        <w:autoSpaceDN w:val="0"/>
        <w:adjustRightInd w:val="0"/>
        <w:spacing w:after="0" w:line="240" w:lineRule="auto"/>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 xml:space="preserve">Parteneri sociali din </w:t>
      </w:r>
      <w:r w:rsidR="00D1463B" w:rsidRPr="0023018B">
        <w:rPr>
          <w:rFonts w:ascii="Trebuchet MS" w:hAnsi="Trebuchet MS" w:cs="TimesNewRomanPS-ItalicMT"/>
          <w:iCs/>
          <w:color w:val="244061" w:themeColor="accent1" w:themeShade="80"/>
        </w:rPr>
        <w:t>învățământul</w:t>
      </w:r>
      <w:r w:rsidRPr="0023018B">
        <w:rPr>
          <w:rFonts w:ascii="Trebuchet MS" w:hAnsi="Trebuchet MS" w:cs="TimesNewRomanPS-ItalicMT"/>
          <w:iCs/>
          <w:color w:val="244061" w:themeColor="accent1" w:themeShade="80"/>
        </w:rPr>
        <w:t xml:space="preserve"> superior (ex. </w:t>
      </w:r>
      <w:r w:rsidR="006C1FFC" w:rsidRPr="0023018B">
        <w:rPr>
          <w:rFonts w:ascii="Trebuchet MS" w:hAnsi="Trebuchet MS" w:cs="TimesNewRomanPS-ItalicMT"/>
          <w:iCs/>
          <w:color w:val="244061" w:themeColor="accent1" w:themeShade="80"/>
        </w:rPr>
        <w:t>organizații</w:t>
      </w:r>
      <w:r w:rsidRPr="0023018B">
        <w:rPr>
          <w:rFonts w:ascii="Trebuchet MS" w:hAnsi="Trebuchet MS" w:cs="TimesNewRomanPS-ItalicMT"/>
          <w:iCs/>
          <w:color w:val="244061" w:themeColor="accent1" w:themeShade="80"/>
        </w:rPr>
        <w:t xml:space="preserve"> sindicale)/ Parteneri sociali/ sindicate/ comitete sectoriale/ instituții și organizații membre ale Pactelor Regionale și Parteneriatelor Locale pentru Ocupare și Incluziune Socială</w:t>
      </w:r>
      <w:r w:rsidR="00174169" w:rsidRPr="0023018B">
        <w:rPr>
          <w:rFonts w:ascii="Trebuchet MS" w:hAnsi="Trebuchet MS" w:cs="TimesNewRomanPS-ItalicMT"/>
          <w:iCs/>
          <w:color w:val="244061" w:themeColor="accent1" w:themeShade="80"/>
        </w:rPr>
        <w:t>.</w:t>
      </w:r>
    </w:p>
    <w:p w14:paraId="481FF72F" w14:textId="77777777" w:rsidR="00234F23" w:rsidRPr="0023018B" w:rsidRDefault="00234F23" w:rsidP="00E30C61">
      <w:pPr>
        <w:pStyle w:val="Titlu2"/>
        <w:spacing w:before="0" w:line="240" w:lineRule="auto"/>
        <w:rPr>
          <w:rFonts w:ascii="Trebuchet MS" w:eastAsia="Calibri" w:hAnsi="Trebuchet MS" w:cs="Times New Roman"/>
          <w:b/>
          <w:color w:val="244061" w:themeColor="accent1" w:themeShade="80"/>
          <w:sz w:val="22"/>
          <w:szCs w:val="22"/>
        </w:rPr>
      </w:pPr>
    </w:p>
    <w:p w14:paraId="0D5AA037" w14:textId="77777777" w:rsidR="00234F23" w:rsidRPr="0023018B" w:rsidRDefault="00234F23" w:rsidP="00E30C61">
      <w:pPr>
        <w:pStyle w:val="Titlu2"/>
        <w:spacing w:before="0" w:line="240" w:lineRule="auto"/>
        <w:rPr>
          <w:rFonts w:ascii="Trebuchet MS" w:eastAsia="Calibri" w:hAnsi="Trebuchet MS" w:cs="Times New Roman"/>
          <w:b/>
          <w:color w:val="244061" w:themeColor="accent1" w:themeShade="80"/>
          <w:sz w:val="22"/>
          <w:szCs w:val="22"/>
        </w:rPr>
      </w:pPr>
    </w:p>
    <w:p w14:paraId="58630200" w14:textId="6699FD03" w:rsidR="002F4092" w:rsidRPr="0023018B" w:rsidRDefault="00DA2666" w:rsidP="00E30C61">
      <w:pPr>
        <w:pStyle w:val="Titlu2"/>
        <w:spacing w:before="0" w:line="240" w:lineRule="auto"/>
        <w:rPr>
          <w:rFonts w:ascii="Trebuchet MS" w:eastAsia="Calibri" w:hAnsi="Trebuchet MS" w:cs="Arial"/>
          <w:b/>
          <w:color w:val="244061" w:themeColor="accent1" w:themeShade="80"/>
          <w:sz w:val="22"/>
          <w:szCs w:val="22"/>
        </w:rPr>
      </w:pPr>
      <w:r w:rsidRPr="0023018B">
        <w:rPr>
          <w:rFonts w:ascii="Trebuchet MS" w:eastAsia="Calibri" w:hAnsi="Trebuchet MS" w:cs="Times New Roman"/>
          <w:b/>
          <w:color w:val="244061" w:themeColor="accent1" w:themeShade="80"/>
          <w:sz w:val="22"/>
          <w:szCs w:val="22"/>
        </w:rPr>
        <w:t xml:space="preserve">1.5 </w:t>
      </w:r>
      <w:bookmarkStart w:id="11" w:name="_Toc496799455"/>
      <w:bookmarkStart w:id="12" w:name="_Toc448926425"/>
      <w:bookmarkStart w:id="13" w:name="_Toc449017699"/>
      <w:r w:rsidR="002F4092" w:rsidRPr="0023018B">
        <w:rPr>
          <w:rFonts w:ascii="Trebuchet MS" w:eastAsia="Calibri" w:hAnsi="Trebuchet MS" w:cs="Arial"/>
          <w:b/>
          <w:color w:val="244061" w:themeColor="accent1" w:themeShade="80"/>
          <w:sz w:val="22"/>
          <w:szCs w:val="22"/>
        </w:rPr>
        <w:t xml:space="preserve">Durata </w:t>
      </w:r>
      <w:bookmarkEnd w:id="11"/>
      <w:r w:rsidR="002F4092" w:rsidRPr="0023018B">
        <w:rPr>
          <w:rFonts w:ascii="Trebuchet MS" w:hAnsi="Trebuchet MS"/>
          <w:b/>
          <w:color w:val="244061" w:themeColor="accent1" w:themeShade="80"/>
          <w:sz w:val="22"/>
          <w:szCs w:val="22"/>
        </w:rPr>
        <w:t>proiectelor</w:t>
      </w:r>
      <w:bookmarkEnd w:id="12"/>
      <w:bookmarkEnd w:id="13"/>
    </w:p>
    <w:p w14:paraId="695090B1" w14:textId="77777777" w:rsidR="002F4092" w:rsidRPr="0023018B" w:rsidRDefault="002F4092" w:rsidP="00E30C61">
      <w:pPr>
        <w:spacing w:after="0" w:line="240" w:lineRule="auto"/>
        <w:jc w:val="both"/>
        <w:rPr>
          <w:rFonts w:ascii="Trebuchet MS" w:hAnsi="Trebuchet MS"/>
          <w:color w:val="244061" w:themeColor="accent1" w:themeShade="80"/>
        </w:rPr>
      </w:pPr>
    </w:p>
    <w:p w14:paraId="52CBB635" w14:textId="0CDE6C6E" w:rsidR="002F4092" w:rsidRPr="0023018B" w:rsidRDefault="002F4092" w:rsidP="00E30C61">
      <w:pPr>
        <w:spacing w:after="0" w:line="240" w:lineRule="auto"/>
        <w:jc w:val="both"/>
        <w:rPr>
          <w:rFonts w:ascii="Trebuchet MS" w:eastAsia="Calibri" w:hAnsi="Trebuchet MS" w:cstheme="minorHAnsi"/>
          <w:b/>
          <w:color w:val="244061" w:themeColor="accent1" w:themeShade="80"/>
        </w:rPr>
      </w:pPr>
      <w:bookmarkStart w:id="14" w:name="_Toc409449671"/>
      <w:bookmarkStart w:id="15" w:name="_Toc409449670"/>
      <w:bookmarkStart w:id="16" w:name="_Toc409449676"/>
      <w:bookmarkStart w:id="17" w:name="_Toc409449675"/>
      <w:bookmarkStart w:id="18" w:name="_Toc409449674"/>
      <w:bookmarkEnd w:id="14"/>
      <w:bookmarkEnd w:id="15"/>
      <w:bookmarkEnd w:id="16"/>
      <w:bookmarkEnd w:id="17"/>
      <w:bookmarkEnd w:id="18"/>
      <w:r w:rsidRPr="0023018B">
        <w:rPr>
          <w:rFonts w:ascii="Trebuchet MS" w:eastAsia="Calibri" w:hAnsi="Trebuchet MS" w:cstheme="minorHAnsi"/>
          <w:color w:val="244061" w:themeColor="accent1" w:themeShade="80"/>
        </w:rPr>
        <w:t>Perioada de implemen</w:t>
      </w:r>
      <w:r w:rsidR="00E25554">
        <w:rPr>
          <w:rFonts w:ascii="Trebuchet MS" w:eastAsia="Calibri" w:hAnsi="Trebuchet MS" w:cstheme="minorHAnsi"/>
          <w:color w:val="244061" w:themeColor="accent1" w:themeShade="80"/>
        </w:rPr>
        <w:t>tare a proiectului este de maximum</w:t>
      </w:r>
      <w:r w:rsidRPr="0023018B">
        <w:rPr>
          <w:rFonts w:ascii="Trebuchet MS" w:eastAsia="Calibri" w:hAnsi="Trebuchet MS" w:cstheme="minorHAnsi"/>
          <w:color w:val="244061" w:themeColor="accent1" w:themeShade="80"/>
        </w:rPr>
        <w:t xml:space="preserve"> </w:t>
      </w:r>
      <w:r w:rsidR="00DF6641" w:rsidRPr="0023018B">
        <w:rPr>
          <w:rFonts w:ascii="Trebuchet MS" w:eastAsia="Calibri" w:hAnsi="Trebuchet MS" w:cstheme="minorHAnsi"/>
          <w:b/>
          <w:color w:val="244061" w:themeColor="accent1" w:themeShade="80"/>
        </w:rPr>
        <w:t>42</w:t>
      </w:r>
      <w:r w:rsidRPr="0023018B">
        <w:rPr>
          <w:rFonts w:ascii="Trebuchet MS" w:eastAsia="Calibri" w:hAnsi="Trebuchet MS" w:cstheme="minorHAnsi"/>
          <w:b/>
          <w:color w:val="244061" w:themeColor="accent1" w:themeShade="80"/>
        </w:rPr>
        <w:t xml:space="preserve"> luni</w:t>
      </w:r>
      <w:r w:rsidRPr="0023018B">
        <w:rPr>
          <w:rFonts w:ascii="Trebuchet MS" w:eastAsia="Calibri" w:hAnsi="Trebuchet MS" w:cstheme="minorHAnsi"/>
          <w:color w:val="244061" w:themeColor="accent1" w:themeShade="80"/>
        </w:rPr>
        <w:t xml:space="preserve">. Proiectele care vor prevedea o perioadă de implementare mai </w:t>
      </w:r>
      <w:r w:rsidR="00E25554">
        <w:rPr>
          <w:rFonts w:ascii="Trebuchet MS" w:eastAsia="Calibri" w:hAnsi="Trebuchet MS" w:cstheme="minorHAnsi"/>
          <w:color w:val="244061" w:themeColor="accent1" w:themeShade="80"/>
        </w:rPr>
        <w:t>mare</w:t>
      </w:r>
      <w:bookmarkStart w:id="19" w:name="_GoBack"/>
      <w:bookmarkEnd w:id="19"/>
      <w:r w:rsidRPr="0023018B">
        <w:rPr>
          <w:rFonts w:ascii="Trebuchet MS" w:eastAsia="Calibri" w:hAnsi="Trebuchet MS" w:cstheme="minorHAnsi"/>
          <w:color w:val="244061" w:themeColor="accent1" w:themeShade="80"/>
        </w:rPr>
        <w:t xml:space="preserve"> de </w:t>
      </w:r>
      <w:r w:rsidR="00DF6641" w:rsidRPr="0023018B">
        <w:rPr>
          <w:rFonts w:ascii="Trebuchet MS" w:eastAsia="Calibri" w:hAnsi="Trebuchet MS" w:cstheme="minorHAnsi"/>
          <w:b/>
          <w:color w:val="244061" w:themeColor="accent1" w:themeShade="80"/>
        </w:rPr>
        <w:t>42</w:t>
      </w:r>
      <w:r w:rsidRPr="0023018B">
        <w:rPr>
          <w:rFonts w:ascii="Trebuchet MS" w:eastAsia="Calibri" w:hAnsi="Trebuchet MS" w:cstheme="minorHAnsi"/>
          <w:b/>
          <w:color w:val="244061" w:themeColor="accent1" w:themeShade="80"/>
        </w:rPr>
        <w:t xml:space="preserve"> luni</w:t>
      </w:r>
      <w:r w:rsidRPr="0023018B">
        <w:rPr>
          <w:rFonts w:ascii="Trebuchet MS" w:eastAsia="Calibri" w:hAnsi="Trebuchet MS" w:cstheme="minorHAnsi"/>
          <w:color w:val="244061" w:themeColor="accent1" w:themeShade="80"/>
        </w:rPr>
        <w:t xml:space="preserve"> vor fi respinse.</w:t>
      </w:r>
    </w:p>
    <w:p w14:paraId="6C19FC46" w14:textId="77777777" w:rsidR="002F4092" w:rsidRPr="0023018B" w:rsidRDefault="002F4092" w:rsidP="00E30C61">
      <w:pPr>
        <w:spacing w:after="0" w:line="240" w:lineRule="auto"/>
        <w:jc w:val="both"/>
        <w:rPr>
          <w:rFonts w:ascii="Trebuchet MS" w:eastAsia="Calibri" w:hAnsi="Trebuchet MS" w:cstheme="minorHAnsi"/>
          <w:color w:val="244061" w:themeColor="accent1" w:themeShade="80"/>
        </w:rPr>
      </w:pPr>
      <w:r w:rsidRPr="0023018B">
        <w:rPr>
          <w:rFonts w:ascii="Trebuchet MS" w:eastAsia="Calibri" w:hAnsi="Trebuchet MS" w:cstheme="minorHAnsi"/>
          <w:color w:val="244061" w:themeColor="accent1" w:themeShade="80"/>
        </w:rPr>
        <w:t>La completarea cererii de finanțare în sistemul electronic va trebui evidențiată durata fiecărei activități și sub-activități incluse în proiect.</w:t>
      </w:r>
    </w:p>
    <w:p w14:paraId="4210C6FC" w14:textId="77777777" w:rsidR="002F4092" w:rsidRPr="0023018B" w:rsidRDefault="002F4092" w:rsidP="00E30C61">
      <w:pPr>
        <w:spacing w:after="0" w:line="240" w:lineRule="auto"/>
        <w:jc w:val="both"/>
        <w:rPr>
          <w:rFonts w:ascii="Trebuchet MS" w:eastAsia="Calibri" w:hAnsi="Trebuchet MS" w:cstheme="minorHAnsi"/>
          <w:color w:val="244061" w:themeColor="accent1" w:themeShade="80"/>
        </w:rPr>
      </w:pPr>
    </w:p>
    <w:p w14:paraId="2C2B2A7C" w14:textId="77777777" w:rsidR="00EC1D91" w:rsidRPr="0023018B" w:rsidRDefault="00EC1D91" w:rsidP="00E30C61">
      <w:pPr>
        <w:spacing w:after="0" w:line="240" w:lineRule="auto"/>
        <w:jc w:val="both"/>
        <w:rPr>
          <w:rFonts w:ascii="Trebuchet MS" w:eastAsia="Calibri" w:hAnsi="Trebuchet MS" w:cstheme="minorHAnsi"/>
          <w:color w:val="244061" w:themeColor="accent1" w:themeShade="80"/>
        </w:rPr>
      </w:pPr>
    </w:p>
    <w:p w14:paraId="0F09B3F6" w14:textId="77777777" w:rsidR="00EC1D91" w:rsidRPr="0023018B" w:rsidRDefault="00EC1D91" w:rsidP="00E30C61">
      <w:pPr>
        <w:spacing w:after="0" w:line="240" w:lineRule="auto"/>
        <w:jc w:val="both"/>
        <w:rPr>
          <w:rFonts w:ascii="Trebuchet MS" w:eastAsia="Calibri" w:hAnsi="Trebuchet MS" w:cstheme="minorHAnsi"/>
          <w:color w:val="244061" w:themeColor="accent1" w:themeShade="80"/>
        </w:rPr>
      </w:pPr>
    </w:p>
    <w:p w14:paraId="2A42DB9E" w14:textId="7FC4F5A5" w:rsidR="00DA2666" w:rsidRPr="0023018B" w:rsidRDefault="002F4092" w:rsidP="00E30C61">
      <w:pPr>
        <w:spacing w:after="0" w:line="240" w:lineRule="auto"/>
        <w:jc w:val="both"/>
        <w:rPr>
          <w:rFonts w:ascii="Trebuchet MS" w:eastAsia="Calibri" w:hAnsi="Trebuchet MS" w:cs="Times New Roman"/>
          <w:b/>
          <w:color w:val="244061" w:themeColor="accent1" w:themeShade="80"/>
        </w:rPr>
      </w:pPr>
      <w:r w:rsidRPr="0023018B">
        <w:rPr>
          <w:rFonts w:ascii="Trebuchet MS" w:hAnsi="Trebuchet MS"/>
          <w:b/>
          <w:color w:val="244061" w:themeColor="accent1" w:themeShade="80"/>
        </w:rPr>
        <w:t xml:space="preserve">1.6. </w:t>
      </w:r>
      <w:r w:rsidR="00DA2666" w:rsidRPr="0023018B">
        <w:rPr>
          <w:rFonts w:ascii="Trebuchet MS" w:eastAsia="Calibri" w:hAnsi="Trebuchet MS" w:cs="Times New Roman"/>
          <w:b/>
          <w:color w:val="244061" w:themeColor="accent1" w:themeShade="80"/>
        </w:rPr>
        <w:t>Grup</w:t>
      </w:r>
      <w:r w:rsidR="00863D56" w:rsidRPr="0023018B">
        <w:rPr>
          <w:rFonts w:ascii="Trebuchet MS" w:eastAsia="Calibri" w:hAnsi="Trebuchet MS" w:cs="Times New Roman"/>
          <w:b/>
          <w:color w:val="244061" w:themeColor="accent1" w:themeShade="80"/>
        </w:rPr>
        <w:t xml:space="preserve">ul </w:t>
      </w:r>
      <w:r w:rsidR="00DA2666" w:rsidRPr="0023018B">
        <w:rPr>
          <w:rFonts w:ascii="Trebuchet MS" w:eastAsia="Calibri" w:hAnsi="Trebuchet MS" w:cs="Times New Roman"/>
          <w:b/>
          <w:color w:val="244061" w:themeColor="accent1" w:themeShade="80"/>
        </w:rPr>
        <w:t xml:space="preserve">țintă </w:t>
      </w:r>
      <w:r w:rsidR="00863D56" w:rsidRPr="0023018B">
        <w:rPr>
          <w:rFonts w:ascii="Trebuchet MS" w:eastAsia="Calibri" w:hAnsi="Trebuchet MS" w:cs="Times New Roman"/>
          <w:b/>
          <w:color w:val="244061" w:themeColor="accent1" w:themeShade="80"/>
        </w:rPr>
        <w:t>al proiectului</w:t>
      </w:r>
    </w:p>
    <w:p w14:paraId="61EFFD0F" w14:textId="77777777" w:rsidR="00356EA3" w:rsidRPr="0023018B" w:rsidRDefault="00356EA3" w:rsidP="00E30C61">
      <w:pPr>
        <w:spacing w:after="0" w:line="240" w:lineRule="auto"/>
        <w:jc w:val="both"/>
        <w:rPr>
          <w:rFonts w:ascii="Trebuchet MS" w:eastAsia="Calibri" w:hAnsi="Trebuchet MS" w:cs="Times New Roman"/>
          <w:color w:val="244061" w:themeColor="accent1" w:themeShade="80"/>
        </w:rPr>
      </w:pPr>
    </w:p>
    <w:p w14:paraId="3CB4760C" w14:textId="77777777" w:rsidR="002566F8" w:rsidRPr="0023018B" w:rsidRDefault="002566F8" w:rsidP="00E30C61">
      <w:pPr>
        <w:spacing w:after="0" w:line="240" w:lineRule="auto"/>
        <w:jc w:val="both"/>
        <w:rPr>
          <w:rFonts w:ascii="Trebuchet MS" w:hAnsi="Trebuchet MS" w:cs="Times New Roman"/>
          <w:b/>
          <w:color w:val="244061" w:themeColor="accent1" w:themeShade="80"/>
        </w:rPr>
      </w:pPr>
      <w:r w:rsidRPr="0023018B">
        <w:rPr>
          <w:rFonts w:ascii="Trebuchet MS" w:eastAsia="Calibri" w:hAnsi="Trebuchet MS" w:cs="Times New Roman"/>
          <w:color w:val="244061" w:themeColor="accent1" w:themeShade="80"/>
        </w:rPr>
        <w:t>În cadrul prezentei cereri de propuneri de proiect grupul țintă cuprinde următoarele categorii:</w:t>
      </w:r>
    </w:p>
    <w:p w14:paraId="72217FC6" w14:textId="77777777" w:rsidR="002566F8" w:rsidRPr="0023018B" w:rsidRDefault="002566F8" w:rsidP="00E30C61">
      <w:pPr>
        <w:autoSpaceDE w:val="0"/>
        <w:autoSpaceDN w:val="0"/>
        <w:adjustRightInd w:val="0"/>
        <w:spacing w:after="0" w:line="240" w:lineRule="auto"/>
        <w:jc w:val="both"/>
        <w:rPr>
          <w:rFonts w:cs="Times New Roman"/>
          <w:i/>
          <w:iCs/>
          <w:color w:val="244061" w:themeColor="accent1" w:themeShade="80"/>
        </w:rPr>
      </w:pPr>
    </w:p>
    <w:p w14:paraId="68C4341A" w14:textId="4CD7D6CC" w:rsidR="002566F8" w:rsidRPr="0023018B" w:rsidRDefault="002566F8" w:rsidP="00E30C61">
      <w:pPr>
        <w:pStyle w:val="Listparagraf"/>
        <w:numPr>
          <w:ilvl w:val="0"/>
          <w:numId w:val="15"/>
        </w:numPr>
        <w:autoSpaceDE w:val="0"/>
        <w:autoSpaceDN w:val="0"/>
        <w:adjustRightInd w:val="0"/>
        <w:spacing w:after="0" w:line="240" w:lineRule="auto"/>
        <w:ind w:left="342" w:hanging="270"/>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 xml:space="preserve">Personal implicat în dezvoltarea </w:t>
      </w:r>
      <w:r w:rsidR="00D1463B" w:rsidRPr="0023018B">
        <w:rPr>
          <w:rFonts w:ascii="Trebuchet MS" w:hAnsi="Trebuchet MS" w:cs="TimesNewRomanPS-ItalicMT"/>
          <w:iCs/>
          <w:color w:val="244061" w:themeColor="accent1" w:themeShade="80"/>
        </w:rPr>
        <w:t>și</w:t>
      </w:r>
      <w:r w:rsidRPr="0023018B">
        <w:rPr>
          <w:rFonts w:ascii="Trebuchet MS" w:hAnsi="Trebuchet MS" w:cs="TimesNewRomanPS-ItalicMT"/>
          <w:iCs/>
          <w:color w:val="244061" w:themeColor="accent1" w:themeShade="80"/>
        </w:rPr>
        <w:t xml:space="preserve"> managementul calificărilor la nivel de universitate/facultate;</w:t>
      </w:r>
    </w:p>
    <w:p w14:paraId="4A0FAB27" w14:textId="5A0DEE97" w:rsidR="002566F8" w:rsidRPr="0023018B" w:rsidRDefault="002566F8" w:rsidP="00E30C61">
      <w:pPr>
        <w:pStyle w:val="Listparagraf"/>
        <w:numPr>
          <w:ilvl w:val="0"/>
          <w:numId w:val="15"/>
        </w:numPr>
        <w:autoSpaceDE w:val="0"/>
        <w:autoSpaceDN w:val="0"/>
        <w:adjustRightInd w:val="0"/>
        <w:spacing w:after="0" w:line="240" w:lineRule="auto"/>
        <w:ind w:left="342" w:hanging="270"/>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 xml:space="preserve">Personal implicat în dezvoltarea </w:t>
      </w:r>
      <w:proofErr w:type="spellStart"/>
      <w:r w:rsidRPr="0023018B">
        <w:rPr>
          <w:rFonts w:ascii="Trebuchet MS" w:hAnsi="Trebuchet MS" w:cs="TimesNewRomanPS-ItalicMT"/>
          <w:iCs/>
          <w:color w:val="244061" w:themeColor="accent1" w:themeShade="80"/>
        </w:rPr>
        <w:t>şi</w:t>
      </w:r>
      <w:proofErr w:type="spellEnd"/>
      <w:r w:rsidRPr="0023018B">
        <w:rPr>
          <w:rFonts w:ascii="Trebuchet MS" w:hAnsi="Trebuchet MS" w:cs="TimesNewRomanPS-ItalicMT"/>
          <w:iCs/>
          <w:color w:val="244061" w:themeColor="accent1" w:themeShade="80"/>
        </w:rPr>
        <w:t xml:space="preserve"> managementul calificărilor </w:t>
      </w:r>
      <w:proofErr w:type="spellStart"/>
      <w:r w:rsidRPr="0023018B">
        <w:rPr>
          <w:rFonts w:ascii="Trebuchet MS" w:hAnsi="Trebuchet MS" w:cs="TimesNewRomanPS-ItalicMT"/>
          <w:iCs/>
          <w:color w:val="244061" w:themeColor="accent1" w:themeShade="80"/>
        </w:rPr>
        <w:t>şi</w:t>
      </w:r>
      <w:proofErr w:type="spellEnd"/>
      <w:r w:rsidRPr="0023018B">
        <w:rPr>
          <w:rFonts w:ascii="Trebuchet MS" w:hAnsi="Trebuchet MS" w:cs="TimesNewRomanPS-ItalicMT"/>
          <w:iCs/>
          <w:color w:val="244061" w:themeColor="accent1" w:themeShade="80"/>
        </w:rPr>
        <w:t xml:space="preserve"> Cadrului </w:t>
      </w:r>
      <w:r w:rsidR="00D1463B" w:rsidRPr="0023018B">
        <w:rPr>
          <w:rFonts w:ascii="Trebuchet MS" w:hAnsi="Trebuchet MS" w:cs="TimesNewRomanPS-ItalicMT"/>
          <w:iCs/>
          <w:color w:val="244061" w:themeColor="accent1" w:themeShade="80"/>
        </w:rPr>
        <w:t>National</w:t>
      </w:r>
      <w:r w:rsidRPr="0023018B">
        <w:rPr>
          <w:rFonts w:ascii="Trebuchet MS" w:hAnsi="Trebuchet MS" w:cs="TimesNewRomanPS-ItalicMT"/>
          <w:iCs/>
          <w:color w:val="244061" w:themeColor="accent1" w:themeShade="80"/>
        </w:rPr>
        <w:t xml:space="preserve"> al Calificărilor în </w:t>
      </w:r>
      <w:r w:rsidR="004637F4" w:rsidRPr="0023018B">
        <w:rPr>
          <w:rFonts w:ascii="Trebuchet MS" w:hAnsi="Trebuchet MS" w:cs="TimesNewRomanPS-ItalicMT"/>
          <w:iCs/>
          <w:color w:val="244061" w:themeColor="accent1" w:themeShade="80"/>
        </w:rPr>
        <w:t>Învățământul</w:t>
      </w:r>
      <w:r w:rsidRPr="0023018B">
        <w:rPr>
          <w:rFonts w:ascii="Trebuchet MS" w:hAnsi="Trebuchet MS" w:cs="TimesNewRomanPS-ItalicMT"/>
          <w:iCs/>
          <w:color w:val="244061" w:themeColor="accent1" w:themeShade="80"/>
        </w:rPr>
        <w:t xml:space="preserve"> Superior, la nivel de sistem;</w:t>
      </w:r>
    </w:p>
    <w:p w14:paraId="5625CB9C" w14:textId="77777777" w:rsidR="002566F8" w:rsidRPr="0023018B" w:rsidRDefault="002566F8" w:rsidP="00E30C61">
      <w:pPr>
        <w:pStyle w:val="Listparagraf"/>
        <w:numPr>
          <w:ilvl w:val="0"/>
          <w:numId w:val="15"/>
        </w:numPr>
        <w:autoSpaceDE w:val="0"/>
        <w:autoSpaceDN w:val="0"/>
        <w:adjustRightInd w:val="0"/>
        <w:spacing w:after="0" w:line="240" w:lineRule="auto"/>
        <w:ind w:left="342" w:hanging="270"/>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Personal implicat în dezvoltarea programelor de studii universitare;</w:t>
      </w:r>
    </w:p>
    <w:p w14:paraId="030114B7" w14:textId="2DD71C25" w:rsidR="002566F8" w:rsidRPr="0023018B" w:rsidRDefault="002566F8" w:rsidP="00E30C61">
      <w:pPr>
        <w:pStyle w:val="Listparagraf"/>
        <w:numPr>
          <w:ilvl w:val="0"/>
          <w:numId w:val="15"/>
        </w:numPr>
        <w:autoSpaceDE w:val="0"/>
        <w:autoSpaceDN w:val="0"/>
        <w:adjustRightInd w:val="0"/>
        <w:spacing w:after="0" w:line="240" w:lineRule="auto"/>
        <w:ind w:left="342" w:hanging="270"/>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 xml:space="preserve">Membri ai partenerilor sociali în </w:t>
      </w:r>
      <w:r w:rsidR="00D1463B" w:rsidRPr="0023018B">
        <w:rPr>
          <w:rFonts w:ascii="Trebuchet MS" w:hAnsi="Trebuchet MS" w:cs="TimesNewRomanPS-ItalicMT"/>
          <w:iCs/>
          <w:color w:val="244061" w:themeColor="accent1" w:themeShade="80"/>
        </w:rPr>
        <w:t>educație</w:t>
      </w:r>
      <w:r w:rsidRPr="0023018B">
        <w:rPr>
          <w:rFonts w:ascii="Trebuchet MS" w:hAnsi="Trebuchet MS" w:cs="TimesNewRomanPS-ItalicMT"/>
          <w:iCs/>
          <w:color w:val="244061" w:themeColor="accent1" w:themeShade="80"/>
        </w:rPr>
        <w:t>;</w:t>
      </w:r>
    </w:p>
    <w:p w14:paraId="0411EC07" w14:textId="77777777" w:rsidR="002566F8" w:rsidRPr="0023018B" w:rsidRDefault="002566F8" w:rsidP="00E30C61">
      <w:pPr>
        <w:pStyle w:val="Listparagraf"/>
        <w:numPr>
          <w:ilvl w:val="0"/>
          <w:numId w:val="15"/>
        </w:numPr>
        <w:autoSpaceDE w:val="0"/>
        <w:autoSpaceDN w:val="0"/>
        <w:adjustRightInd w:val="0"/>
        <w:spacing w:after="0" w:line="240" w:lineRule="auto"/>
        <w:ind w:left="342" w:hanging="270"/>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 xml:space="preserve">Personal </w:t>
      </w:r>
      <w:proofErr w:type="spellStart"/>
      <w:r w:rsidRPr="0023018B">
        <w:rPr>
          <w:rFonts w:ascii="Trebuchet MS" w:hAnsi="Trebuchet MS" w:cs="TimesNewRomanPS-ItalicMT"/>
          <w:iCs/>
          <w:color w:val="244061" w:themeColor="accent1" w:themeShade="80"/>
        </w:rPr>
        <w:t>şi</w:t>
      </w:r>
      <w:proofErr w:type="spellEnd"/>
      <w:r w:rsidRPr="0023018B">
        <w:rPr>
          <w:rFonts w:ascii="Trebuchet MS" w:hAnsi="Trebuchet MS" w:cs="TimesNewRomanPS-ItalicMT"/>
          <w:iCs/>
          <w:color w:val="244061" w:themeColor="accent1" w:themeShade="80"/>
        </w:rPr>
        <w:t xml:space="preserve"> membri ai comitetelor sectoriale;</w:t>
      </w:r>
    </w:p>
    <w:p w14:paraId="6959DACA" w14:textId="4230812E" w:rsidR="00DC4F0D" w:rsidRPr="0023018B" w:rsidRDefault="002566F8" w:rsidP="00E30C61">
      <w:pPr>
        <w:pStyle w:val="Listparagraf"/>
        <w:numPr>
          <w:ilvl w:val="0"/>
          <w:numId w:val="15"/>
        </w:numPr>
        <w:autoSpaceDE w:val="0"/>
        <w:autoSpaceDN w:val="0"/>
        <w:adjustRightInd w:val="0"/>
        <w:spacing w:after="0" w:line="240" w:lineRule="auto"/>
        <w:ind w:left="342" w:hanging="270"/>
        <w:jc w:val="both"/>
        <w:rPr>
          <w:rFonts w:ascii="Trebuchet MS" w:hAnsi="Trebuchet MS" w:cs="TimesNewRomanPS-ItalicMT"/>
          <w:iCs/>
          <w:color w:val="244061" w:themeColor="accent1" w:themeShade="80"/>
        </w:rPr>
      </w:pPr>
      <w:r w:rsidRPr="0023018B">
        <w:rPr>
          <w:rFonts w:ascii="Trebuchet MS" w:hAnsi="Trebuchet MS" w:cs="TimesNewRomanPS-ItalicMT"/>
          <w:iCs/>
          <w:color w:val="244061" w:themeColor="accent1" w:themeShade="80"/>
        </w:rPr>
        <w:t xml:space="preserve">Membri ai comisiilor/structurilor de conducere din </w:t>
      </w:r>
      <w:r w:rsidR="004637F4" w:rsidRPr="0023018B">
        <w:rPr>
          <w:rFonts w:ascii="Trebuchet MS" w:hAnsi="Trebuchet MS" w:cs="TimesNewRomanPS-ItalicMT"/>
          <w:iCs/>
          <w:color w:val="244061" w:themeColor="accent1" w:themeShade="80"/>
        </w:rPr>
        <w:t>universități</w:t>
      </w:r>
      <w:r w:rsidRPr="0023018B">
        <w:rPr>
          <w:rFonts w:ascii="Trebuchet MS" w:hAnsi="Trebuchet MS" w:cs="TimesNewRomanPS-ItalicMT"/>
          <w:iCs/>
          <w:color w:val="244061" w:themeColor="accent1" w:themeShade="80"/>
        </w:rPr>
        <w:t xml:space="preserve"> </w:t>
      </w:r>
      <w:proofErr w:type="spellStart"/>
      <w:r w:rsidRPr="0023018B">
        <w:rPr>
          <w:rFonts w:ascii="Trebuchet MS" w:hAnsi="Trebuchet MS" w:cs="TimesNewRomanPS-ItalicMT"/>
          <w:iCs/>
          <w:color w:val="244061" w:themeColor="accent1" w:themeShade="80"/>
        </w:rPr>
        <w:t>şi</w:t>
      </w:r>
      <w:proofErr w:type="spellEnd"/>
      <w:r w:rsidRPr="0023018B">
        <w:rPr>
          <w:rFonts w:ascii="Trebuchet MS" w:hAnsi="Trebuchet MS" w:cs="TimesNewRomanPS-ItalicMT"/>
          <w:iCs/>
          <w:color w:val="244061" w:themeColor="accent1" w:themeShade="80"/>
        </w:rPr>
        <w:t xml:space="preserve"> </w:t>
      </w:r>
      <w:r w:rsidR="004637F4" w:rsidRPr="0023018B">
        <w:rPr>
          <w:rFonts w:ascii="Trebuchet MS" w:hAnsi="Trebuchet MS" w:cs="TimesNewRomanPS-ItalicMT"/>
          <w:iCs/>
          <w:color w:val="244061" w:themeColor="accent1" w:themeShade="80"/>
        </w:rPr>
        <w:t>facultăți</w:t>
      </w:r>
      <w:r w:rsidRPr="0023018B">
        <w:rPr>
          <w:rFonts w:ascii="Trebuchet MS" w:hAnsi="Trebuchet MS" w:cs="TimesNewRomanPS-ItalicMT"/>
          <w:iCs/>
          <w:color w:val="244061" w:themeColor="accent1" w:themeShade="80"/>
        </w:rPr>
        <w:t>.</w:t>
      </w:r>
    </w:p>
    <w:p w14:paraId="09188636" w14:textId="77777777" w:rsidR="006C1FFC" w:rsidRPr="0023018B" w:rsidRDefault="006C1FFC" w:rsidP="00E30C61">
      <w:pPr>
        <w:autoSpaceDE w:val="0"/>
        <w:autoSpaceDN w:val="0"/>
        <w:adjustRightInd w:val="0"/>
        <w:spacing w:after="0" w:line="240" w:lineRule="auto"/>
        <w:jc w:val="both"/>
        <w:rPr>
          <w:rFonts w:ascii="Trebuchet MS" w:hAnsi="Trebuchet MS" w:cs="Arial"/>
          <w:color w:val="244061" w:themeColor="accent1" w:themeShade="80"/>
        </w:rPr>
      </w:pPr>
    </w:p>
    <w:p w14:paraId="7D41AEFC" w14:textId="326F6AE9" w:rsidR="00882D71" w:rsidRPr="0023018B" w:rsidRDefault="00276CB6" w:rsidP="00E30C61">
      <w:pPr>
        <w:autoSpaceDE w:val="0"/>
        <w:autoSpaceDN w:val="0"/>
        <w:adjustRightInd w:val="0"/>
        <w:spacing w:after="0" w:line="240" w:lineRule="auto"/>
        <w:jc w:val="both"/>
        <w:rPr>
          <w:rFonts w:ascii="Trebuchet MS" w:hAnsi="Trebuchet MS" w:cs="Arial"/>
          <w:color w:val="244061" w:themeColor="accent1" w:themeShade="80"/>
        </w:rPr>
      </w:pPr>
      <w:r w:rsidRPr="0023018B">
        <w:rPr>
          <w:rFonts w:ascii="Trebuchet MS" w:hAnsi="Trebuchet MS" w:cs="Arial"/>
          <w:color w:val="244061" w:themeColor="accent1" w:themeShade="80"/>
        </w:rPr>
        <w:t xml:space="preserve">Grupul </w:t>
      </w:r>
      <w:r w:rsidR="004637F4" w:rsidRPr="0023018B">
        <w:rPr>
          <w:rFonts w:ascii="Trebuchet MS" w:hAnsi="Trebuchet MS" w:cs="Arial"/>
          <w:color w:val="244061" w:themeColor="accent1" w:themeShade="80"/>
        </w:rPr>
        <w:t>țintă</w:t>
      </w:r>
      <w:r w:rsidRPr="0023018B">
        <w:rPr>
          <w:rFonts w:ascii="Trebuchet MS" w:hAnsi="Trebuchet MS" w:cs="Arial"/>
          <w:color w:val="244061" w:themeColor="accent1" w:themeShade="80"/>
        </w:rPr>
        <w:t xml:space="preserve"> eligibil în cadrul acestei cereri de propuneri de proiecte include numai </w:t>
      </w:r>
      <w:r w:rsidR="004637F4" w:rsidRPr="0023018B">
        <w:rPr>
          <w:rFonts w:ascii="Trebuchet MS" w:hAnsi="Trebuchet MS" w:cs="Arial"/>
          <w:color w:val="244061" w:themeColor="accent1" w:themeShade="80"/>
        </w:rPr>
        <w:t>cetățeni</w:t>
      </w:r>
      <w:r w:rsidRPr="0023018B">
        <w:rPr>
          <w:rFonts w:ascii="Trebuchet MS" w:hAnsi="Trebuchet MS" w:cs="Arial"/>
          <w:color w:val="244061" w:themeColor="accent1" w:themeShade="80"/>
        </w:rPr>
        <w:t xml:space="preserve"> UE cu domiciliul sau </w:t>
      </w:r>
      <w:r w:rsidR="004637F4" w:rsidRPr="0023018B">
        <w:rPr>
          <w:rFonts w:ascii="Trebuchet MS" w:hAnsi="Trebuchet MS" w:cs="Arial"/>
          <w:color w:val="244061" w:themeColor="accent1" w:themeShade="80"/>
        </w:rPr>
        <w:t>reședința</w:t>
      </w:r>
      <w:r w:rsidRPr="0023018B">
        <w:rPr>
          <w:rFonts w:ascii="Trebuchet MS" w:hAnsi="Trebuchet MS" w:cs="Arial"/>
          <w:color w:val="244061" w:themeColor="accent1" w:themeShade="80"/>
        </w:rPr>
        <w:t xml:space="preserve"> legală în România.</w:t>
      </w:r>
    </w:p>
    <w:p w14:paraId="4FEE6803" w14:textId="77777777" w:rsidR="0026041B" w:rsidRPr="0023018B" w:rsidRDefault="0026041B" w:rsidP="00E30C61">
      <w:pPr>
        <w:spacing w:after="0" w:line="240" w:lineRule="auto"/>
        <w:jc w:val="both"/>
        <w:rPr>
          <w:rFonts w:ascii="Trebuchet MS" w:eastAsia="Calibri" w:hAnsi="Trebuchet MS" w:cs="Times New Roman"/>
          <w:b/>
          <w:color w:val="244061" w:themeColor="accent1" w:themeShade="80"/>
          <w:u w:val="single"/>
        </w:rPr>
      </w:pPr>
    </w:p>
    <w:p w14:paraId="1E19486C" w14:textId="0FE5C70F" w:rsidR="007F1B06" w:rsidRPr="0023018B" w:rsidRDefault="007F1B06" w:rsidP="00E30C61">
      <w:pPr>
        <w:pStyle w:val="Listparagraf"/>
        <w:numPr>
          <w:ilvl w:val="0"/>
          <w:numId w:val="25"/>
        </w:numPr>
        <w:spacing w:after="0" w:line="240" w:lineRule="auto"/>
        <w:ind w:left="450" w:hanging="450"/>
        <w:jc w:val="both"/>
        <w:rPr>
          <w:rFonts w:ascii="Trebuchet MS" w:hAnsi="Trebuchet MS" w:cs="TimesNewRomanPS-ItalicMT"/>
          <w:b/>
          <w:iCs/>
          <w:color w:val="244061" w:themeColor="accent1" w:themeShade="80"/>
        </w:rPr>
      </w:pPr>
      <w:r w:rsidRPr="0023018B">
        <w:rPr>
          <w:rFonts w:ascii="Trebuchet MS" w:hAnsi="Trebuchet MS" w:cs="Calibri"/>
          <w:b/>
          <w:iCs/>
          <w:color w:val="244061" w:themeColor="accent1" w:themeShade="80"/>
        </w:rPr>
        <w:t xml:space="preserve">Pentru a fi eligibile, persoanele din grupul </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 xml:space="preserve">intă format din </w:t>
      </w:r>
      <w:r w:rsidRPr="0023018B">
        <w:rPr>
          <w:rFonts w:ascii="Trebuchet MS" w:hAnsi="Trebuchet MS" w:cs="TimesNewRomanPS-ItalicMT"/>
          <w:b/>
          <w:i/>
          <w:iCs/>
          <w:color w:val="244061" w:themeColor="accent1" w:themeShade="80"/>
        </w:rPr>
        <w:t xml:space="preserve">Personal implicat în dezvoltarea </w:t>
      </w:r>
      <w:proofErr w:type="spellStart"/>
      <w:r w:rsidRPr="0023018B">
        <w:rPr>
          <w:rFonts w:ascii="Trebuchet MS" w:hAnsi="Trebuchet MS" w:cs="TimesNewRomanPS-ItalicMT"/>
          <w:b/>
          <w:i/>
          <w:iCs/>
          <w:color w:val="244061" w:themeColor="accent1" w:themeShade="80"/>
        </w:rPr>
        <w:t>şi</w:t>
      </w:r>
      <w:proofErr w:type="spellEnd"/>
      <w:r w:rsidRPr="0023018B">
        <w:rPr>
          <w:rFonts w:ascii="Trebuchet MS" w:hAnsi="Trebuchet MS" w:cs="TimesNewRomanPS-ItalicMT"/>
          <w:b/>
          <w:i/>
          <w:iCs/>
          <w:color w:val="244061" w:themeColor="accent1" w:themeShade="80"/>
        </w:rPr>
        <w:t xml:space="preserve"> managementul calificărilor la nivel de universitate/facultate</w:t>
      </w:r>
      <w:r w:rsidRPr="0023018B">
        <w:rPr>
          <w:rFonts w:ascii="Trebuchet MS" w:hAnsi="Trebuchet MS" w:cs="Calibri"/>
          <w:b/>
          <w:iCs/>
          <w:color w:val="244061" w:themeColor="accent1" w:themeShade="80"/>
        </w:rPr>
        <w:t xml:space="preserve"> trebuie să îndeplinească CUMULATIV următoarele condi</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ii:</w:t>
      </w:r>
    </w:p>
    <w:p w14:paraId="5BA400B6" w14:textId="3CB0CCE3" w:rsidR="00F1714B" w:rsidRPr="0023018B" w:rsidRDefault="00F1714B" w:rsidP="00E30C61">
      <w:pPr>
        <w:pStyle w:val="Listparagraf"/>
        <w:numPr>
          <w:ilvl w:val="0"/>
          <w:numId w:val="43"/>
        </w:numPr>
        <w:spacing w:after="0" w:line="240" w:lineRule="auto"/>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Este membru</w:t>
      </w:r>
      <w:r w:rsidR="000C27D3" w:rsidRPr="0023018B">
        <w:rPr>
          <w:rFonts w:ascii="Trebuchet MS" w:hAnsi="Trebuchet MS" w:cs="Calibri"/>
          <w:iCs/>
          <w:color w:val="244061" w:themeColor="accent1" w:themeShade="80"/>
        </w:rPr>
        <w:t xml:space="preserve"> în comisii implicate </w:t>
      </w:r>
      <w:r w:rsidR="003F0252" w:rsidRPr="0023018B">
        <w:rPr>
          <w:rFonts w:ascii="Trebuchet MS" w:hAnsi="Trebuchet MS" w:cs="Calibri"/>
          <w:iCs/>
          <w:color w:val="244061" w:themeColor="accent1" w:themeShade="80"/>
        </w:rPr>
        <w:t xml:space="preserve">în </w:t>
      </w:r>
      <w:r w:rsidR="000C27D3" w:rsidRPr="0023018B">
        <w:rPr>
          <w:rFonts w:ascii="Trebuchet MS" w:hAnsi="Trebuchet MS" w:cs="TimesNewRomanPS-ItalicMT"/>
          <w:iCs/>
          <w:color w:val="244061" w:themeColor="accent1" w:themeShade="80"/>
        </w:rPr>
        <w:t xml:space="preserve">dezvoltarea </w:t>
      </w:r>
      <w:proofErr w:type="spellStart"/>
      <w:r w:rsidR="000C27D3" w:rsidRPr="0023018B">
        <w:rPr>
          <w:rFonts w:ascii="Trebuchet MS" w:hAnsi="Trebuchet MS" w:cs="TimesNewRomanPS-ItalicMT"/>
          <w:iCs/>
          <w:color w:val="244061" w:themeColor="accent1" w:themeShade="80"/>
        </w:rPr>
        <w:t>şi</w:t>
      </w:r>
      <w:proofErr w:type="spellEnd"/>
      <w:r w:rsidR="000C27D3" w:rsidRPr="0023018B">
        <w:rPr>
          <w:rFonts w:ascii="Trebuchet MS" w:hAnsi="Trebuchet MS" w:cs="TimesNewRomanPS-ItalicMT"/>
          <w:iCs/>
          <w:color w:val="244061" w:themeColor="accent1" w:themeShade="80"/>
        </w:rPr>
        <w:t xml:space="preserve"> managementul calificărilor la nivel de universitate/facultate</w:t>
      </w:r>
      <w:r w:rsidRPr="0023018B">
        <w:rPr>
          <w:rFonts w:ascii="Trebuchet MS" w:hAnsi="Trebuchet MS" w:cs="Calibri"/>
          <w:iCs/>
          <w:color w:val="244061" w:themeColor="accent1" w:themeShade="80"/>
        </w:rPr>
        <w:t>;</w:t>
      </w:r>
    </w:p>
    <w:p w14:paraId="05EC7729" w14:textId="5CAA7C93" w:rsidR="00F1714B" w:rsidRPr="0023018B" w:rsidRDefault="002E2A99" w:rsidP="00E30C61">
      <w:pPr>
        <w:pStyle w:val="Listparagraf"/>
        <w:numPr>
          <w:ilvl w:val="0"/>
          <w:numId w:val="43"/>
        </w:numPr>
        <w:spacing w:after="0" w:line="240" w:lineRule="auto"/>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V</w:t>
      </w:r>
      <w:r w:rsidR="00F1714B" w:rsidRPr="0023018B">
        <w:rPr>
          <w:rFonts w:ascii="Trebuchet MS" w:hAnsi="Trebuchet MS" w:cs="Calibri"/>
          <w:iCs/>
          <w:color w:val="244061" w:themeColor="accent1" w:themeShade="80"/>
        </w:rPr>
        <w:t xml:space="preserve">a fi implicat în derularea activităților de </w:t>
      </w:r>
      <w:r w:rsidR="000C27D3" w:rsidRPr="0023018B">
        <w:rPr>
          <w:rFonts w:ascii="Trebuchet MS" w:hAnsi="Trebuchet MS" w:cs="TimesNewRomanPSMT"/>
          <w:color w:val="244061" w:themeColor="accent1" w:themeShade="80"/>
        </w:rPr>
        <w:t xml:space="preserve">dezvoltare </w:t>
      </w:r>
      <w:proofErr w:type="spellStart"/>
      <w:r w:rsidR="000C27D3" w:rsidRPr="0023018B">
        <w:rPr>
          <w:rFonts w:ascii="Trebuchet MS" w:hAnsi="Trebuchet MS" w:cs="TimesNewRomanPSMT"/>
          <w:color w:val="244061" w:themeColor="accent1" w:themeShade="80"/>
        </w:rPr>
        <w:t>şi</w:t>
      </w:r>
      <w:proofErr w:type="spellEnd"/>
      <w:r w:rsidR="000C27D3" w:rsidRPr="0023018B">
        <w:rPr>
          <w:rFonts w:ascii="Trebuchet MS" w:hAnsi="Trebuchet MS" w:cs="TimesNewRomanPSMT"/>
          <w:color w:val="244061" w:themeColor="accent1" w:themeShade="80"/>
        </w:rPr>
        <w:t xml:space="preserve"> implementare a unui sistem de calificare pe mai multe niveluri bazat pe promovarea rutelor flexibile de progres în cariera profesională</w:t>
      </w:r>
      <w:r w:rsidR="00F1714B" w:rsidRPr="0023018B">
        <w:rPr>
          <w:rFonts w:ascii="Trebuchet MS" w:hAnsi="Trebuchet MS" w:cs="TimesNewRomanPSMT"/>
          <w:color w:val="244061" w:themeColor="accent1" w:themeShade="80"/>
        </w:rPr>
        <w:t>.</w:t>
      </w:r>
    </w:p>
    <w:p w14:paraId="54A052A7" w14:textId="77777777" w:rsidR="006C1FFC" w:rsidRPr="0023018B" w:rsidRDefault="006C1FFC" w:rsidP="006C1FFC">
      <w:pPr>
        <w:pStyle w:val="Listparagraf"/>
        <w:spacing w:after="0" w:line="240" w:lineRule="auto"/>
        <w:jc w:val="both"/>
        <w:rPr>
          <w:rFonts w:ascii="Trebuchet MS" w:hAnsi="Trebuchet MS" w:cs="Calibri"/>
          <w:iCs/>
          <w:color w:val="244061" w:themeColor="accent1" w:themeShade="80"/>
        </w:rPr>
      </w:pPr>
    </w:p>
    <w:p w14:paraId="7D124C4F" w14:textId="5DBB12C4" w:rsidR="007F1B06" w:rsidRPr="0023018B" w:rsidRDefault="007F1B06" w:rsidP="00E30C61">
      <w:pPr>
        <w:pStyle w:val="Listparagraf"/>
        <w:numPr>
          <w:ilvl w:val="0"/>
          <w:numId w:val="25"/>
        </w:numPr>
        <w:spacing w:after="0" w:line="240" w:lineRule="auto"/>
        <w:ind w:left="450" w:hanging="450"/>
        <w:jc w:val="both"/>
        <w:rPr>
          <w:rFonts w:ascii="Trebuchet MS" w:hAnsi="Trebuchet MS" w:cs="TimesNewRomanPS-ItalicMT"/>
          <w:b/>
          <w:iCs/>
          <w:color w:val="244061" w:themeColor="accent1" w:themeShade="80"/>
        </w:rPr>
      </w:pPr>
      <w:r w:rsidRPr="0023018B">
        <w:rPr>
          <w:rFonts w:ascii="Trebuchet MS" w:hAnsi="Trebuchet MS" w:cs="Calibri"/>
          <w:b/>
          <w:iCs/>
          <w:color w:val="244061" w:themeColor="accent1" w:themeShade="80"/>
        </w:rPr>
        <w:t xml:space="preserve">Pentru a fi eligibile, persoanele din grupul </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 xml:space="preserve">intă format din </w:t>
      </w:r>
      <w:r w:rsidRPr="0023018B">
        <w:rPr>
          <w:rFonts w:ascii="Trebuchet MS" w:hAnsi="Trebuchet MS" w:cs="TimesNewRomanPS-ItalicMT"/>
          <w:b/>
          <w:i/>
          <w:iCs/>
          <w:color w:val="244061" w:themeColor="accent1" w:themeShade="80"/>
        </w:rPr>
        <w:t xml:space="preserve">Personal implicat în dezvoltarea </w:t>
      </w:r>
      <w:proofErr w:type="spellStart"/>
      <w:r w:rsidRPr="0023018B">
        <w:rPr>
          <w:rFonts w:ascii="Trebuchet MS" w:hAnsi="Trebuchet MS" w:cs="TimesNewRomanPS-ItalicMT"/>
          <w:b/>
          <w:i/>
          <w:iCs/>
          <w:color w:val="244061" w:themeColor="accent1" w:themeShade="80"/>
        </w:rPr>
        <w:t>şi</w:t>
      </w:r>
      <w:proofErr w:type="spellEnd"/>
      <w:r w:rsidRPr="0023018B">
        <w:rPr>
          <w:rFonts w:ascii="Trebuchet MS" w:hAnsi="Trebuchet MS" w:cs="TimesNewRomanPS-ItalicMT"/>
          <w:b/>
          <w:i/>
          <w:iCs/>
          <w:color w:val="244061" w:themeColor="accent1" w:themeShade="80"/>
        </w:rPr>
        <w:t xml:space="preserve"> managementul calificărilor </w:t>
      </w:r>
      <w:proofErr w:type="spellStart"/>
      <w:r w:rsidRPr="0023018B">
        <w:rPr>
          <w:rFonts w:ascii="Trebuchet MS" w:hAnsi="Trebuchet MS" w:cs="TimesNewRomanPS-ItalicMT"/>
          <w:b/>
          <w:i/>
          <w:iCs/>
          <w:color w:val="244061" w:themeColor="accent1" w:themeShade="80"/>
        </w:rPr>
        <w:t>şi</w:t>
      </w:r>
      <w:proofErr w:type="spellEnd"/>
      <w:r w:rsidRPr="0023018B">
        <w:rPr>
          <w:rFonts w:ascii="Trebuchet MS" w:hAnsi="Trebuchet MS" w:cs="TimesNewRomanPS-ItalicMT"/>
          <w:b/>
          <w:i/>
          <w:iCs/>
          <w:color w:val="244061" w:themeColor="accent1" w:themeShade="80"/>
        </w:rPr>
        <w:t xml:space="preserve"> Cadrului </w:t>
      </w:r>
      <w:r w:rsidR="00D1463B" w:rsidRPr="0023018B">
        <w:rPr>
          <w:rFonts w:ascii="Trebuchet MS" w:hAnsi="Trebuchet MS" w:cs="TimesNewRomanPS-ItalicMT"/>
          <w:b/>
          <w:i/>
          <w:iCs/>
          <w:color w:val="244061" w:themeColor="accent1" w:themeShade="80"/>
        </w:rPr>
        <w:t>Național</w:t>
      </w:r>
      <w:r w:rsidRPr="0023018B">
        <w:rPr>
          <w:rFonts w:ascii="Trebuchet MS" w:hAnsi="Trebuchet MS" w:cs="TimesNewRomanPS-ItalicMT"/>
          <w:b/>
          <w:i/>
          <w:iCs/>
          <w:color w:val="244061" w:themeColor="accent1" w:themeShade="80"/>
        </w:rPr>
        <w:t xml:space="preserve"> al Calificărilor în </w:t>
      </w:r>
      <w:r w:rsidR="004637F4" w:rsidRPr="0023018B">
        <w:rPr>
          <w:rFonts w:ascii="Trebuchet MS" w:hAnsi="Trebuchet MS" w:cs="TimesNewRomanPS-ItalicMT"/>
          <w:b/>
          <w:i/>
          <w:iCs/>
          <w:color w:val="244061" w:themeColor="accent1" w:themeShade="80"/>
        </w:rPr>
        <w:t>Învățământul</w:t>
      </w:r>
      <w:r w:rsidRPr="0023018B">
        <w:rPr>
          <w:rFonts w:ascii="Trebuchet MS" w:hAnsi="Trebuchet MS" w:cs="TimesNewRomanPS-ItalicMT"/>
          <w:b/>
          <w:i/>
          <w:iCs/>
          <w:color w:val="244061" w:themeColor="accent1" w:themeShade="80"/>
        </w:rPr>
        <w:t xml:space="preserve"> Superior, la nivel de sistem</w:t>
      </w:r>
      <w:r w:rsidRPr="0023018B">
        <w:rPr>
          <w:rFonts w:ascii="Trebuchet MS" w:hAnsi="Trebuchet MS" w:cs="Calibri"/>
          <w:b/>
          <w:iCs/>
          <w:color w:val="244061" w:themeColor="accent1" w:themeShade="80"/>
        </w:rPr>
        <w:t xml:space="preserve"> trebuie să îndeplinească CUMULATIV următoarele condi</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ii:</w:t>
      </w:r>
    </w:p>
    <w:p w14:paraId="659CBDCA" w14:textId="15CFF000" w:rsidR="003F0252" w:rsidRPr="0023018B" w:rsidRDefault="003F0252" w:rsidP="00E30C61">
      <w:pPr>
        <w:pStyle w:val="Listparagraf"/>
        <w:numPr>
          <w:ilvl w:val="0"/>
          <w:numId w:val="44"/>
        </w:numPr>
        <w:spacing w:after="0" w:line="240" w:lineRule="auto"/>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 xml:space="preserve">Este membru în comisii implicate în </w:t>
      </w:r>
      <w:r w:rsidRPr="0023018B">
        <w:rPr>
          <w:rFonts w:ascii="Trebuchet MS" w:hAnsi="Trebuchet MS" w:cs="TimesNewRomanPS-ItalicMT"/>
          <w:iCs/>
          <w:color w:val="244061" w:themeColor="accent1" w:themeShade="80"/>
        </w:rPr>
        <w:t xml:space="preserve">dezvoltarea </w:t>
      </w:r>
      <w:proofErr w:type="spellStart"/>
      <w:r w:rsidRPr="0023018B">
        <w:rPr>
          <w:rFonts w:ascii="Trebuchet MS" w:hAnsi="Trebuchet MS" w:cs="TimesNewRomanPS-ItalicMT"/>
          <w:iCs/>
          <w:color w:val="244061" w:themeColor="accent1" w:themeShade="80"/>
        </w:rPr>
        <w:t>şi</w:t>
      </w:r>
      <w:proofErr w:type="spellEnd"/>
      <w:r w:rsidRPr="0023018B">
        <w:rPr>
          <w:rFonts w:ascii="Trebuchet MS" w:hAnsi="Trebuchet MS" w:cs="TimesNewRomanPS-ItalicMT"/>
          <w:iCs/>
          <w:color w:val="244061" w:themeColor="accent1" w:themeShade="80"/>
        </w:rPr>
        <w:t xml:space="preserve"> managementul calificărilor </w:t>
      </w:r>
      <w:proofErr w:type="spellStart"/>
      <w:r w:rsidRPr="0023018B">
        <w:rPr>
          <w:rFonts w:ascii="Trebuchet MS" w:hAnsi="Trebuchet MS" w:cs="TimesNewRomanPS-ItalicMT"/>
          <w:iCs/>
          <w:color w:val="244061" w:themeColor="accent1" w:themeShade="80"/>
        </w:rPr>
        <w:t>şi</w:t>
      </w:r>
      <w:proofErr w:type="spellEnd"/>
      <w:r w:rsidRPr="0023018B">
        <w:rPr>
          <w:rFonts w:ascii="Trebuchet MS" w:hAnsi="Trebuchet MS" w:cs="TimesNewRomanPS-ItalicMT"/>
          <w:iCs/>
          <w:color w:val="244061" w:themeColor="accent1" w:themeShade="80"/>
        </w:rPr>
        <w:t xml:space="preserve"> Cadrului </w:t>
      </w:r>
      <w:r w:rsidR="004637F4" w:rsidRPr="0023018B">
        <w:rPr>
          <w:rFonts w:ascii="Trebuchet MS" w:hAnsi="Trebuchet MS" w:cs="TimesNewRomanPS-ItalicMT"/>
          <w:iCs/>
          <w:color w:val="244061" w:themeColor="accent1" w:themeShade="80"/>
        </w:rPr>
        <w:t>National</w:t>
      </w:r>
      <w:r w:rsidRPr="0023018B">
        <w:rPr>
          <w:rFonts w:ascii="Trebuchet MS" w:hAnsi="Trebuchet MS" w:cs="TimesNewRomanPS-ItalicMT"/>
          <w:iCs/>
          <w:color w:val="244061" w:themeColor="accent1" w:themeShade="80"/>
        </w:rPr>
        <w:t xml:space="preserve"> al Calificărilor în </w:t>
      </w:r>
      <w:r w:rsidR="004637F4" w:rsidRPr="0023018B">
        <w:rPr>
          <w:rFonts w:ascii="Trebuchet MS" w:hAnsi="Trebuchet MS" w:cs="TimesNewRomanPS-ItalicMT"/>
          <w:iCs/>
          <w:color w:val="244061" w:themeColor="accent1" w:themeShade="80"/>
        </w:rPr>
        <w:t>Învățământul</w:t>
      </w:r>
      <w:r w:rsidRPr="0023018B">
        <w:rPr>
          <w:rFonts w:ascii="Trebuchet MS" w:hAnsi="Trebuchet MS" w:cs="TimesNewRomanPS-ItalicMT"/>
          <w:iCs/>
          <w:color w:val="244061" w:themeColor="accent1" w:themeShade="80"/>
        </w:rPr>
        <w:t xml:space="preserve"> Superior, la nivel de sistem;</w:t>
      </w:r>
      <w:r w:rsidRPr="0023018B">
        <w:rPr>
          <w:rFonts w:ascii="Trebuchet MS" w:hAnsi="Trebuchet MS" w:cs="Calibri"/>
          <w:b/>
          <w:iCs/>
          <w:color w:val="244061" w:themeColor="accent1" w:themeShade="80"/>
        </w:rPr>
        <w:t xml:space="preserve"> </w:t>
      </w:r>
    </w:p>
    <w:p w14:paraId="5C15DFE1" w14:textId="495280E4" w:rsidR="003F0252" w:rsidRPr="0023018B" w:rsidRDefault="002E2A99" w:rsidP="00E30C61">
      <w:pPr>
        <w:pStyle w:val="Listparagraf"/>
        <w:numPr>
          <w:ilvl w:val="0"/>
          <w:numId w:val="44"/>
        </w:numPr>
        <w:spacing w:after="0" w:line="240" w:lineRule="auto"/>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V</w:t>
      </w:r>
      <w:r w:rsidR="003F0252" w:rsidRPr="0023018B">
        <w:rPr>
          <w:rFonts w:ascii="Trebuchet MS" w:hAnsi="Trebuchet MS" w:cs="Calibri"/>
          <w:iCs/>
          <w:color w:val="244061" w:themeColor="accent1" w:themeShade="80"/>
        </w:rPr>
        <w:t xml:space="preserve">a fi implicat în derularea activităților de </w:t>
      </w:r>
      <w:r w:rsidR="003F0252" w:rsidRPr="0023018B">
        <w:rPr>
          <w:rFonts w:ascii="Trebuchet MS" w:hAnsi="Trebuchet MS" w:cs="TimesNewRomanPSMT"/>
          <w:color w:val="244061" w:themeColor="accent1" w:themeShade="80"/>
        </w:rPr>
        <w:t xml:space="preserve">dezvoltare </w:t>
      </w:r>
      <w:proofErr w:type="spellStart"/>
      <w:r w:rsidR="003F0252" w:rsidRPr="0023018B">
        <w:rPr>
          <w:rFonts w:ascii="Trebuchet MS" w:hAnsi="Trebuchet MS" w:cs="TimesNewRomanPSMT"/>
          <w:color w:val="244061" w:themeColor="accent1" w:themeShade="80"/>
        </w:rPr>
        <w:t>şi</w:t>
      </w:r>
      <w:proofErr w:type="spellEnd"/>
      <w:r w:rsidR="003F0252" w:rsidRPr="0023018B">
        <w:rPr>
          <w:rFonts w:ascii="Trebuchet MS" w:hAnsi="Trebuchet MS" w:cs="TimesNewRomanPSMT"/>
          <w:color w:val="244061" w:themeColor="accent1" w:themeShade="80"/>
        </w:rPr>
        <w:t xml:space="preserve"> implementare a unui sistem de calificare pe mai multe niveluri bazat pe promovarea rutelor flexibile de </w:t>
      </w:r>
      <w:r w:rsidR="006C1FFC" w:rsidRPr="0023018B">
        <w:rPr>
          <w:rFonts w:ascii="Trebuchet MS" w:hAnsi="Trebuchet MS" w:cs="TimesNewRomanPSMT"/>
          <w:color w:val="244061" w:themeColor="accent1" w:themeShade="80"/>
        </w:rPr>
        <w:t>progres în cariera profesională.</w:t>
      </w:r>
    </w:p>
    <w:p w14:paraId="441FBAAA" w14:textId="77777777" w:rsidR="006C1FFC" w:rsidRPr="0023018B" w:rsidRDefault="006C1FFC" w:rsidP="006C1FFC">
      <w:pPr>
        <w:pStyle w:val="Listparagraf"/>
        <w:spacing w:after="0" w:line="240" w:lineRule="auto"/>
        <w:jc w:val="both"/>
        <w:rPr>
          <w:rFonts w:ascii="Trebuchet MS" w:hAnsi="Trebuchet MS" w:cs="Calibri"/>
          <w:iCs/>
          <w:color w:val="244061" w:themeColor="accent1" w:themeShade="80"/>
        </w:rPr>
      </w:pPr>
    </w:p>
    <w:p w14:paraId="6E48EB89" w14:textId="77777777" w:rsidR="00433C4E" w:rsidRPr="0023018B" w:rsidRDefault="00433C4E" w:rsidP="00E30C61">
      <w:pPr>
        <w:pStyle w:val="Listparagraf"/>
        <w:numPr>
          <w:ilvl w:val="0"/>
          <w:numId w:val="25"/>
        </w:numPr>
        <w:autoSpaceDE w:val="0"/>
        <w:autoSpaceDN w:val="0"/>
        <w:adjustRightInd w:val="0"/>
        <w:spacing w:after="0" w:line="240" w:lineRule="auto"/>
        <w:ind w:left="450" w:hanging="450"/>
        <w:jc w:val="both"/>
        <w:rPr>
          <w:rFonts w:ascii="Trebuchet MS" w:hAnsi="Trebuchet MS" w:cs="TimesNewRomanPS-ItalicMT"/>
          <w:b/>
          <w:iCs/>
          <w:color w:val="244061" w:themeColor="accent1" w:themeShade="80"/>
        </w:rPr>
      </w:pPr>
      <w:r w:rsidRPr="0023018B">
        <w:rPr>
          <w:rFonts w:ascii="Trebuchet MS" w:hAnsi="Trebuchet MS" w:cs="Calibri"/>
          <w:b/>
          <w:iCs/>
          <w:color w:val="244061" w:themeColor="accent1" w:themeShade="80"/>
        </w:rPr>
        <w:t xml:space="preserve">Pentru a fi eligibile, persoanele din grupul </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 xml:space="preserve">intă format din </w:t>
      </w:r>
      <w:r w:rsidRPr="0023018B">
        <w:rPr>
          <w:rFonts w:ascii="Trebuchet MS" w:hAnsi="Trebuchet MS" w:cs="TimesNewRomanPS-ItalicMT"/>
          <w:b/>
          <w:i/>
          <w:iCs/>
          <w:color w:val="244061" w:themeColor="accent1" w:themeShade="80"/>
        </w:rPr>
        <w:t>Personal implicat în dezvoltarea programelor de studii universitare</w:t>
      </w:r>
      <w:r w:rsidRPr="0023018B">
        <w:rPr>
          <w:rFonts w:ascii="Trebuchet MS" w:hAnsi="Trebuchet MS" w:cs="TimesNewRomanPS-ItalicMT"/>
          <w:b/>
          <w:iCs/>
          <w:color w:val="244061" w:themeColor="accent1" w:themeShade="80"/>
        </w:rPr>
        <w:t xml:space="preserve"> </w:t>
      </w:r>
      <w:r w:rsidRPr="0023018B">
        <w:rPr>
          <w:rFonts w:ascii="Trebuchet MS" w:hAnsi="Trebuchet MS" w:cs="Calibri"/>
          <w:b/>
          <w:iCs/>
          <w:color w:val="244061" w:themeColor="accent1" w:themeShade="80"/>
        </w:rPr>
        <w:t>trebuie să îndeplinească CUMULATIV următoarele condi</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ii:</w:t>
      </w:r>
    </w:p>
    <w:p w14:paraId="04647655" w14:textId="77777777" w:rsidR="002E2A99" w:rsidRPr="0023018B" w:rsidRDefault="00433C4E" w:rsidP="002E2A99">
      <w:pPr>
        <w:pStyle w:val="Listparagraf"/>
        <w:numPr>
          <w:ilvl w:val="0"/>
          <w:numId w:val="37"/>
        </w:numPr>
        <w:spacing w:after="0" w:line="240" w:lineRule="auto"/>
        <w:ind w:left="450" w:firstLine="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lastRenderedPageBreak/>
        <w:t xml:space="preserve">Este membru în grupuri de lucru implicate în </w:t>
      </w:r>
      <w:r w:rsidRPr="0023018B">
        <w:rPr>
          <w:rFonts w:ascii="Trebuchet MS" w:hAnsi="Trebuchet MS" w:cs="TimesNewRomanPS-ItalicMT"/>
          <w:iCs/>
          <w:color w:val="244061" w:themeColor="accent1" w:themeShade="80"/>
        </w:rPr>
        <w:t>dezvoltarea programelor de studii universitare</w:t>
      </w:r>
      <w:r w:rsidRPr="0023018B">
        <w:rPr>
          <w:rFonts w:ascii="Trebuchet MS" w:hAnsi="Trebuchet MS" w:cs="Calibri"/>
          <w:iCs/>
          <w:color w:val="244061" w:themeColor="accent1" w:themeShade="80"/>
        </w:rPr>
        <w:t>;</w:t>
      </w:r>
    </w:p>
    <w:p w14:paraId="31B0F5A3" w14:textId="0D434036" w:rsidR="00433C4E" w:rsidRPr="0023018B" w:rsidRDefault="002E2A99" w:rsidP="002E2A99">
      <w:pPr>
        <w:pStyle w:val="Listparagraf"/>
        <w:numPr>
          <w:ilvl w:val="0"/>
          <w:numId w:val="37"/>
        </w:numPr>
        <w:spacing w:after="0" w:line="240" w:lineRule="auto"/>
        <w:ind w:left="450" w:firstLine="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V</w:t>
      </w:r>
      <w:r w:rsidR="0054580C" w:rsidRPr="0023018B">
        <w:rPr>
          <w:rFonts w:ascii="Trebuchet MS" w:hAnsi="Trebuchet MS" w:cs="Calibri"/>
          <w:iCs/>
          <w:color w:val="244061" w:themeColor="accent1" w:themeShade="80"/>
        </w:rPr>
        <w:t xml:space="preserve">a fi implicat în derularea activităților de </w:t>
      </w:r>
      <w:r w:rsidR="0054580C" w:rsidRPr="0023018B">
        <w:rPr>
          <w:rFonts w:ascii="Trebuchet MS" w:hAnsi="Trebuchet MS" w:cs="TimesNewRomanPSMT"/>
          <w:color w:val="244061" w:themeColor="accent1" w:themeShade="80"/>
        </w:rPr>
        <w:t xml:space="preserve">dezvoltare </w:t>
      </w:r>
      <w:proofErr w:type="spellStart"/>
      <w:r w:rsidR="0054580C" w:rsidRPr="0023018B">
        <w:rPr>
          <w:rFonts w:ascii="Trebuchet MS" w:hAnsi="Trebuchet MS" w:cs="TimesNewRomanPSMT"/>
          <w:color w:val="244061" w:themeColor="accent1" w:themeShade="80"/>
        </w:rPr>
        <w:t>şi</w:t>
      </w:r>
      <w:proofErr w:type="spellEnd"/>
      <w:r w:rsidR="0054580C" w:rsidRPr="0023018B">
        <w:rPr>
          <w:rFonts w:ascii="Trebuchet MS" w:hAnsi="Trebuchet MS" w:cs="TimesNewRomanPSMT"/>
          <w:color w:val="244061" w:themeColor="accent1" w:themeShade="80"/>
        </w:rPr>
        <w:t xml:space="preserve"> implementare a unui sistem de calificare pe mai multe niveluri bazat pe promovarea rutelor flexibile de progres în cariera profesională</w:t>
      </w:r>
      <w:r w:rsidR="00433C4E" w:rsidRPr="0023018B">
        <w:rPr>
          <w:rFonts w:ascii="Trebuchet MS" w:hAnsi="Trebuchet MS" w:cs="TimesNewRomanPSMT"/>
          <w:color w:val="244061" w:themeColor="accent1" w:themeShade="80"/>
        </w:rPr>
        <w:t>.</w:t>
      </w:r>
    </w:p>
    <w:p w14:paraId="258FC017" w14:textId="77777777" w:rsidR="006C1FFC" w:rsidRPr="0023018B" w:rsidRDefault="006C1FFC" w:rsidP="006C1FFC">
      <w:pPr>
        <w:pStyle w:val="Listparagraf"/>
        <w:spacing w:after="0" w:line="240" w:lineRule="auto"/>
        <w:ind w:left="1080"/>
        <w:jc w:val="both"/>
        <w:rPr>
          <w:rFonts w:ascii="Trebuchet MS" w:hAnsi="Trebuchet MS" w:cs="Calibri"/>
          <w:iCs/>
          <w:color w:val="244061" w:themeColor="accent1" w:themeShade="80"/>
        </w:rPr>
      </w:pPr>
    </w:p>
    <w:p w14:paraId="6CCC3BEA" w14:textId="60D495DD" w:rsidR="00433C4E" w:rsidRPr="0023018B" w:rsidRDefault="00433C4E" w:rsidP="00E30C61">
      <w:pPr>
        <w:pStyle w:val="Listparagraf"/>
        <w:numPr>
          <w:ilvl w:val="0"/>
          <w:numId w:val="25"/>
        </w:numPr>
        <w:autoSpaceDE w:val="0"/>
        <w:autoSpaceDN w:val="0"/>
        <w:adjustRightInd w:val="0"/>
        <w:spacing w:after="0" w:line="240" w:lineRule="auto"/>
        <w:ind w:left="450" w:hanging="450"/>
        <w:jc w:val="both"/>
        <w:rPr>
          <w:rFonts w:ascii="Trebuchet MS" w:hAnsi="Trebuchet MS" w:cs="TimesNewRomanPS-ItalicMT"/>
          <w:b/>
          <w:iCs/>
          <w:color w:val="244061" w:themeColor="accent1" w:themeShade="80"/>
        </w:rPr>
      </w:pPr>
      <w:r w:rsidRPr="0023018B">
        <w:rPr>
          <w:rFonts w:ascii="Trebuchet MS" w:hAnsi="Trebuchet MS" w:cs="Calibri"/>
          <w:b/>
          <w:iCs/>
          <w:color w:val="244061" w:themeColor="accent1" w:themeShade="80"/>
        </w:rPr>
        <w:t xml:space="preserve">Pentru a fi eligibile, persoanele din grupul </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 xml:space="preserve">intă format din </w:t>
      </w:r>
      <w:r w:rsidRPr="0023018B">
        <w:rPr>
          <w:rFonts w:ascii="Trebuchet MS" w:hAnsi="Trebuchet MS" w:cs="TimesNewRomanPS-ItalicMT"/>
          <w:b/>
          <w:i/>
          <w:iCs/>
          <w:color w:val="244061" w:themeColor="accent1" w:themeShade="80"/>
        </w:rPr>
        <w:t xml:space="preserve">Membri ai partenerilor sociali în </w:t>
      </w:r>
      <w:r w:rsidR="00D1463B" w:rsidRPr="0023018B">
        <w:rPr>
          <w:rFonts w:ascii="Trebuchet MS" w:hAnsi="Trebuchet MS" w:cs="TimesNewRomanPS-ItalicMT"/>
          <w:b/>
          <w:i/>
          <w:iCs/>
          <w:color w:val="244061" w:themeColor="accent1" w:themeShade="80"/>
        </w:rPr>
        <w:t>educație</w:t>
      </w:r>
      <w:r w:rsidRPr="0023018B">
        <w:rPr>
          <w:rFonts w:ascii="Trebuchet MS" w:hAnsi="Trebuchet MS" w:cs="TimesNewRomanPS-ItalicMT"/>
          <w:b/>
          <w:iCs/>
          <w:color w:val="244061" w:themeColor="accent1" w:themeShade="80"/>
        </w:rPr>
        <w:t xml:space="preserve"> </w:t>
      </w:r>
      <w:r w:rsidRPr="0023018B">
        <w:rPr>
          <w:rFonts w:ascii="Trebuchet MS" w:hAnsi="Trebuchet MS" w:cs="Calibri"/>
          <w:b/>
          <w:iCs/>
          <w:color w:val="244061" w:themeColor="accent1" w:themeShade="80"/>
        </w:rPr>
        <w:t>trebuie să îndeplinească CUMULATIV următoarele condi</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ii:</w:t>
      </w:r>
    </w:p>
    <w:p w14:paraId="722367B5" w14:textId="77777777" w:rsidR="00433C4E" w:rsidRPr="0023018B" w:rsidRDefault="00433C4E" w:rsidP="00E30C61">
      <w:pPr>
        <w:pStyle w:val="Listparagraf"/>
        <w:numPr>
          <w:ilvl w:val="0"/>
          <w:numId w:val="38"/>
        </w:numPr>
        <w:spacing w:after="0" w:line="240" w:lineRule="auto"/>
        <w:ind w:left="450" w:firstLine="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Este membru în organizații ale partenerilor sociali în educația de nivel universitar;</w:t>
      </w:r>
    </w:p>
    <w:p w14:paraId="3BEAC1F2" w14:textId="2BB2E3B1" w:rsidR="0054580C" w:rsidRPr="0023018B" w:rsidRDefault="00731DDF" w:rsidP="00E30C61">
      <w:pPr>
        <w:pStyle w:val="Listparagraf"/>
        <w:numPr>
          <w:ilvl w:val="0"/>
          <w:numId w:val="38"/>
        </w:numPr>
        <w:spacing w:after="0" w:line="240" w:lineRule="auto"/>
        <w:ind w:left="720" w:hanging="27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V</w:t>
      </w:r>
      <w:r w:rsidR="0054580C" w:rsidRPr="0023018B">
        <w:rPr>
          <w:rFonts w:ascii="Trebuchet MS" w:hAnsi="Trebuchet MS" w:cs="Calibri"/>
          <w:iCs/>
          <w:color w:val="244061" w:themeColor="accent1" w:themeShade="80"/>
        </w:rPr>
        <w:t xml:space="preserve">a fi implicat în derularea activităților de </w:t>
      </w:r>
      <w:r w:rsidR="0054580C" w:rsidRPr="0023018B">
        <w:rPr>
          <w:rFonts w:ascii="Trebuchet MS" w:hAnsi="Trebuchet MS" w:cs="TimesNewRomanPSMT"/>
          <w:color w:val="244061" w:themeColor="accent1" w:themeShade="80"/>
        </w:rPr>
        <w:t xml:space="preserve">dezvoltare </w:t>
      </w:r>
      <w:r w:rsidR="00D1463B" w:rsidRPr="0023018B">
        <w:rPr>
          <w:rFonts w:ascii="Trebuchet MS" w:hAnsi="Trebuchet MS" w:cs="TimesNewRomanPSMT"/>
          <w:color w:val="244061" w:themeColor="accent1" w:themeShade="80"/>
        </w:rPr>
        <w:t>și</w:t>
      </w:r>
      <w:r w:rsidR="0054580C" w:rsidRPr="0023018B">
        <w:rPr>
          <w:rFonts w:ascii="Trebuchet MS" w:hAnsi="Trebuchet MS" w:cs="TimesNewRomanPSMT"/>
          <w:color w:val="244061" w:themeColor="accent1" w:themeShade="80"/>
        </w:rPr>
        <w:t xml:space="preserve"> implementare a unui sistem de calificare pe mai multe niveluri bazat pe promovarea rutelor flexibile de progres în cariera profesională.</w:t>
      </w:r>
    </w:p>
    <w:p w14:paraId="36467B6D" w14:textId="77777777" w:rsidR="006C1FFC" w:rsidRPr="0023018B" w:rsidRDefault="006C1FFC" w:rsidP="006C1FFC">
      <w:pPr>
        <w:pStyle w:val="Listparagraf"/>
        <w:spacing w:after="0" w:line="240" w:lineRule="auto"/>
        <w:jc w:val="both"/>
        <w:rPr>
          <w:rFonts w:ascii="Trebuchet MS" w:hAnsi="Trebuchet MS" w:cs="Calibri"/>
          <w:iCs/>
          <w:color w:val="244061" w:themeColor="accent1" w:themeShade="80"/>
        </w:rPr>
      </w:pPr>
    </w:p>
    <w:p w14:paraId="03B4D31B" w14:textId="77777777" w:rsidR="00433C4E" w:rsidRPr="0023018B" w:rsidRDefault="00433C4E" w:rsidP="00E30C61">
      <w:pPr>
        <w:pStyle w:val="Listparagraf"/>
        <w:numPr>
          <w:ilvl w:val="0"/>
          <w:numId w:val="25"/>
        </w:numPr>
        <w:autoSpaceDE w:val="0"/>
        <w:autoSpaceDN w:val="0"/>
        <w:adjustRightInd w:val="0"/>
        <w:spacing w:after="0" w:line="240" w:lineRule="auto"/>
        <w:ind w:left="450" w:hanging="450"/>
        <w:jc w:val="both"/>
        <w:rPr>
          <w:rFonts w:ascii="Trebuchet MS" w:hAnsi="Trebuchet MS" w:cs="TimesNewRomanPS-ItalicMT"/>
          <w:b/>
          <w:iCs/>
          <w:color w:val="244061" w:themeColor="accent1" w:themeShade="80"/>
        </w:rPr>
      </w:pPr>
      <w:r w:rsidRPr="0023018B">
        <w:rPr>
          <w:rFonts w:ascii="Trebuchet MS" w:hAnsi="Trebuchet MS" w:cs="Calibri"/>
          <w:b/>
          <w:iCs/>
          <w:color w:val="244061" w:themeColor="accent1" w:themeShade="80"/>
        </w:rPr>
        <w:t xml:space="preserve">Pentru a fi eligibile, persoanele din grupul </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 xml:space="preserve">intă format din </w:t>
      </w:r>
      <w:r w:rsidRPr="0023018B">
        <w:rPr>
          <w:rFonts w:ascii="Trebuchet MS" w:hAnsi="Trebuchet MS" w:cs="TimesNewRomanPS-ItalicMT"/>
          <w:b/>
          <w:i/>
          <w:iCs/>
          <w:color w:val="244061" w:themeColor="accent1" w:themeShade="80"/>
        </w:rPr>
        <w:t xml:space="preserve">Personal </w:t>
      </w:r>
      <w:proofErr w:type="spellStart"/>
      <w:r w:rsidRPr="0023018B">
        <w:rPr>
          <w:rFonts w:ascii="Trebuchet MS" w:hAnsi="Trebuchet MS" w:cs="TimesNewRomanPS-ItalicMT"/>
          <w:b/>
          <w:i/>
          <w:iCs/>
          <w:color w:val="244061" w:themeColor="accent1" w:themeShade="80"/>
        </w:rPr>
        <w:t>şi</w:t>
      </w:r>
      <w:proofErr w:type="spellEnd"/>
      <w:r w:rsidRPr="0023018B">
        <w:rPr>
          <w:rFonts w:ascii="Trebuchet MS" w:hAnsi="Trebuchet MS" w:cs="TimesNewRomanPS-ItalicMT"/>
          <w:b/>
          <w:i/>
          <w:iCs/>
          <w:color w:val="244061" w:themeColor="accent1" w:themeShade="80"/>
        </w:rPr>
        <w:t xml:space="preserve"> membri ai comitetelor sectoriale</w:t>
      </w:r>
      <w:r w:rsidRPr="0023018B">
        <w:rPr>
          <w:rFonts w:ascii="Trebuchet MS" w:hAnsi="Trebuchet MS" w:cs="TimesNewRomanPS-ItalicMT"/>
          <w:b/>
          <w:iCs/>
          <w:color w:val="244061" w:themeColor="accent1" w:themeShade="80"/>
        </w:rPr>
        <w:t xml:space="preserve"> </w:t>
      </w:r>
      <w:r w:rsidRPr="0023018B">
        <w:rPr>
          <w:rFonts w:ascii="Trebuchet MS" w:hAnsi="Trebuchet MS" w:cs="Calibri"/>
          <w:b/>
          <w:iCs/>
          <w:color w:val="244061" w:themeColor="accent1" w:themeShade="80"/>
        </w:rPr>
        <w:t>trebuie să îndeplinească CUMULATIV următoarele condi</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ii:</w:t>
      </w:r>
    </w:p>
    <w:p w14:paraId="4B135A38" w14:textId="20AC83C7" w:rsidR="00433C4E" w:rsidRPr="0023018B" w:rsidRDefault="00433C4E" w:rsidP="00E30C61">
      <w:pPr>
        <w:pStyle w:val="Listparagraf"/>
        <w:numPr>
          <w:ilvl w:val="0"/>
          <w:numId w:val="39"/>
        </w:numPr>
        <w:spacing w:after="0" w:line="240" w:lineRule="auto"/>
        <w:ind w:left="450" w:firstLine="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Este membru/angajat în comitete sectoriale</w:t>
      </w:r>
      <w:r w:rsidR="00696512" w:rsidRPr="0023018B">
        <w:rPr>
          <w:rFonts w:ascii="Trebuchet MS" w:hAnsi="Trebuchet MS" w:cs="Calibri"/>
          <w:iCs/>
          <w:color w:val="244061" w:themeColor="accent1" w:themeShade="80"/>
        </w:rPr>
        <w:t xml:space="preserve"> legal constituite</w:t>
      </w:r>
      <w:r w:rsidRPr="0023018B">
        <w:rPr>
          <w:rFonts w:ascii="Trebuchet MS" w:hAnsi="Trebuchet MS" w:cs="Calibri"/>
          <w:iCs/>
          <w:color w:val="244061" w:themeColor="accent1" w:themeShade="80"/>
        </w:rPr>
        <w:t>;</w:t>
      </w:r>
    </w:p>
    <w:p w14:paraId="1AA68B2F" w14:textId="4992D09B" w:rsidR="0054580C" w:rsidRPr="0023018B" w:rsidRDefault="00731DDF" w:rsidP="00E30C61">
      <w:pPr>
        <w:pStyle w:val="Listparagraf"/>
        <w:numPr>
          <w:ilvl w:val="0"/>
          <w:numId w:val="39"/>
        </w:numPr>
        <w:spacing w:after="0" w:line="240" w:lineRule="auto"/>
        <w:ind w:left="720" w:hanging="27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V</w:t>
      </w:r>
      <w:r w:rsidR="0054580C" w:rsidRPr="0023018B">
        <w:rPr>
          <w:rFonts w:ascii="Trebuchet MS" w:hAnsi="Trebuchet MS" w:cs="Calibri"/>
          <w:iCs/>
          <w:color w:val="244061" w:themeColor="accent1" w:themeShade="80"/>
        </w:rPr>
        <w:t xml:space="preserve">a fi implicat în derularea activităților de </w:t>
      </w:r>
      <w:r w:rsidR="0054580C" w:rsidRPr="0023018B">
        <w:rPr>
          <w:rFonts w:ascii="Trebuchet MS" w:hAnsi="Trebuchet MS" w:cs="TimesNewRomanPSMT"/>
          <w:color w:val="244061" w:themeColor="accent1" w:themeShade="80"/>
        </w:rPr>
        <w:t xml:space="preserve">dezvoltare </w:t>
      </w:r>
      <w:proofErr w:type="spellStart"/>
      <w:r w:rsidR="0054580C" w:rsidRPr="0023018B">
        <w:rPr>
          <w:rFonts w:ascii="Trebuchet MS" w:hAnsi="Trebuchet MS" w:cs="TimesNewRomanPSMT"/>
          <w:color w:val="244061" w:themeColor="accent1" w:themeShade="80"/>
        </w:rPr>
        <w:t>şi</w:t>
      </w:r>
      <w:proofErr w:type="spellEnd"/>
      <w:r w:rsidR="0054580C" w:rsidRPr="0023018B">
        <w:rPr>
          <w:rFonts w:ascii="Trebuchet MS" w:hAnsi="Trebuchet MS" w:cs="TimesNewRomanPSMT"/>
          <w:color w:val="244061" w:themeColor="accent1" w:themeShade="80"/>
        </w:rPr>
        <w:t xml:space="preserve"> implementare a unui sistem de calificare pe mai multe niveluri bazat pe promovarea rutelor flexibile de progres în cariera profesională.</w:t>
      </w:r>
    </w:p>
    <w:p w14:paraId="312299A4" w14:textId="77777777" w:rsidR="00731DDF" w:rsidRPr="0023018B" w:rsidRDefault="00731DDF" w:rsidP="00731DDF">
      <w:pPr>
        <w:pStyle w:val="Listparagraf"/>
        <w:spacing w:after="0" w:line="240" w:lineRule="auto"/>
        <w:jc w:val="both"/>
        <w:rPr>
          <w:rFonts w:ascii="Trebuchet MS" w:hAnsi="Trebuchet MS" w:cs="Calibri"/>
          <w:iCs/>
          <w:color w:val="244061" w:themeColor="accent1" w:themeShade="80"/>
        </w:rPr>
      </w:pPr>
    </w:p>
    <w:p w14:paraId="7DC228CA" w14:textId="2961A1A8" w:rsidR="00433C4E" w:rsidRPr="0023018B" w:rsidRDefault="00433C4E" w:rsidP="00E30C61">
      <w:pPr>
        <w:pStyle w:val="Listparagraf"/>
        <w:numPr>
          <w:ilvl w:val="0"/>
          <w:numId w:val="25"/>
        </w:numPr>
        <w:spacing w:after="0" w:line="240" w:lineRule="auto"/>
        <w:ind w:left="450" w:hanging="450"/>
        <w:jc w:val="both"/>
        <w:rPr>
          <w:rFonts w:ascii="Trebuchet MS" w:hAnsi="Trebuchet MS"/>
          <w:b/>
          <w:color w:val="244061" w:themeColor="accent1" w:themeShade="80"/>
        </w:rPr>
      </w:pPr>
      <w:r w:rsidRPr="0023018B">
        <w:rPr>
          <w:rFonts w:ascii="Trebuchet MS" w:hAnsi="Trebuchet MS" w:cs="Calibri"/>
          <w:b/>
          <w:iCs/>
          <w:color w:val="244061" w:themeColor="accent1" w:themeShade="80"/>
        </w:rPr>
        <w:t xml:space="preserve">Pentru a fi eligibile, persoanele din grupul </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 xml:space="preserve">intă format din </w:t>
      </w:r>
      <w:r w:rsidRPr="0023018B">
        <w:rPr>
          <w:rFonts w:ascii="Trebuchet MS" w:hAnsi="Trebuchet MS" w:cs="TimesNewRomanPS-ItalicMT"/>
          <w:b/>
          <w:i/>
          <w:iCs/>
          <w:color w:val="244061" w:themeColor="accent1" w:themeShade="80"/>
        </w:rPr>
        <w:t xml:space="preserve">Membri ai comisiilor/structurilor de conducere din </w:t>
      </w:r>
      <w:r w:rsidR="004637F4" w:rsidRPr="0023018B">
        <w:rPr>
          <w:rFonts w:ascii="Trebuchet MS" w:hAnsi="Trebuchet MS" w:cs="TimesNewRomanPS-ItalicMT"/>
          <w:b/>
          <w:i/>
          <w:iCs/>
          <w:color w:val="244061" w:themeColor="accent1" w:themeShade="80"/>
        </w:rPr>
        <w:t>universități</w:t>
      </w:r>
      <w:r w:rsidRPr="0023018B">
        <w:rPr>
          <w:rFonts w:ascii="Trebuchet MS" w:hAnsi="Trebuchet MS" w:cs="TimesNewRomanPS-ItalicMT"/>
          <w:b/>
          <w:i/>
          <w:iCs/>
          <w:color w:val="244061" w:themeColor="accent1" w:themeShade="80"/>
        </w:rPr>
        <w:t xml:space="preserve"> </w:t>
      </w:r>
      <w:proofErr w:type="spellStart"/>
      <w:r w:rsidRPr="0023018B">
        <w:rPr>
          <w:rFonts w:ascii="Trebuchet MS" w:hAnsi="Trebuchet MS" w:cs="TimesNewRomanPS-ItalicMT"/>
          <w:b/>
          <w:i/>
          <w:iCs/>
          <w:color w:val="244061" w:themeColor="accent1" w:themeShade="80"/>
        </w:rPr>
        <w:t>şi</w:t>
      </w:r>
      <w:proofErr w:type="spellEnd"/>
      <w:r w:rsidRPr="0023018B">
        <w:rPr>
          <w:rFonts w:ascii="Trebuchet MS" w:hAnsi="Trebuchet MS" w:cs="TimesNewRomanPS-ItalicMT"/>
          <w:b/>
          <w:i/>
          <w:iCs/>
          <w:color w:val="244061" w:themeColor="accent1" w:themeShade="80"/>
        </w:rPr>
        <w:t xml:space="preserve"> </w:t>
      </w:r>
      <w:r w:rsidR="004637F4" w:rsidRPr="0023018B">
        <w:rPr>
          <w:rFonts w:ascii="Trebuchet MS" w:hAnsi="Trebuchet MS" w:cs="TimesNewRomanPS-ItalicMT"/>
          <w:b/>
          <w:i/>
          <w:iCs/>
          <w:color w:val="244061" w:themeColor="accent1" w:themeShade="80"/>
        </w:rPr>
        <w:t>facultăți</w:t>
      </w:r>
      <w:r w:rsidRPr="0023018B">
        <w:rPr>
          <w:rFonts w:ascii="Trebuchet MS" w:hAnsi="Trebuchet MS" w:cs="TimesNewRomanPS-ItalicMT"/>
          <w:b/>
          <w:iCs/>
          <w:color w:val="244061" w:themeColor="accent1" w:themeShade="80"/>
        </w:rPr>
        <w:t xml:space="preserve"> </w:t>
      </w:r>
      <w:r w:rsidRPr="0023018B">
        <w:rPr>
          <w:rFonts w:ascii="Trebuchet MS" w:hAnsi="Trebuchet MS" w:cs="Calibri"/>
          <w:b/>
          <w:iCs/>
          <w:color w:val="244061" w:themeColor="accent1" w:themeShade="80"/>
        </w:rPr>
        <w:t>trebuie să îndeplinească CUMULATIV următoarele condi</w:t>
      </w:r>
      <w:r w:rsidRPr="0023018B">
        <w:rPr>
          <w:rFonts w:ascii="Trebuchet MS" w:hAnsi="Trebuchet MS" w:cs="Times New Roman"/>
          <w:b/>
          <w:iCs/>
          <w:color w:val="244061" w:themeColor="accent1" w:themeShade="80"/>
        </w:rPr>
        <w:t>ț</w:t>
      </w:r>
      <w:r w:rsidRPr="0023018B">
        <w:rPr>
          <w:rFonts w:ascii="Trebuchet MS" w:hAnsi="Trebuchet MS" w:cs="Calibri"/>
          <w:b/>
          <w:iCs/>
          <w:color w:val="244061" w:themeColor="accent1" w:themeShade="80"/>
        </w:rPr>
        <w:t>ii:</w:t>
      </w:r>
    </w:p>
    <w:p w14:paraId="1CA3D262" w14:textId="21C8C66C" w:rsidR="00433C4E" w:rsidRPr="0023018B" w:rsidRDefault="00433C4E" w:rsidP="00E30C61">
      <w:pPr>
        <w:pStyle w:val="Listparagraf"/>
        <w:numPr>
          <w:ilvl w:val="0"/>
          <w:numId w:val="40"/>
        </w:numPr>
        <w:spacing w:after="0" w:line="240" w:lineRule="auto"/>
        <w:ind w:left="450" w:firstLine="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 xml:space="preserve">Este membru în </w:t>
      </w:r>
      <w:r w:rsidRPr="0023018B">
        <w:rPr>
          <w:rFonts w:ascii="Trebuchet MS" w:hAnsi="Trebuchet MS" w:cs="TimesNewRomanPS-ItalicMT"/>
          <w:iCs/>
          <w:color w:val="244061" w:themeColor="accent1" w:themeShade="80"/>
        </w:rPr>
        <w:t xml:space="preserve">comisii/structuri de conducere din </w:t>
      </w:r>
      <w:r w:rsidR="00D1463B" w:rsidRPr="0023018B">
        <w:rPr>
          <w:rFonts w:ascii="Trebuchet MS" w:hAnsi="Trebuchet MS" w:cs="TimesNewRomanPS-ItalicMT"/>
          <w:iCs/>
          <w:color w:val="244061" w:themeColor="accent1" w:themeShade="80"/>
        </w:rPr>
        <w:t>universități</w:t>
      </w:r>
      <w:r w:rsidRPr="0023018B">
        <w:rPr>
          <w:rFonts w:ascii="Trebuchet MS" w:hAnsi="Trebuchet MS" w:cs="TimesNewRomanPS-ItalicMT"/>
          <w:iCs/>
          <w:color w:val="244061" w:themeColor="accent1" w:themeShade="80"/>
        </w:rPr>
        <w:t xml:space="preserve"> </w:t>
      </w:r>
      <w:proofErr w:type="spellStart"/>
      <w:r w:rsidRPr="0023018B">
        <w:rPr>
          <w:rFonts w:ascii="Trebuchet MS" w:hAnsi="Trebuchet MS" w:cs="TimesNewRomanPS-ItalicMT"/>
          <w:iCs/>
          <w:color w:val="244061" w:themeColor="accent1" w:themeShade="80"/>
        </w:rPr>
        <w:t>şi</w:t>
      </w:r>
      <w:proofErr w:type="spellEnd"/>
      <w:r w:rsidRPr="0023018B">
        <w:rPr>
          <w:rFonts w:ascii="Trebuchet MS" w:hAnsi="Trebuchet MS" w:cs="TimesNewRomanPS-ItalicMT"/>
          <w:iCs/>
          <w:color w:val="244061" w:themeColor="accent1" w:themeShade="80"/>
        </w:rPr>
        <w:t xml:space="preserve"> </w:t>
      </w:r>
      <w:r w:rsidR="00D1463B" w:rsidRPr="0023018B">
        <w:rPr>
          <w:rFonts w:ascii="Trebuchet MS" w:hAnsi="Trebuchet MS" w:cs="TimesNewRomanPS-ItalicMT"/>
          <w:iCs/>
          <w:color w:val="244061" w:themeColor="accent1" w:themeShade="80"/>
        </w:rPr>
        <w:t>facultăți</w:t>
      </w:r>
      <w:r w:rsidRPr="0023018B">
        <w:rPr>
          <w:rFonts w:ascii="Trebuchet MS" w:hAnsi="Trebuchet MS" w:cs="Calibri"/>
          <w:iCs/>
          <w:color w:val="244061" w:themeColor="accent1" w:themeShade="80"/>
        </w:rPr>
        <w:t>;</w:t>
      </w:r>
    </w:p>
    <w:p w14:paraId="53CABCF6" w14:textId="0C190F5E" w:rsidR="00433C4E" w:rsidRPr="0023018B" w:rsidRDefault="00731DDF" w:rsidP="00E30C61">
      <w:pPr>
        <w:pStyle w:val="Listparagraf"/>
        <w:numPr>
          <w:ilvl w:val="0"/>
          <w:numId w:val="40"/>
        </w:numPr>
        <w:spacing w:after="0" w:line="240" w:lineRule="auto"/>
        <w:ind w:left="450" w:firstLine="0"/>
        <w:jc w:val="both"/>
        <w:rPr>
          <w:rFonts w:ascii="Trebuchet MS" w:hAnsi="Trebuchet MS" w:cs="Calibri"/>
          <w:iCs/>
          <w:color w:val="244061" w:themeColor="accent1" w:themeShade="80"/>
        </w:rPr>
      </w:pPr>
      <w:r w:rsidRPr="0023018B">
        <w:rPr>
          <w:rFonts w:ascii="Trebuchet MS" w:hAnsi="Trebuchet MS" w:cs="Calibri"/>
          <w:iCs/>
          <w:color w:val="244061" w:themeColor="accent1" w:themeShade="80"/>
        </w:rPr>
        <w:t>V</w:t>
      </w:r>
      <w:r w:rsidR="0054580C" w:rsidRPr="0023018B">
        <w:rPr>
          <w:rFonts w:ascii="Trebuchet MS" w:hAnsi="Trebuchet MS" w:cs="Calibri"/>
          <w:iCs/>
          <w:color w:val="244061" w:themeColor="accent1" w:themeShade="80"/>
        </w:rPr>
        <w:t xml:space="preserve">a fi implicat în derularea activităților de </w:t>
      </w:r>
      <w:r w:rsidR="0054580C" w:rsidRPr="0023018B">
        <w:rPr>
          <w:rFonts w:ascii="Trebuchet MS" w:hAnsi="Trebuchet MS" w:cs="TimesNewRomanPSMT"/>
          <w:color w:val="244061" w:themeColor="accent1" w:themeShade="80"/>
        </w:rPr>
        <w:t xml:space="preserve">dezvoltare </w:t>
      </w:r>
      <w:proofErr w:type="spellStart"/>
      <w:r w:rsidR="0054580C" w:rsidRPr="0023018B">
        <w:rPr>
          <w:rFonts w:ascii="Trebuchet MS" w:hAnsi="Trebuchet MS" w:cs="TimesNewRomanPSMT"/>
          <w:color w:val="244061" w:themeColor="accent1" w:themeShade="80"/>
        </w:rPr>
        <w:t>şi</w:t>
      </w:r>
      <w:proofErr w:type="spellEnd"/>
      <w:r w:rsidR="0054580C" w:rsidRPr="0023018B">
        <w:rPr>
          <w:rFonts w:ascii="Trebuchet MS" w:hAnsi="Trebuchet MS" w:cs="TimesNewRomanPSMT"/>
          <w:color w:val="244061" w:themeColor="accent1" w:themeShade="80"/>
        </w:rPr>
        <w:t xml:space="preserve"> implementare a unui sistem de calificare pe mai multe niveluri bazat pe promovarea rutelor flexibile de progres în cariera profesională</w:t>
      </w:r>
      <w:r w:rsidR="00433C4E" w:rsidRPr="0023018B">
        <w:rPr>
          <w:rFonts w:ascii="Trebuchet MS" w:hAnsi="Trebuchet MS" w:cs="TimesNewRomanPSMT"/>
          <w:color w:val="244061" w:themeColor="accent1" w:themeShade="80"/>
        </w:rPr>
        <w:t>.</w:t>
      </w:r>
    </w:p>
    <w:p w14:paraId="2C672CFD" w14:textId="77777777" w:rsidR="002D1611" w:rsidRPr="0023018B" w:rsidRDefault="002D1611" w:rsidP="00E30C61">
      <w:pPr>
        <w:spacing w:after="0" w:line="240" w:lineRule="auto"/>
        <w:jc w:val="both"/>
        <w:rPr>
          <w:rFonts w:ascii="Trebuchet MS" w:hAnsi="Trebuchet MS"/>
          <w:b/>
          <w:color w:val="244061" w:themeColor="accent1" w:themeShade="80"/>
        </w:rPr>
      </w:pPr>
    </w:p>
    <w:p w14:paraId="353B0D10" w14:textId="4C975B00" w:rsidR="00E232B3" w:rsidRPr="0023018B" w:rsidRDefault="00E232B3" w:rsidP="00E30C61">
      <w:pPr>
        <w:spacing w:after="0" w:line="240" w:lineRule="auto"/>
        <w:jc w:val="both"/>
        <w:rPr>
          <w:rFonts w:ascii="Trebuchet MS" w:hAnsi="Trebuchet MS"/>
          <w:b/>
          <w:color w:val="244061" w:themeColor="accent1" w:themeShade="80"/>
        </w:rPr>
      </w:pPr>
      <w:r w:rsidRPr="0023018B">
        <w:rPr>
          <w:rFonts w:ascii="Trebuchet MS" w:hAnsi="Trebuchet MS"/>
          <w:b/>
          <w:color w:val="244061" w:themeColor="accent1" w:themeShade="80"/>
        </w:rPr>
        <w:t xml:space="preserve">Valoarea minimă a grupului țintă este 2.700 persoane. </w:t>
      </w:r>
    </w:p>
    <w:p w14:paraId="550D2647" w14:textId="77777777" w:rsidR="00751DEA" w:rsidRPr="0023018B" w:rsidRDefault="00751DEA" w:rsidP="00E30C61">
      <w:pPr>
        <w:spacing w:after="0" w:line="240" w:lineRule="auto"/>
        <w:jc w:val="both"/>
        <w:rPr>
          <w:rFonts w:ascii="Trebuchet MS" w:hAnsi="Trebuchet MS"/>
          <w:b/>
          <w:color w:val="244061" w:themeColor="accent1" w:themeShade="80"/>
        </w:rPr>
      </w:pPr>
    </w:p>
    <w:p w14:paraId="48F9D200" w14:textId="77777777" w:rsidR="006C1FFC" w:rsidRPr="0023018B" w:rsidRDefault="006C1FFC" w:rsidP="00E30C61">
      <w:pPr>
        <w:spacing w:after="0" w:line="240" w:lineRule="auto"/>
        <w:jc w:val="both"/>
        <w:rPr>
          <w:rFonts w:ascii="Trebuchet MS" w:hAnsi="Trebuchet MS"/>
          <w:b/>
          <w:color w:val="244061" w:themeColor="accent1" w:themeShade="80"/>
        </w:rPr>
      </w:pPr>
    </w:p>
    <w:p w14:paraId="24D9D2F2" w14:textId="2C4D77CC" w:rsidR="00DA2666" w:rsidRPr="0023018B" w:rsidRDefault="00DA2666"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1</w:t>
      </w:r>
      <w:r w:rsidR="00123754" w:rsidRPr="0023018B">
        <w:rPr>
          <w:rFonts w:ascii="Trebuchet MS" w:eastAsia="Calibri" w:hAnsi="Trebuchet MS" w:cs="Times New Roman"/>
          <w:b/>
          <w:color w:val="244061" w:themeColor="accent1" w:themeShade="80"/>
        </w:rPr>
        <w:t>.7.</w:t>
      </w:r>
      <w:r w:rsidRPr="0023018B">
        <w:rPr>
          <w:rFonts w:ascii="Trebuchet MS" w:eastAsia="Calibri" w:hAnsi="Trebuchet MS" w:cs="Times New Roman"/>
          <w:b/>
          <w:color w:val="244061" w:themeColor="accent1" w:themeShade="80"/>
        </w:rPr>
        <w:t xml:space="preserve"> Indicatori</w:t>
      </w:r>
    </w:p>
    <w:p w14:paraId="21D02A26" w14:textId="77777777" w:rsidR="00E840A1" w:rsidRPr="0023018B" w:rsidRDefault="00E840A1" w:rsidP="00E30C61">
      <w:pPr>
        <w:spacing w:after="0" w:line="240" w:lineRule="auto"/>
        <w:jc w:val="both"/>
        <w:rPr>
          <w:rFonts w:ascii="Trebuchet MS" w:eastAsia="Calibri" w:hAnsi="Trebuchet MS" w:cs="Times New Roman"/>
          <w:color w:val="244061" w:themeColor="accent1" w:themeShade="80"/>
        </w:rPr>
      </w:pPr>
    </w:p>
    <w:p w14:paraId="6ED751D5" w14:textId="429B00C7" w:rsidR="00EB258B" w:rsidRPr="0023018B" w:rsidRDefault="00067A33" w:rsidP="00533166">
      <w:pPr>
        <w:spacing w:after="0" w:line="240" w:lineRule="auto"/>
        <w:jc w:val="both"/>
        <w:rPr>
          <w:rFonts w:ascii="Trebuchet MS" w:eastAsia="Calibri" w:hAnsi="Trebuchet MS" w:cs="Times New Roman"/>
          <w:color w:val="244061" w:themeColor="accent1" w:themeShade="80"/>
        </w:rPr>
        <w:sectPr w:rsidR="00EB258B" w:rsidRPr="0023018B" w:rsidSect="00F253DB">
          <w:footerReference w:type="default" r:id="rId10"/>
          <w:pgSz w:w="11906" w:h="16838"/>
          <w:pgMar w:top="993" w:right="991" w:bottom="567" w:left="1276" w:header="708" w:footer="708" w:gutter="0"/>
          <w:cols w:space="708"/>
          <w:docGrid w:linePitch="360"/>
        </w:sectPr>
      </w:pPr>
      <w:r w:rsidRPr="0023018B">
        <w:rPr>
          <w:rFonts w:ascii="Trebuchet MS" w:eastAsia="Calibri" w:hAnsi="Trebuchet MS" w:cs="Times New Roman"/>
          <w:color w:val="244061" w:themeColor="accent1" w:themeShade="80"/>
        </w:rPr>
        <w:t xml:space="preserve">Conform Regulamentului (UE) nr. 1304/2013, art. 5 </w:t>
      </w:r>
      <w:r w:rsidRPr="0023018B">
        <w:rPr>
          <w:rFonts w:ascii="Trebuchet MS" w:eastAsia="Calibri" w:hAnsi="Trebuchet MS" w:cs="Times New Roman"/>
          <w:i/>
          <w:color w:val="244061" w:themeColor="accent1" w:themeShade="80"/>
        </w:rPr>
        <w:t xml:space="preserve">”Toți indicatorii comuni de realizare și de rezultat trebuie raportați pentru toate prioritățile de investiții”. </w:t>
      </w:r>
      <w:r w:rsidRPr="0023018B">
        <w:rPr>
          <w:rFonts w:ascii="Trebuchet MS" w:eastAsia="Calibri" w:hAnsi="Trebuchet MS" w:cs="Times New Roman"/>
          <w:color w:val="244061" w:themeColor="accent1" w:themeShade="80"/>
        </w:rPr>
        <w:t xml:space="preserve">Pentru a răspunde acestei cerințe, solicitantul va avea obligația raportării indicatorilor comuni, conform </w:t>
      </w:r>
      <w:r w:rsidRPr="0023018B">
        <w:rPr>
          <w:rFonts w:ascii="Trebuchet MS" w:eastAsia="Calibri" w:hAnsi="Trebuchet MS" w:cs="Times New Roman"/>
          <w:b/>
          <w:color w:val="244061" w:themeColor="accent1" w:themeShade="80"/>
        </w:rPr>
        <w:t>ghidului de raportare indicatori (comuni și specifici de program).</w:t>
      </w:r>
    </w:p>
    <w:p w14:paraId="5F2FF047" w14:textId="77777777" w:rsidR="00EB258B" w:rsidRPr="0023018B" w:rsidRDefault="00EB258B" w:rsidP="00E30C61">
      <w:pPr>
        <w:spacing w:after="0" w:line="240" w:lineRule="auto"/>
        <w:jc w:val="both"/>
        <w:rPr>
          <w:rFonts w:ascii="Trebuchet MS" w:eastAsia="Calibri" w:hAnsi="Trebuchet MS" w:cs="Times New Roman"/>
          <w:i/>
          <w:color w:val="244061" w:themeColor="accent1" w:themeShade="80"/>
        </w:rPr>
      </w:pPr>
    </w:p>
    <w:p w14:paraId="4D21AE3B" w14:textId="77777777" w:rsidR="00EB258B" w:rsidRPr="0023018B" w:rsidRDefault="00EB258B" w:rsidP="00E30C61">
      <w:pPr>
        <w:spacing w:after="0" w:line="240" w:lineRule="auto"/>
        <w:jc w:val="both"/>
        <w:rPr>
          <w:rFonts w:ascii="Trebuchet MS" w:eastAsia="Calibri" w:hAnsi="Trebuchet MS" w:cs="Times New Roman"/>
          <w:i/>
          <w:color w:val="244061" w:themeColor="accent1" w:themeShade="80"/>
        </w:rPr>
      </w:pPr>
    </w:p>
    <w:tbl>
      <w:tblPr>
        <w:tblStyle w:val="Tabelgril"/>
        <w:tblW w:w="0" w:type="auto"/>
        <w:tblLayout w:type="fixed"/>
        <w:tblLook w:val="04A0" w:firstRow="1" w:lastRow="0" w:firstColumn="1" w:lastColumn="0" w:noHBand="0" w:noVBand="1"/>
      </w:tblPr>
      <w:tblGrid>
        <w:gridCol w:w="4673"/>
        <w:gridCol w:w="992"/>
        <w:gridCol w:w="1560"/>
        <w:gridCol w:w="2126"/>
        <w:gridCol w:w="992"/>
        <w:gridCol w:w="851"/>
        <w:gridCol w:w="2031"/>
        <w:gridCol w:w="1620"/>
      </w:tblGrid>
      <w:tr w:rsidR="0023018B" w:rsidRPr="0023018B" w14:paraId="4C1F6231" w14:textId="77777777" w:rsidTr="00476A34">
        <w:trPr>
          <w:trHeight w:val="753"/>
        </w:trPr>
        <w:tc>
          <w:tcPr>
            <w:tcW w:w="4673" w:type="dxa"/>
            <w:shd w:val="clear" w:color="auto" w:fill="DAEEF3" w:themeFill="accent5" w:themeFillTint="33"/>
            <w:vAlign w:val="center"/>
          </w:tcPr>
          <w:p w14:paraId="6E21D4C3" w14:textId="77777777"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Categoria de grup țintă</w:t>
            </w:r>
          </w:p>
        </w:tc>
        <w:tc>
          <w:tcPr>
            <w:tcW w:w="992" w:type="dxa"/>
            <w:shd w:val="clear" w:color="auto" w:fill="DAEEF3" w:themeFill="accent5" w:themeFillTint="33"/>
            <w:vAlign w:val="center"/>
          </w:tcPr>
          <w:p w14:paraId="22EC2C2F" w14:textId="77777777" w:rsidR="00EB258B" w:rsidRPr="0023018B" w:rsidRDefault="00EB258B" w:rsidP="00E30C61">
            <w:pPr>
              <w:jc w:val="both"/>
              <w:rPr>
                <w:rFonts w:ascii="Trebuchet MS" w:hAnsi="Trebuchet MS"/>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Valoare minimă solicitată</w:t>
            </w:r>
          </w:p>
        </w:tc>
        <w:tc>
          <w:tcPr>
            <w:tcW w:w="1560" w:type="dxa"/>
            <w:shd w:val="clear" w:color="auto" w:fill="DAEEF3" w:themeFill="accent5" w:themeFillTint="33"/>
            <w:vAlign w:val="center"/>
          </w:tcPr>
          <w:p w14:paraId="5967DDEA" w14:textId="77777777"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Cod</w:t>
            </w:r>
          </w:p>
        </w:tc>
        <w:tc>
          <w:tcPr>
            <w:tcW w:w="2126" w:type="dxa"/>
            <w:shd w:val="clear" w:color="auto" w:fill="DAEEF3" w:themeFill="accent5" w:themeFillTint="33"/>
            <w:vAlign w:val="center"/>
          </w:tcPr>
          <w:p w14:paraId="00B947DB" w14:textId="77777777" w:rsidR="00EB258B" w:rsidRPr="0023018B" w:rsidRDefault="00EB258B" w:rsidP="00E30C61">
            <w:pPr>
              <w:jc w:val="both"/>
              <w:rPr>
                <w:rFonts w:ascii="Trebuchet MS" w:hAnsi="Trebuchet MS"/>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Denumire indicator de realizare</w:t>
            </w:r>
          </w:p>
        </w:tc>
        <w:tc>
          <w:tcPr>
            <w:tcW w:w="992" w:type="dxa"/>
            <w:shd w:val="clear" w:color="auto" w:fill="DAEEF3" w:themeFill="accent5" w:themeFillTint="33"/>
            <w:vAlign w:val="center"/>
          </w:tcPr>
          <w:p w14:paraId="5F065AF9" w14:textId="77777777" w:rsidR="00EB258B" w:rsidRPr="0023018B" w:rsidRDefault="00EB258B" w:rsidP="00E30C61">
            <w:pPr>
              <w:jc w:val="both"/>
              <w:rPr>
                <w:rFonts w:ascii="Trebuchet MS" w:hAnsi="Trebuchet MS"/>
                <w:color w:val="244061" w:themeColor="accent1" w:themeShade="80"/>
                <w:sz w:val="18"/>
                <w:szCs w:val="18"/>
                <w:lang w:val="ro-RO"/>
              </w:rPr>
            </w:pPr>
            <w:r w:rsidRPr="0023018B">
              <w:rPr>
                <w:rFonts w:ascii="Trebuchet MS" w:eastAsia="Times New Roman" w:hAnsi="Trebuchet MS" w:cs="Times New Roman"/>
                <w:b/>
                <w:bCs/>
                <w:color w:val="244061" w:themeColor="accent1" w:themeShade="80"/>
                <w:sz w:val="18"/>
                <w:szCs w:val="18"/>
                <w:lang w:val="ro-RO"/>
              </w:rPr>
              <w:t>Ținta minimă solicitată</w:t>
            </w:r>
          </w:p>
        </w:tc>
        <w:tc>
          <w:tcPr>
            <w:tcW w:w="851" w:type="dxa"/>
            <w:shd w:val="clear" w:color="auto" w:fill="DAEEF3" w:themeFill="accent5" w:themeFillTint="33"/>
            <w:vAlign w:val="center"/>
          </w:tcPr>
          <w:p w14:paraId="11DCE810" w14:textId="77777777"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Cod</w:t>
            </w:r>
          </w:p>
        </w:tc>
        <w:tc>
          <w:tcPr>
            <w:tcW w:w="2031" w:type="dxa"/>
            <w:shd w:val="clear" w:color="auto" w:fill="DAEEF3" w:themeFill="accent5" w:themeFillTint="33"/>
            <w:vAlign w:val="center"/>
          </w:tcPr>
          <w:p w14:paraId="62BF7870" w14:textId="77777777" w:rsidR="00EB258B" w:rsidRPr="0023018B" w:rsidRDefault="00EB258B" w:rsidP="00E30C61">
            <w:pPr>
              <w:jc w:val="both"/>
              <w:rPr>
                <w:rFonts w:ascii="Trebuchet MS" w:hAnsi="Trebuchet MS"/>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Denumire indicator de rezultat imediat</w:t>
            </w:r>
          </w:p>
        </w:tc>
        <w:tc>
          <w:tcPr>
            <w:tcW w:w="1620" w:type="dxa"/>
            <w:shd w:val="clear" w:color="auto" w:fill="DAEEF3" w:themeFill="accent5" w:themeFillTint="33"/>
            <w:vAlign w:val="center"/>
          </w:tcPr>
          <w:p w14:paraId="667C5D97" w14:textId="77777777" w:rsidR="00EB258B" w:rsidRPr="0023018B" w:rsidRDefault="00EB258B" w:rsidP="00E30C61">
            <w:pPr>
              <w:jc w:val="both"/>
              <w:rPr>
                <w:rFonts w:ascii="Trebuchet MS" w:hAnsi="Trebuchet MS"/>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Țintă minimă solicitată</w:t>
            </w:r>
          </w:p>
        </w:tc>
      </w:tr>
      <w:tr w:rsidR="0023018B" w:rsidRPr="0023018B" w14:paraId="212D83BD" w14:textId="77777777" w:rsidTr="00835165">
        <w:trPr>
          <w:trHeight w:val="1111"/>
        </w:trPr>
        <w:tc>
          <w:tcPr>
            <w:tcW w:w="4673" w:type="dxa"/>
            <w:shd w:val="clear" w:color="auto" w:fill="auto"/>
          </w:tcPr>
          <w:p w14:paraId="076B8A3C" w14:textId="16387E31" w:rsidR="00EB258B" w:rsidRPr="0023018B" w:rsidRDefault="00EB258B" w:rsidP="00E30C61">
            <w:pPr>
              <w:pStyle w:val="Listparagraf"/>
              <w:numPr>
                <w:ilvl w:val="0"/>
                <w:numId w:val="15"/>
              </w:numPr>
              <w:autoSpaceDE w:val="0"/>
              <w:autoSpaceDN w:val="0"/>
              <w:adjustRightInd w:val="0"/>
              <w:ind w:left="342" w:hanging="270"/>
              <w:jc w:val="both"/>
              <w:rPr>
                <w:rFonts w:ascii="Trebuchet MS" w:hAnsi="Trebuchet MS" w:cs="TimesNewRomanPS-ItalicMT"/>
                <w:iCs/>
                <w:color w:val="244061" w:themeColor="accent1" w:themeShade="80"/>
                <w:sz w:val="18"/>
                <w:szCs w:val="18"/>
                <w:lang w:val="ro-RO"/>
              </w:rPr>
            </w:pPr>
            <w:r w:rsidRPr="0023018B">
              <w:rPr>
                <w:rFonts w:ascii="Trebuchet MS" w:hAnsi="Trebuchet MS" w:cs="TimesNewRomanPS-ItalicMT"/>
                <w:iCs/>
                <w:color w:val="244061" w:themeColor="accent1" w:themeShade="80"/>
                <w:sz w:val="18"/>
                <w:szCs w:val="18"/>
                <w:lang w:val="ro-RO"/>
              </w:rPr>
              <w:t xml:space="preserve">Personal implicat în dezvoltarea </w:t>
            </w:r>
            <w:proofErr w:type="spellStart"/>
            <w:r w:rsidRPr="0023018B">
              <w:rPr>
                <w:rFonts w:ascii="Trebuchet MS" w:hAnsi="Trebuchet MS" w:cs="TimesNewRomanPS-ItalicMT"/>
                <w:iCs/>
                <w:color w:val="244061" w:themeColor="accent1" w:themeShade="80"/>
                <w:sz w:val="18"/>
                <w:szCs w:val="18"/>
                <w:lang w:val="ro-RO"/>
              </w:rPr>
              <w:t>şi</w:t>
            </w:r>
            <w:proofErr w:type="spellEnd"/>
            <w:r w:rsidRPr="0023018B">
              <w:rPr>
                <w:rFonts w:ascii="Trebuchet MS" w:hAnsi="Trebuchet MS" w:cs="TimesNewRomanPS-ItalicMT"/>
                <w:iCs/>
                <w:color w:val="244061" w:themeColor="accent1" w:themeShade="80"/>
                <w:sz w:val="18"/>
                <w:szCs w:val="18"/>
                <w:lang w:val="ro-RO"/>
              </w:rPr>
              <w:t xml:space="preserve"> managementul calificărilor la nivel de universitate/facultate;</w:t>
            </w:r>
          </w:p>
          <w:p w14:paraId="43A2E40F" w14:textId="77777777" w:rsidR="00EB258B" w:rsidRPr="0023018B" w:rsidRDefault="00EB258B" w:rsidP="00E30C61">
            <w:pPr>
              <w:pStyle w:val="Listparagraf"/>
              <w:numPr>
                <w:ilvl w:val="0"/>
                <w:numId w:val="15"/>
              </w:numPr>
              <w:autoSpaceDE w:val="0"/>
              <w:autoSpaceDN w:val="0"/>
              <w:adjustRightInd w:val="0"/>
              <w:ind w:left="342" w:hanging="270"/>
              <w:jc w:val="both"/>
              <w:rPr>
                <w:rFonts w:ascii="Trebuchet MS" w:hAnsi="Trebuchet MS" w:cs="TimesNewRomanPS-ItalicMT"/>
                <w:iCs/>
                <w:color w:val="244061" w:themeColor="accent1" w:themeShade="80"/>
                <w:sz w:val="18"/>
                <w:szCs w:val="18"/>
                <w:lang w:val="ro-RO"/>
              </w:rPr>
            </w:pPr>
            <w:r w:rsidRPr="0023018B">
              <w:rPr>
                <w:rFonts w:ascii="Trebuchet MS" w:hAnsi="Trebuchet MS" w:cs="TimesNewRomanPS-ItalicMT"/>
                <w:iCs/>
                <w:color w:val="244061" w:themeColor="accent1" w:themeShade="80"/>
                <w:sz w:val="18"/>
                <w:szCs w:val="18"/>
                <w:lang w:val="ro-RO"/>
              </w:rPr>
              <w:t xml:space="preserve">Personal implicat în dezvoltarea </w:t>
            </w:r>
            <w:proofErr w:type="spellStart"/>
            <w:r w:rsidRPr="0023018B">
              <w:rPr>
                <w:rFonts w:ascii="Trebuchet MS" w:hAnsi="Trebuchet MS" w:cs="TimesNewRomanPS-ItalicMT"/>
                <w:iCs/>
                <w:color w:val="244061" w:themeColor="accent1" w:themeShade="80"/>
                <w:sz w:val="18"/>
                <w:szCs w:val="18"/>
                <w:lang w:val="ro-RO"/>
              </w:rPr>
              <w:t>şi</w:t>
            </w:r>
            <w:proofErr w:type="spellEnd"/>
            <w:r w:rsidRPr="0023018B">
              <w:rPr>
                <w:rFonts w:ascii="Trebuchet MS" w:hAnsi="Trebuchet MS" w:cs="TimesNewRomanPS-ItalicMT"/>
                <w:iCs/>
                <w:color w:val="244061" w:themeColor="accent1" w:themeShade="80"/>
                <w:sz w:val="18"/>
                <w:szCs w:val="18"/>
                <w:lang w:val="ro-RO"/>
              </w:rPr>
              <w:t xml:space="preserve"> managementul calificărilor </w:t>
            </w:r>
            <w:proofErr w:type="spellStart"/>
            <w:r w:rsidRPr="0023018B">
              <w:rPr>
                <w:rFonts w:ascii="Trebuchet MS" w:hAnsi="Trebuchet MS" w:cs="TimesNewRomanPS-ItalicMT"/>
                <w:iCs/>
                <w:color w:val="244061" w:themeColor="accent1" w:themeShade="80"/>
                <w:sz w:val="18"/>
                <w:szCs w:val="18"/>
                <w:lang w:val="ro-RO"/>
              </w:rPr>
              <w:t>şi</w:t>
            </w:r>
            <w:proofErr w:type="spellEnd"/>
            <w:r w:rsidRPr="0023018B">
              <w:rPr>
                <w:rFonts w:ascii="Trebuchet MS" w:hAnsi="Trebuchet MS" w:cs="TimesNewRomanPS-ItalicMT"/>
                <w:iCs/>
                <w:color w:val="244061" w:themeColor="accent1" w:themeShade="80"/>
                <w:sz w:val="18"/>
                <w:szCs w:val="18"/>
                <w:lang w:val="ro-RO"/>
              </w:rPr>
              <w:t xml:space="preserve"> Cadrului </w:t>
            </w:r>
            <w:proofErr w:type="spellStart"/>
            <w:r w:rsidRPr="0023018B">
              <w:rPr>
                <w:rFonts w:ascii="Trebuchet MS" w:hAnsi="Trebuchet MS" w:cs="TimesNewRomanPS-ItalicMT"/>
                <w:iCs/>
                <w:color w:val="244061" w:themeColor="accent1" w:themeShade="80"/>
                <w:sz w:val="18"/>
                <w:szCs w:val="18"/>
                <w:lang w:val="ro-RO"/>
              </w:rPr>
              <w:t>Naţional</w:t>
            </w:r>
            <w:proofErr w:type="spellEnd"/>
            <w:r w:rsidRPr="0023018B">
              <w:rPr>
                <w:rFonts w:ascii="Trebuchet MS" w:hAnsi="Trebuchet MS" w:cs="TimesNewRomanPS-ItalicMT"/>
                <w:iCs/>
                <w:color w:val="244061" w:themeColor="accent1" w:themeShade="80"/>
                <w:sz w:val="18"/>
                <w:szCs w:val="18"/>
                <w:lang w:val="ro-RO"/>
              </w:rPr>
              <w:t xml:space="preserve"> al Calificărilor în </w:t>
            </w:r>
            <w:proofErr w:type="spellStart"/>
            <w:r w:rsidRPr="0023018B">
              <w:rPr>
                <w:rFonts w:ascii="Trebuchet MS" w:hAnsi="Trebuchet MS" w:cs="TimesNewRomanPS-ItalicMT"/>
                <w:iCs/>
                <w:color w:val="244061" w:themeColor="accent1" w:themeShade="80"/>
                <w:sz w:val="18"/>
                <w:szCs w:val="18"/>
                <w:lang w:val="ro-RO"/>
              </w:rPr>
              <w:t>Învăţământul</w:t>
            </w:r>
            <w:proofErr w:type="spellEnd"/>
            <w:r w:rsidRPr="0023018B">
              <w:rPr>
                <w:rFonts w:ascii="Trebuchet MS" w:hAnsi="Trebuchet MS" w:cs="TimesNewRomanPS-ItalicMT"/>
                <w:iCs/>
                <w:color w:val="244061" w:themeColor="accent1" w:themeShade="80"/>
                <w:sz w:val="18"/>
                <w:szCs w:val="18"/>
                <w:lang w:val="ro-RO"/>
              </w:rPr>
              <w:t xml:space="preserve"> Superior, la nivel de sistem;</w:t>
            </w:r>
          </w:p>
          <w:p w14:paraId="5B13D922" w14:textId="77777777" w:rsidR="00EB258B" w:rsidRPr="0023018B" w:rsidRDefault="00EB258B" w:rsidP="00E30C61">
            <w:pPr>
              <w:pStyle w:val="Listparagraf"/>
              <w:numPr>
                <w:ilvl w:val="0"/>
                <w:numId w:val="15"/>
              </w:numPr>
              <w:autoSpaceDE w:val="0"/>
              <w:autoSpaceDN w:val="0"/>
              <w:adjustRightInd w:val="0"/>
              <w:ind w:left="342" w:hanging="270"/>
              <w:jc w:val="both"/>
              <w:rPr>
                <w:rFonts w:ascii="Trebuchet MS" w:hAnsi="Trebuchet MS" w:cs="TimesNewRomanPS-ItalicMT"/>
                <w:iCs/>
                <w:color w:val="244061" w:themeColor="accent1" w:themeShade="80"/>
                <w:sz w:val="18"/>
                <w:szCs w:val="18"/>
                <w:lang w:val="ro-RO"/>
              </w:rPr>
            </w:pPr>
            <w:r w:rsidRPr="0023018B">
              <w:rPr>
                <w:rFonts w:ascii="Trebuchet MS" w:hAnsi="Trebuchet MS" w:cs="TimesNewRomanPS-ItalicMT"/>
                <w:iCs/>
                <w:color w:val="244061" w:themeColor="accent1" w:themeShade="80"/>
                <w:sz w:val="18"/>
                <w:szCs w:val="18"/>
                <w:lang w:val="ro-RO"/>
              </w:rPr>
              <w:t>Personal implicat în dezvoltarea programelor de studii universitare;</w:t>
            </w:r>
          </w:p>
          <w:p w14:paraId="237DC458" w14:textId="77777777" w:rsidR="00EB258B" w:rsidRPr="0023018B" w:rsidRDefault="00EB258B" w:rsidP="00E30C61">
            <w:pPr>
              <w:pStyle w:val="Listparagraf"/>
              <w:numPr>
                <w:ilvl w:val="0"/>
                <w:numId w:val="15"/>
              </w:numPr>
              <w:autoSpaceDE w:val="0"/>
              <w:autoSpaceDN w:val="0"/>
              <w:adjustRightInd w:val="0"/>
              <w:ind w:left="342" w:hanging="270"/>
              <w:jc w:val="both"/>
              <w:rPr>
                <w:rFonts w:ascii="Trebuchet MS" w:hAnsi="Trebuchet MS" w:cs="TimesNewRomanPS-ItalicMT"/>
                <w:iCs/>
                <w:color w:val="244061" w:themeColor="accent1" w:themeShade="80"/>
                <w:sz w:val="18"/>
                <w:szCs w:val="18"/>
                <w:lang w:val="ro-RO"/>
              </w:rPr>
            </w:pPr>
            <w:r w:rsidRPr="0023018B">
              <w:rPr>
                <w:rFonts w:ascii="Trebuchet MS" w:hAnsi="Trebuchet MS" w:cs="TimesNewRomanPS-ItalicMT"/>
                <w:iCs/>
                <w:color w:val="244061" w:themeColor="accent1" w:themeShade="80"/>
                <w:sz w:val="18"/>
                <w:szCs w:val="18"/>
                <w:lang w:val="ro-RO"/>
              </w:rPr>
              <w:t xml:space="preserve">Membri ai partenerilor sociali în </w:t>
            </w:r>
            <w:proofErr w:type="spellStart"/>
            <w:r w:rsidRPr="0023018B">
              <w:rPr>
                <w:rFonts w:ascii="Trebuchet MS" w:hAnsi="Trebuchet MS" w:cs="TimesNewRomanPS-ItalicMT"/>
                <w:iCs/>
                <w:color w:val="244061" w:themeColor="accent1" w:themeShade="80"/>
                <w:sz w:val="18"/>
                <w:szCs w:val="18"/>
                <w:lang w:val="ro-RO"/>
              </w:rPr>
              <w:t>educaţie</w:t>
            </w:r>
            <w:proofErr w:type="spellEnd"/>
            <w:r w:rsidRPr="0023018B">
              <w:rPr>
                <w:rFonts w:ascii="Trebuchet MS" w:hAnsi="Trebuchet MS" w:cs="TimesNewRomanPS-ItalicMT"/>
                <w:iCs/>
                <w:color w:val="244061" w:themeColor="accent1" w:themeShade="80"/>
                <w:sz w:val="18"/>
                <w:szCs w:val="18"/>
                <w:lang w:val="ro-RO"/>
              </w:rPr>
              <w:t>;</w:t>
            </w:r>
          </w:p>
          <w:p w14:paraId="2AE23963" w14:textId="77777777" w:rsidR="00EB258B" w:rsidRPr="0023018B" w:rsidRDefault="00EB258B" w:rsidP="00E30C61">
            <w:pPr>
              <w:pStyle w:val="Listparagraf"/>
              <w:numPr>
                <w:ilvl w:val="0"/>
                <w:numId w:val="15"/>
              </w:numPr>
              <w:autoSpaceDE w:val="0"/>
              <w:autoSpaceDN w:val="0"/>
              <w:adjustRightInd w:val="0"/>
              <w:ind w:left="342" w:hanging="270"/>
              <w:jc w:val="both"/>
              <w:rPr>
                <w:rFonts w:ascii="Trebuchet MS" w:hAnsi="Trebuchet MS" w:cs="TimesNewRomanPS-ItalicMT"/>
                <w:iCs/>
                <w:color w:val="244061" w:themeColor="accent1" w:themeShade="80"/>
                <w:sz w:val="18"/>
                <w:szCs w:val="18"/>
                <w:lang w:val="ro-RO"/>
              </w:rPr>
            </w:pPr>
            <w:r w:rsidRPr="0023018B">
              <w:rPr>
                <w:rFonts w:ascii="Trebuchet MS" w:hAnsi="Trebuchet MS" w:cs="TimesNewRomanPS-ItalicMT"/>
                <w:iCs/>
                <w:color w:val="244061" w:themeColor="accent1" w:themeShade="80"/>
                <w:sz w:val="18"/>
                <w:szCs w:val="18"/>
                <w:lang w:val="ro-RO"/>
              </w:rPr>
              <w:t xml:space="preserve">Personal </w:t>
            </w:r>
            <w:proofErr w:type="spellStart"/>
            <w:r w:rsidRPr="0023018B">
              <w:rPr>
                <w:rFonts w:ascii="Trebuchet MS" w:hAnsi="Trebuchet MS" w:cs="TimesNewRomanPS-ItalicMT"/>
                <w:iCs/>
                <w:color w:val="244061" w:themeColor="accent1" w:themeShade="80"/>
                <w:sz w:val="18"/>
                <w:szCs w:val="18"/>
                <w:lang w:val="ro-RO"/>
              </w:rPr>
              <w:t>şi</w:t>
            </w:r>
            <w:proofErr w:type="spellEnd"/>
            <w:r w:rsidRPr="0023018B">
              <w:rPr>
                <w:rFonts w:ascii="Trebuchet MS" w:hAnsi="Trebuchet MS" w:cs="TimesNewRomanPS-ItalicMT"/>
                <w:iCs/>
                <w:color w:val="244061" w:themeColor="accent1" w:themeShade="80"/>
                <w:sz w:val="18"/>
                <w:szCs w:val="18"/>
                <w:lang w:val="ro-RO"/>
              </w:rPr>
              <w:t xml:space="preserve"> membri ai comitetelor sectoriale;</w:t>
            </w:r>
          </w:p>
          <w:p w14:paraId="49C64AB3" w14:textId="77777777" w:rsidR="00EB258B" w:rsidRPr="0023018B" w:rsidRDefault="00EB258B" w:rsidP="00E30C61">
            <w:pPr>
              <w:pStyle w:val="Listparagraf"/>
              <w:numPr>
                <w:ilvl w:val="0"/>
                <w:numId w:val="15"/>
              </w:numPr>
              <w:autoSpaceDE w:val="0"/>
              <w:autoSpaceDN w:val="0"/>
              <w:adjustRightInd w:val="0"/>
              <w:ind w:left="342" w:hanging="270"/>
              <w:jc w:val="both"/>
              <w:rPr>
                <w:rFonts w:ascii="Trebuchet MS" w:hAnsi="Trebuchet MS" w:cs="TimesNewRomanPS-ItalicMT"/>
                <w:iCs/>
                <w:color w:val="244061" w:themeColor="accent1" w:themeShade="80"/>
                <w:sz w:val="18"/>
                <w:szCs w:val="18"/>
                <w:lang w:val="ro-RO"/>
              </w:rPr>
            </w:pPr>
            <w:r w:rsidRPr="0023018B">
              <w:rPr>
                <w:rFonts w:ascii="Trebuchet MS" w:hAnsi="Trebuchet MS" w:cs="TimesNewRomanPS-ItalicMT"/>
                <w:iCs/>
                <w:color w:val="244061" w:themeColor="accent1" w:themeShade="80"/>
                <w:sz w:val="18"/>
                <w:szCs w:val="18"/>
                <w:lang w:val="ro-RO"/>
              </w:rPr>
              <w:t xml:space="preserve">Membri ai comisiilor/structurilor de conducere din </w:t>
            </w:r>
            <w:proofErr w:type="spellStart"/>
            <w:r w:rsidRPr="0023018B">
              <w:rPr>
                <w:rFonts w:ascii="Trebuchet MS" w:hAnsi="Trebuchet MS" w:cs="TimesNewRomanPS-ItalicMT"/>
                <w:iCs/>
                <w:color w:val="244061" w:themeColor="accent1" w:themeShade="80"/>
                <w:sz w:val="18"/>
                <w:szCs w:val="18"/>
                <w:lang w:val="ro-RO"/>
              </w:rPr>
              <w:t>universităţi</w:t>
            </w:r>
            <w:proofErr w:type="spellEnd"/>
            <w:r w:rsidRPr="0023018B">
              <w:rPr>
                <w:rFonts w:ascii="Trebuchet MS" w:hAnsi="Trebuchet MS" w:cs="TimesNewRomanPS-ItalicMT"/>
                <w:iCs/>
                <w:color w:val="244061" w:themeColor="accent1" w:themeShade="80"/>
                <w:sz w:val="18"/>
                <w:szCs w:val="18"/>
                <w:lang w:val="ro-RO"/>
              </w:rPr>
              <w:t xml:space="preserve"> </w:t>
            </w:r>
            <w:proofErr w:type="spellStart"/>
            <w:r w:rsidRPr="0023018B">
              <w:rPr>
                <w:rFonts w:ascii="Trebuchet MS" w:hAnsi="Trebuchet MS" w:cs="TimesNewRomanPS-ItalicMT"/>
                <w:iCs/>
                <w:color w:val="244061" w:themeColor="accent1" w:themeShade="80"/>
                <w:sz w:val="18"/>
                <w:szCs w:val="18"/>
                <w:lang w:val="ro-RO"/>
              </w:rPr>
              <w:t>şi</w:t>
            </w:r>
            <w:proofErr w:type="spellEnd"/>
            <w:r w:rsidRPr="0023018B">
              <w:rPr>
                <w:rFonts w:ascii="Trebuchet MS" w:hAnsi="Trebuchet MS" w:cs="TimesNewRomanPS-ItalicMT"/>
                <w:iCs/>
                <w:color w:val="244061" w:themeColor="accent1" w:themeShade="80"/>
                <w:sz w:val="18"/>
                <w:szCs w:val="18"/>
                <w:lang w:val="ro-RO"/>
              </w:rPr>
              <w:t xml:space="preserve"> </w:t>
            </w:r>
            <w:proofErr w:type="spellStart"/>
            <w:r w:rsidRPr="0023018B">
              <w:rPr>
                <w:rFonts w:ascii="Trebuchet MS" w:hAnsi="Trebuchet MS" w:cs="TimesNewRomanPS-ItalicMT"/>
                <w:iCs/>
                <w:color w:val="244061" w:themeColor="accent1" w:themeShade="80"/>
                <w:sz w:val="18"/>
                <w:szCs w:val="18"/>
                <w:lang w:val="ro-RO"/>
              </w:rPr>
              <w:t>facultăţi</w:t>
            </w:r>
            <w:proofErr w:type="spellEnd"/>
            <w:r w:rsidRPr="0023018B">
              <w:rPr>
                <w:rFonts w:ascii="Trebuchet MS" w:hAnsi="Trebuchet MS" w:cs="TimesNewRomanPS-ItalicMT"/>
                <w:iCs/>
                <w:color w:val="244061" w:themeColor="accent1" w:themeShade="80"/>
                <w:sz w:val="18"/>
                <w:szCs w:val="18"/>
                <w:lang w:val="ro-RO"/>
              </w:rPr>
              <w:t>.</w:t>
            </w:r>
          </w:p>
          <w:p w14:paraId="630D9846" w14:textId="26B77749" w:rsidR="00EB258B" w:rsidRPr="0023018B" w:rsidRDefault="00EC1D91" w:rsidP="00E30C61">
            <w:pPr>
              <w:autoSpaceDE w:val="0"/>
              <w:autoSpaceDN w:val="0"/>
              <w:adjustRightInd w:val="0"/>
              <w:ind w:left="72"/>
              <w:jc w:val="both"/>
              <w:rPr>
                <w:rFonts w:ascii="Trebuchet MS" w:hAnsi="Trebuchet MS" w:cs="TimesNewRomanPS-ItalicMT"/>
                <w:iCs/>
                <w:color w:val="244061" w:themeColor="accent1" w:themeShade="80"/>
                <w:sz w:val="18"/>
                <w:szCs w:val="18"/>
                <w:lang w:val="ro-RO"/>
              </w:rPr>
            </w:pPr>
            <w:r w:rsidRPr="0023018B">
              <w:rPr>
                <w:rFonts w:ascii="Trebuchet MS" w:hAnsi="Trebuchet MS" w:cs="Times New Roman"/>
                <w:b/>
                <w:iCs/>
                <w:color w:val="244061" w:themeColor="accent1" w:themeShade="80"/>
                <w:sz w:val="18"/>
                <w:szCs w:val="18"/>
                <w:lang w:val="ro-RO"/>
              </w:rPr>
              <w:t>C</w:t>
            </w:r>
            <w:r w:rsidR="00EB258B" w:rsidRPr="0023018B">
              <w:rPr>
                <w:rFonts w:ascii="Trebuchet MS" w:hAnsi="Trebuchet MS" w:cs="Times New Roman"/>
                <w:b/>
                <w:iCs/>
                <w:color w:val="244061" w:themeColor="accent1" w:themeShade="80"/>
                <w:sz w:val="18"/>
                <w:szCs w:val="18"/>
                <w:lang w:val="ro-RO"/>
              </w:rPr>
              <w:t>ategoriile de personal, grup țintă, pot proveni din toate cele 8 regiuni de dezvoltare ale României.</w:t>
            </w:r>
          </w:p>
        </w:tc>
        <w:tc>
          <w:tcPr>
            <w:tcW w:w="992" w:type="dxa"/>
            <w:shd w:val="clear" w:color="auto" w:fill="auto"/>
            <w:vAlign w:val="center"/>
          </w:tcPr>
          <w:p w14:paraId="1B979797" w14:textId="70E341D5" w:rsidR="00EB258B" w:rsidRPr="0023018B" w:rsidRDefault="000749BC" w:rsidP="00E30C61">
            <w:pPr>
              <w:jc w:val="both"/>
              <w:rPr>
                <w:rFonts w:ascii="Trebuchet MS" w:eastAsia="Calibri" w:hAnsi="Trebuchet MS" w:cs="Times New Roman"/>
                <w:b/>
                <w:color w:val="244061" w:themeColor="accent1" w:themeShade="80"/>
                <w:sz w:val="18"/>
                <w:szCs w:val="18"/>
                <w:lang w:val="ro-RO"/>
              </w:rPr>
            </w:pPr>
            <w:r w:rsidRPr="0023018B">
              <w:rPr>
                <w:rFonts w:ascii="Trebuchet MS" w:hAnsi="Trebuchet MS"/>
                <w:b/>
                <w:color w:val="244061" w:themeColor="accent1" w:themeShade="80"/>
                <w:sz w:val="18"/>
                <w:szCs w:val="18"/>
                <w:lang w:val="ro-RO"/>
              </w:rPr>
              <w:t>2.700</w:t>
            </w:r>
          </w:p>
        </w:tc>
        <w:tc>
          <w:tcPr>
            <w:tcW w:w="1560" w:type="dxa"/>
            <w:shd w:val="clear" w:color="auto" w:fill="auto"/>
          </w:tcPr>
          <w:p w14:paraId="219F2D63" w14:textId="47BE1C37" w:rsidR="00EB258B" w:rsidRPr="0023018B" w:rsidRDefault="00EB258B" w:rsidP="00835165">
            <w:pPr>
              <w:jc w:val="both"/>
              <w:rPr>
                <w:rFonts w:ascii="Trebuchet MS" w:eastAsia="Calibri" w:hAnsi="Trebuchet MS" w:cs="Times New Roman"/>
                <w:b/>
                <w:color w:val="244061" w:themeColor="accent1" w:themeShade="80"/>
                <w:sz w:val="18"/>
                <w:szCs w:val="18"/>
                <w:lang w:val="ro-RO"/>
              </w:rPr>
            </w:pPr>
          </w:p>
        </w:tc>
        <w:tc>
          <w:tcPr>
            <w:tcW w:w="2126" w:type="dxa"/>
            <w:shd w:val="clear" w:color="auto" w:fill="auto"/>
            <w:vAlign w:val="center"/>
          </w:tcPr>
          <w:p w14:paraId="729CE4E9" w14:textId="77777777"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NA</w:t>
            </w:r>
          </w:p>
        </w:tc>
        <w:tc>
          <w:tcPr>
            <w:tcW w:w="992" w:type="dxa"/>
            <w:shd w:val="clear" w:color="auto" w:fill="auto"/>
            <w:vAlign w:val="center"/>
          </w:tcPr>
          <w:p w14:paraId="0806B675" w14:textId="77777777" w:rsidR="00EB258B" w:rsidRPr="0023018B" w:rsidRDefault="00EB258B" w:rsidP="00E30C61">
            <w:pPr>
              <w:jc w:val="both"/>
              <w:rPr>
                <w:rFonts w:ascii="Trebuchet MS" w:eastAsia="Times New Roman" w:hAnsi="Trebuchet MS" w:cs="Times New Roman"/>
                <w:b/>
                <w:bCs/>
                <w:color w:val="244061" w:themeColor="accent1" w:themeShade="80"/>
                <w:sz w:val="18"/>
                <w:szCs w:val="18"/>
                <w:lang w:val="ro-RO"/>
              </w:rPr>
            </w:pPr>
          </w:p>
        </w:tc>
        <w:tc>
          <w:tcPr>
            <w:tcW w:w="851" w:type="dxa"/>
            <w:shd w:val="clear" w:color="auto" w:fill="auto"/>
          </w:tcPr>
          <w:p w14:paraId="04926B11" w14:textId="77777777" w:rsidR="00EB258B" w:rsidRPr="0023018B" w:rsidRDefault="00EB258B" w:rsidP="00E30C61">
            <w:pPr>
              <w:jc w:val="both"/>
              <w:rPr>
                <w:rFonts w:ascii="Trebuchet MS" w:eastAsia="Calibri" w:hAnsi="Trebuchet MS" w:cs="Times New Roman"/>
                <w:b/>
                <w:color w:val="244061" w:themeColor="accent1" w:themeShade="80"/>
                <w:sz w:val="18"/>
                <w:szCs w:val="18"/>
                <w:lang w:val="ro-RO"/>
              </w:rPr>
            </w:pPr>
          </w:p>
        </w:tc>
        <w:tc>
          <w:tcPr>
            <w:tcW w:w="2031" w:type="dxa"/>
            <w:shd w:val="clear" w:color="auto" w:fill="auto"/>
            <w:vAlign w:val="center"/>
          </w:tcPr>
          <w:p w14:paraId="00222660" w14:textId="77777777"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NA</w:t>
            </w:r>
          </w:p>
        </w:tc>
        <w:tc>
          <w:tcPr>
            <w:tcW w:w="1620" w:type="dxa"/>
            <w:shd w:val="clear" w:color="auto" w:fill="auto"/>
            <w:vAlign w:val="center"/>
          </w:tcPr>
          <w:p w14:paraId="3926D105" w14:textId="77777777"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NA</w:t>
            </w:r>
          </w:p>
        </w:tc>
      </w:tr>
      <w:tr w:rsidR="0023018B" w:rsidRPr="0023018B" w14:paraId="1F2F278D" w14:textId="77777777" w:rsidTr="00835165">
        <w:trPr>
          <w:trHeight w:val="653"/>
        </w:trPr>
        <w:tc>
          <w:tcPr>
            <w:tcW w:w="4673" w:type="dxa"/>
            <w:shd w:val="clear" w:color="auto" w:fill="auto"/>
          </w:tcPr>
          <w:p w14:paraId="6A23A021" w14:textId="77777777" w:rsidR="00EB258B" w:rsidRPr="0023018B" w:rsidRDefault="00EB258B" w:rsidP="00E30C61">
            <w:pPr>
              <w:autoSpaceDE w:val="0"/>
              <w:autoSpaceDN w:val="0"/>
              <w:adjustRightInd w:val="0"/>
              <w:jc w:val="both"/>
              <w:rPr>
                <w:rFonts w:ascii="Trebuchet MS" w:hAnsi="Trebuchet MS" w:cs="Times New Roman"/>
                <w:iCs/>
                <w:color w:val="244061" w:themeColor="accent1" w:themeShade="80"/>
                <w:sz w:val="18"/>
                <w:szCs w:val="18"/>
                <w:lang w:val="ro-RO"/>
              </w:rPr>
            </w:pPr>
            <w:r w:rsidRPr="0023018B">
              <w:rPr>
                <w:rFonts w:ascii="Trebuchet MS" w:hAnsi="Trebuchet MS" w:cs="Times New Roman"/>
                <w:iCs/>
                <w:color w:val="244061" w:themeColor="accent1" w:themeShade="80"/>
                <w:sz w:val="18"/>
                <w:szCs w:val="18"/>
                <w:lang w:val="ro-RO"/>
              </w:rPr>
              <w:t>NA</w:t>
            </w:r>
          </w:p>
        </w:tc>
        <w:tc>
          <w:tcPr>
            <w:tcW w:w="992" w:type="dxa"/>
            <w:shd w:val="clear" w:color="auto" w:fill="auto"/>
            <w:vAlign w:val="center"/>
          </w:tcPr>
          <w:p w14:paraId="73C31436" w14:textId="77777777" w:rsidR="00EB258B" w:rsidRPr="0023018B" w:rsidRDefault="00EB258B" w:rsidP="00E30C61">
            <w:pPr>
              <w:jc w:val="both"/>
              <w:rPr>
                <w:rFonts w:ascii="Trebuchet MS" w:hAnsi="Trebuchet MS"/>
                <w:b/>
                <w:color w:val="244061" w:themeColor="accent1" w:themeShade="80"/>
                <w:sz w:val="18"/>
                <w:szCs w:val="18"/>
                <w:lang w:val="ro-RO"/>
              </w:rPr>
            </w:pPr>
          </w:p>
        </w:tc>
        <w:tc>
          <w:tcPr>
            <w:tcW w:w="1560" w:type="dxa"/>
            <w:shd w:val="clear" w:color="auto" w:fill="auto"/>
          </w:tcPr>
          <w:p w14:paraId="1DEB4FFC" w14:textId="14F77C54"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4S102</w:t>
            </w:r>
          </w:p>
        </w:tc>
        <w:tc>
          <w:tcPr>
            <w:tcW w:w="2126" w:type="dxa"/>
            <w:shd w:val="clear" w:color="auto" w:fill="auto"/>
          </w:tcPr>
          <w:p w14:paraId="3EB3270C" w14:textId="75695756"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hAnsi="Trebuchet MS" w:cs="TimesNewRomanPSMT"/>
                <w:color w:val="244061" w:themeColor="accent1" w:themeShade="80"/>
                <w:sz w:val="18"/>
                <w:szCs w:val="18"/>
                <w:lang w:val="ro-RO"/>
              </w:rPr>
              <w:t xml:space="preserve">Sistem de calificare </w:t>
            </w:r>
            <w:proofErr w:type="spellStart"/>
            <w:r w:rsidRPr="0023018B">
              <w:rPr>
                <w:rFonts w:ascii="Trebuchet MS" w:hAnsi="Trebuchet MS" w:cs="TimesNewRomanPSMT"/>
                <w:color w:val="244061" w:themeColor="accent1" w:themeShade="80"/>
                <w:sz w:val="18"/>
                <w:szCs w:val="18"/>
                <w:lang w:val="ro-RO"/>
              </w:rPr>
              <w:t>multinivelar</w:t>
            </w:r>
            <w:proofErr w:type="spellEnd"/>
            <w:r w:rsidRPr="0023018B">
              <w:rPr>
                <w:rFonts w:ascii="Trebuchet MS" w:hAnsi="Trebuchet MS" w:cs="TimesNewRomanPSMT"/>
                <w:color w:val="244061" w:themeColor="accent1" w:themeShade="80"/>
                <w:sz w:val="18"/>
                <w:szCs w:val="18"/>
                <w:lang w:val="ro-RO"/>
              </w:rPr>
              <w:t xml:space="preserve"> dezvoltat</w:t>
            </w:r>
          </w:p>
        </w:tc>
        <w:tc>
          <w:tcPr>
            <w:tcW w:w="992" w:type="dxa"/>
            <w:shd w:val="clear" w:color="auto" w:fill="auto"/>
          </w:tcPr>
          <w:p w14:paraId="79EDBA91" w14:textId="6548809E" w:rsidR="00EB258B" w:rsidRPr="0023018B" w:rsidRDefault="00EB258B" w:rsidP="00E30C61">
            <w:pPr>
              <w:jc w:val="center"/>
              <w:rPr>
                <w:rFonts w:ascii="Trebuchet MS" w:eastAsia="Times New Roman" w:hAnsi="Trebuchet MS" w:cs="Times New Roman"/>
                <w:b/>
                <w:bCs/>
                <w:color w:val="244061" w:themeColor="accent1" w:themeShade="80"/>
                <w:sz w:val="18"/>
                <w:szCs w:val="18"/>
                <w:lang w:val="ro-RO"/>
              </w:rPr>
            </w:pPr>
            <w:r w:rsidRPr="0023018B">
              <w:rPr>
                <w:rFonts w:ascii="Trebuchet MS" w:hAnsi="Trebuchet MS" w:cs="TimesNewRomanPSMT"/>
                <w:color w:val="244061" w:themeColor="accent1" w:themeShade="80"/>
                <w:sz w:val="18"/>
                <w:szCs w:val="18"/>
                <w:lang w:val="ro-RO"/>
              </w:rPr>
              <w:t>1</w:t>
            </w:r>
          </w:p>
        </w:tc>
        <w:tc>
          <w:tcPr>
            <w:tcW w:w="851" w:type="dxa"/>
            <w:shd w:val="clear" w:color="auto" w:fill="auto"/>
          </w:tcPr>
          <w:p w14:paraId="301B4A42" w14:textId="297B0956"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NA</w:t>
            </w:r>
          </w:p>
        </w:tc>
        <w:tc>
          <w:tcPr>
            <w:tcW w:w="2031" w:type="dxa"/>
            <w:shd w:val="clear" w:color="auto" w:fill="auto"/>
          </w:tcPr>
          <w:p w14:paraId="70448C5C" w14:textId="7021FD35" w:rsidR="00EB258B" w:rsidRPr="0023018B" w:rsidRDefault="00EB258B" w:rsidP="00E30C61">
            <w:pPr>
              <w:jc w:val="both"/>
              <w:rPr>
                <w:rFonts w:ascii="Trebuchet MS" w:eastAsia="Calibri" w:hAnsi="Trebuchet MS" w:cs="Times New Roman"/>
                <w:color w:val="244061" w:themeColor="accent1" w:themeShade="80"/>
                <w:sz w:val="18"/>
                <w:szCs w:val="18"/>
                <w:lang w:val="ro-RO"/>
              </w:rPr>
            </w:pPr>
            <w:r w:rsidRPr="0023018B">
              <w:rPr>
                <w:rFonts w:ascii="Trebuchet MS" w:eastAsia="Calibri" w:hAnsi="Trebuchet MS"/>
                <w:color w:val="244061" w:themeColor="accent1" w:themeShade="80"/>
                <w:sz w:val="18"/>
                <w:szCs w:val="18"/>
                <w:lang w:val="ro-RO"/>
              </w:rPr>
              <w:t>NA</w:t>
            </w:r>
          </w:p>
        </w:tc>
        <w:tc>
          <w:tcPr>
            <w:tcW w:w="1620" w:type="dxa"/>
            <w:shd w:val="clear" w:color="auto" w:fill="auto"/>
          </w:tcPr>
          <w:p w14:paraId="10C98CE7" w14:textId="2CA6DE75" w:rsidR="00EB258B" w:rsidRPr="0023018B" w:rsidRDefault="00316B7F"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NA</w:t>
            </w:r>
          </w:p>
        </w:tc>
      </w:tr>
      <w:tr w:rsidR="0023018B" w:rsidRPr="0023018B" w14:paraId="0042DC86" w14:textId="77777777" w:rsidTr="00835165">
        <w:trPr>
          <w:trHeight w:val="661"/>
        </w:trPr>
        <w:tc>
          <w:tcPr>
            <w:tcW w:w="4673" w:type="dxa"/>
            <w:shd w:val="clear" w:color="auto" w:fill="auto"/>
          </w:tcPr>
          <w:p w14:paraId="6F0D1773" w14:textId="77777777" w:rsidR="00EB258B" w:rsidRPr="0023018B" w:rsidRDefault="00EB258B" w:rsidP="00E30C61">
            <w:pPr>
              <w:autoSpaceDE w:val="0"/>
              <w:autoSpaceDN w:val="0"/>
              <w:adjustRightInd w:val="0"/>
              <w:jc w:val="both"/>
              <w:rPr>
                <w:rFonts w:ascii="Trebuchet MS" w:hAnsi="Trebuchet MS" w:cs="Times New Roman"/>
                <w:iCs/>
                <w:color w:val="244061" w:themeColor="accent1" w:themeShade="80"/>
                <w:sz w:val="18"/>
                <w:szCs w:val="18"/>
                <w:lang w:val="ro-RO"/>
              </w:rPr>
            </w:pPr>
            <w:r w:rsidRPr="0023018B">
              <w:rPr>
                <w:rFonts w:ascii="Trebuchet MS" w:hAnsi="Trebuchet MS" w:cs="Times New Roman"/>
                <w:iCs/>
                <w:color w:val="244061" w:themeColor="accent1" w:themeShade="80"/>
                <w:sz w:val="18"/>
                <w:szCs w:val="18"/>
                <w:lang w:val="ro-RO"/>
              </w:rPr>
              <w:t>NA</w:t>
            </w:r>
          </w:p>
        </w:tc>
        <w:tc>
          <w:tcPr>
            <w:tcW w:w="992" w:type="dxa"/>
            <w:shd w:val="clear" w:color="auto" w:fill="auto"/>
            <w:vAlign w:val="center"/>
          </w:tcPr>
          <w:p w14:paraId="64497EB3" w14:textId="77777777" w:rsidR="00EB258B" w:rsidRPr="0023018B" w:rsidRDefault="00EB258B" w:rsidP="00E30C61">
            <w:pPr>
              <w:jc w:val="both"/>
              <w:rPr>
                <w:rFonts w:ascii="Trebuchet MS" w:hAnsi="Trebuchet MS"/>
                <w:b/>
                <w:color w:val="244061" w:themeColor="accent1" w:themeShade="80"/>
                <w:sz w:val="18"/>
                <w:szCs w:val="18"/>
                <w:lang w:val="ro-RO"/>
              </w:rPr>
            </w:pPr>
          </w:p>
        </w:tc>
        <w:tc>
          <w:tcPr>
            <w:tcW w:w="1560" w:type="dxa"/>
            <w:shd w:val="clear" w:color="auto" w:fill="auto"/>
          </w:tcPr>
          <w:p w14:paraId="728E96D4" w14:textId="62FBD9B5" w:rsidR="00EB258B" w:rsidRPr="0023018B" w:rsidRDefault="00EB258B" w:rsidP="00E30C61">
            <w:pPr>
              <w:jc w:val="both"/>
              <w:rPr>
                <w:rFonts w:ascii="Trebuchet MS"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4S104</w:t>
            </w:r>
          </w:p>
        </w:tc>
        <w:tc>
          <w:tcPr>
            <w:tcW w:w="2126" w:type="dxa"/>
            <w:shd w:val="clear" w:color="auto" w:fill="auto"/>
          </w:tcPr>
          <w:p w14:paraId="633D423E" w14:textId="72DBCD8B" w:rsidR="00EB258B" w:rsidRPr="0023018B" w:rsidRDefault="00EB258B" w:rsidP="00E30C61">
            <w:pPr>
              <w:jc w:val="both"/>
              <w:rPr>
                <w:rFonts w:ascii="Trebuchet MS" w:hAnsi="Trebuchet MS" w:cs="Times New Roman"/>
                <w:b/>
                <w:color w:val="244061" w:themeColor="accent1" w:themeShade="80"/>
                <w:sz w:val="18"/>
                <w:szCs w:val="18"/>
                <w:lang w:val="ro-RO"/>
              </w:rPr>
            </w:pPr>
            <w:r w:rsidRPr="0023018B">
              <w:rPr>
                <w:rFonts w:ascii="Trebuchet MS" w:hAnsi="Trebuchet MS" w:cs="TimesNewRomanPSMT"/>
                <w:color w:val="244061" w:themeColor="accent1" w:themeShade="80"/>
                <w:sz w:val="18"/>
                <w:szCs w:val="18"/>
                <w:lang w:val="ro-RO"/>
              </w:rPr>
              <w:t>Studii/ analize etc. elaborate</w:t>
            </w:r>
          </w:p>
        </w:tc>
        <w:tc>
          <w:tcPr>
            <w:tcW w:w="992" w:type="dxa"/>
            <w:shd w:val="clear" w:color="auto" w:fill="auto"/>
          </w:tcPr>
          <w:p w14:paraId="40232ED9" w14:textId="65588432" w:rsidR="00EB258B" w:rsidRPr="0023018B" w:rsidRDefault="00A755F9" w:rsidP="00E30C61">
            <w:pPr>
              <w:jc w:val="center"/>
              <w:rPr>
                <w:rFonts w:ascii="Trebuchet MS" w:eastAsia="Times New Roman" w:hAnsi="Trebuchet MS" w:cs="Times New Roman"/>
                <w:b/>
                <w:bCs/>
                <w:color w:val="244061" w:themeColor="accent1" w:themeShade="80"/>
                <w:sz w:val="18"/>
                <w:szCs w:val="18"/>
                <w:lang w:val="ro-RO"/>
              </w:rPr>
            </w:pPr>
            <w:r w:rsidRPr="0023018B">
              <w:rPr>
                <w:rFonts w:ascii="Trebuchet MS" w:hAnsi="Trebuchet MS" w:cs="TimesNewRomanPSMT"/>
                <w:color w:val="244061" w:themeColor="accent1" w:themeShade="80"/>
                <w:sz w:val="18"/>
                <w:szCs w:val="18"/>
                <w:lang w:val="ro-RO"/>
              </w:rPr>
              <w:t>1</w:t>
            </w:r>
          </w:p>
        </w:tc>
        <w:tc>
          <w:tcPr>
            <w:tcW w:w="851" w:type="dxa"/>
            <w:shd w:val="clear" w:color="auto" w:fill="auto"/>
          </w:tcPr>
          <w:p w14:paraId="20C90B02" w14:textId="5F7E2FBF" w:rsidR="00EB258B" w:rsidRPr="0023018B" w:rsidRDefault="00EB258B" w:rsidP="00E30C61">
            <w:pPr>
              <w:jc w:val="both"/>
              <w:rPr>
                <w:rFonts w:ascii="Trebuchet MS" w:eastAsia="Calibri" w:hAnsi="Trebuchet MS" w:cs="Times New Roman"/>
                <w:b/>
                <w:color w:val="244061" w:themeColor="accent1" w:themeShade="80"/>
                <w:sz w:val="18"/>
                <w:szCs w:val="18"/>
                <w:lang w:val="ro-RO"/>
              </w:rPr>
            </w:pPr>
            <w:r w:rsidRPr="0023018B">
              <w:rPr>
                <w:rFonts w:ascii="Trebuchet MS" w:eastAsia="Calibri" w:hAnsi="Trebuchet MS" w:cs="Times New Roman"/>
                <w:b/>
                <w:color w:val="244061" w:themeColor="accent1" w:themeShade="80"/>
                <w:sz w:val="18"/>
                <w:szCs w:val="18"/>
                <w:lang w:val="ro-RO"/>
              </w:rPr>
              <w:t>4S97</w:t>
            </w:r>
          </w:p>
        </w:tc>
        <w:tc>
          <w:tcPr>
            <w:tcW w:w="2031" w:type="dxa"/>
            <w:shd w:val="clear" w:color="auto" w:fill="auto"/>
          </w:tcPr>
          <w:p w14:paraId="3ED16807" w14:textId="06FAA1CF" w:rsidR="00EB258B" w:rsidRPr="0023018B" w:rsidRDefault="00EB258B" w:rsidP="00E30C61">
            <w:pPr>
              <w:jc w:val="both"/>
              <w:rPr>
                <w:rFonts w:ascii="Trebuchet MS" w:eastAsia="Calibri" w:hAnsi="Trebuchet MS" w:cs="Times New Roman"/>
                <w:color w:val="244061" w:themeColor="accent1" w:themeShade="80"/>
                <w:sz w:val="18"/>
                <w:szCs w:val="18"/>
                <w:lang w:val="ro-RO"/>
              </w:rPr>
            </w:pPr>
            <w:r w:rsidRPr="0023018B">
              <w:rPr>
                <w:rFonts w:ascii="Trebuchet MS" w:eastAsia="Calibri" w:hAnsi="Trebuchet MS"/>
                <w:color w:val="244061" w:themeColor="accent1" w:themeShade="80"/>
                <w:kern w:val="2"/>
                <w:sz w:val="18"/>
                <w:szCs w:val="18"/>
                <w:lang w:val="ro-RO"/>
              </w:rPr>
              <w:t>Studii/analize utilizate</w:t>
            </w:r>
          </w:p>
        </w:tc>
        <w:tc>
          <w:tcPr>
            <w:tcW w:w="1620" w:type="dxa"/>
            <w:shd w:val="clear" w:color="auto" w:fill="auto"/>
          </w:tcPr>
          <w:p w14:paraId="029098CF" w14:textId="60128169" w:rsidR="00EB258B" w:rsidRPr="0023018B" w:rsidRDefault="00A755F9" w:rsidP="00E30C61">
            <w:pPr>
              <w:jc w:val="both"/>
              <w:rPr>
                <w:rFonts w:ascii="Trebuchet MS" w:eastAsia="Calibri" w:hAnsi="Trebuchet MS" w:cs="Times New Roman"/>
                <w:b/>
                <w:color w:val="244061" w:themeColor="accent1" w:themeShade="80"/>
                <w:sz w:val="18"/>
                <w:szCs w:val="18"/>
                <w:lang w:val="ro-RO"/>
              </w:rPr>
            </w:pPr>
            <w:r w:rsidRPr="0023018B">
              <w:rPr>
                <w:rFonts w:ascii="Trebuchet MS" w:hAnsi="Trebuchet MS" w:cs="TimesNewRomanPSMT"/>
                <w:b/>
                <w:color w:val="244061" w:themeColor="accent1" w:themeShade="80"/>
                <w:sz w:val="18"/>
                <w:szCs w:val="18"/>
                <w:lang w:val="ro-RO"/>
              </w:rPr>
              <w:t>1</w:t>
            </w:r>
          </w:p>
        </w:tc>
      </w:tr>
    </w:tbl>
    <w:p w14:paraId="2025F07E" w14:textId="77777777" w:rsidR="00EB258B" w:rsidRPr="0023018B" w:rsidRDefault="00EB258B" w:rsidP="00E30C61">
      <w:pPr>
        <w:spacing w:after="0" w:line="240" w:lineRule="auto"/>
        <w:jc w:val="both"/>
        <w:rPr>
          <w:rFonts w:ascii="Trebuchet MS" w:eastAsia="Calibri" w:hAnsi="Trebuchet MS" w:cs="Times New Roman"/>
          <w:i/>
          <w:color w:val="244061" w:themeColor="accent1" w:themeShade="80"/>
        </w:rPr>
      </w:pPr>
    </w:p>
    <w:p w14:paraId="24C72675" w14:textId="77777777" w:rsidR="005B31A1" w:rsidRPr="0023018B" w:rsidRDefault="005B31A1" w:rsidP="00E30C61">
      <w:pPr>
        <w:spacing w:after="0" w:line="240" w:lineRule="auto"/>
        <w:jc w:val="both"/>
        <w:rPr>
          <w:rFonts w:ascii="Trebuchet MS" w:eastAsia="Calibri" w:hAnsi="Trebuchet MS" w:cs="Times New Roman"/>
          <w:i/>
          <w:color w:val="244061" w:themeColor="accent1" w:themeShade="80"/>
        </w:rPr>
      </w:pPr>
    </w:p>
    <w:p w14:paraId="10C50E3A" w14:textId="77777777" w:rsidR="00EB258B" w:rsidRPr="0023018B" w:rsidRDefault="00EB258B" w:rsidP="00E30C61">
      <w:pPr>
        <w:spacing w:after="0" w:line="240" w:lineRule="auto"/>
        <w:jc w:val="both"/>
        <w:rPr>
          <w:rFonts w:ascii="Trebuchet MS" w:eastAsia="Calibri" w:hAnsi="Trebuchet MS" w:cs="Times New Roman"/>
          <w:i/>
          <w:color w:val="244061" w:themeColor="accent1" w:themeShade="80"/>
        </w:rPr>
        <w:sectPr w:rsidR="00EB258B" w:rsidRPr="0023018B" w:rsidSect="00EB258B">
          <w:pgSz w:w="16838" w:h="11906" w:orient="landscape"/>
          <w:pgMar w:top="1282" w:right="994" w:bottom="994" w:left="562" w:header="706" w:footer="706" w:gutter="0"/>
          <w:cols w:space="708"/>
          <w:docGrid w:linePitch="360"/>
        </w:sectPr>
      </w:pPr>
    </w:p>
    <w:p w14:paraId="071B1BAB" w14:textId="77777777" w:rsidR="005B31A1" w:rsidRPr="0023018B" w:rsidRDefault="005B31A1" w:rsidP="00E30C61">
      <w:pPr>
        <w:spacing w:after="0" w:line="240" w:lineRule="auto"/>
        <w:jc w:val="both"/>
        <w:rPr>
          <w:rFonts w:ascii="Trebuchet MS" w:eastAsia="Calibri" w:hAnsi="Trebuchet MS" w:cs="Times New Roman"/>
          <w:i/>
          <w:color w:val="244061" w:themeColor="accent1" w:themeShade="80"/>
        </w:rPr>
      </w:pPr>
    </w:p>
    <w:p w14:paraId="777D074D" w14:textId="78CFF1C0" w:rsidR="00DA2666" w:rsidRPr="0023018B" w:rsidRDefault="008D3AD5"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1.8.</w:t>
      </w:r>
      <w:r w:rsidR="00DA2666" w:rsidRPr="0023018B">
        <w:rPr>
          <w:rFonts w:ascii="Trebuchet MS" w:eastAsia="Calibri" w:hAnsi="Trebuchet MS" w:cs="Times New Roman"/>
          <w:b/>
          <w:color w:val="244061" w:themeColor="accent1" w:themeShade="80"/>
        </w:rPr>
        <w:t xml:space="preserve"> Alocarea stabilită pentru apelul de proiecte </w:t>
      </w:r>
    </w:p>
    <w:p w14:paraId="5AA055BB" w14:textId="77777777" w:rsidR="002C52B1" w:rsidRPr="0023018B" w:rsidRDefault="002C52B1" w:rsidP="00E30C61">
      <w:pPr>
        <w:spacing w:after="0" w:line="240" w:lineRule="auto"/>
        <w:jc w:val="both"/>
        <w:rPr>
          <w:rFonts w:ascii="Trebuchet MS" w:eastAsia="Calibri" w:hAnsi="Trebuchet MS" w:cs="Times New Roman"/>
          <w:b/>
          <w:color w:val="244061" w:themeColor="accent1" w:themeShade="80"/>
        </w:rPr>
      </w:pPr>
    </w:p>
    <w:p w14:paraId="782F941B" w14:textId="64B62C48" w:rsidR="00C64681" w:rsidRPr="0023018B" w:rsidRDefault="00DC3EC9" w:rsidP="00E30C61">
      <w:pPr>
        <w:spacing w:after="0" w:line="240" w:lineRule="auto"/>
        <w:jc w:val="both"/>
        <w:rPr>
          <w:rFonts w:ascii="Trebuchet MS" w:hAnsi="Trebuchet MS"/>
          <w:color w:val="244061" w:themeColor="accent1" w:themeShade="80"/>
        </w:rPr>
      </w:pPr>
      <w:r w:rsidRPr="0023018B">
        <w:rPr>
          <w:rFonts w:ascii="Trebuchet MS" w:hAnsi="Trebuchet MS" w:cs="Times New Roman"/>
          <w:color w:val="244061" w:themeColor="accent1" w:themeShade="80"/>
        </w:rPr>
        <w:t>În cadrul prezentului apel de proiecte, implementat prin aplicarea procedurii non-competitive</w:t>
      </w:r>
      <w:r w:rsidRPr="0023018B">
        <w:rPr>
          <w:rFonts w:ascii="Trebuchet MS" w:hAnsi="Trebuchet MS"/>
          <w:color w:val="244061" w:themeColor="accent1" w:themeShade="80"/>
        </w:rPr>
        <w:t xml:space="preserve"> și lansat </w:t>
      </w:r>
      <w:r w:rsidR="002C52B1" w:rsidRPr="0023018B">
        <w:rPr>
          <w:rFonts w:ascii="Trebuchet MS" w:hAnsi="Trebuchet MS"/>
          <w:color w:val="244061" w:themeColor="accent1" w:themeShade="80"/>
        </w:rPr>
        <w:t xml:space="preserve">în contextul Axei Prioritare 6, PI </w:t>
      </w:r>
      <w:r w:rsidR="002F0BA9" w:rsidRPr="0023018B">
        <w:rPr>
          <w:rFonts w:ascii="Trebuchet MS" w:hAnsi="Trebuchet MS"/>
          <w:color w:val="244061" w:themeColor="accent1" w:themeShade="80"/>
        </w:rPr>
        <w:t>10.i</w:t>
      </w:r>
      <w:r w:rsidR="00132033" w:rsidRPr="0023018B">
        <w:rPr>
          <w:rFonts w:ascii="Trebuchet MS" w:hAnsi="Trebuchet MS"/>
          <w:color w:val="244061" w:themeColor="accent1" w:themeShade="80"/>
        </w:rPr>
        <w:t>i</w:t>
      </w:r>
      <w:r w:rsidR="002F0BA9" w:rsidRPr="0023018B">
        <w:rPr>
          <w:rFonts w:ascii="Trebuchet MS" w:hAnsi="Trebuchet MS"/>
          <w:color w:val="244061" w:themeColor="accent1" w:themeShade="80"/>
        </w:rPr>
        <w:t xml:space="preserve">., </w:t>
      </w:r>
      <w:r w:rsidR="002C52B1" w:rsidRPr="0023018B">
        <w:rPr>
          <w:rFonts w:ascii="Trebuchet MS" w:hAnsi="Trebuchet MS"/>
          <w:color w:val="244061" w:themeColor="accent1" w:themeShade="80"/>
        </w:rPr>
        <w:t xml:space="preserve">OS </w:t>
      </w:r>
      <w:r w:rsidR="00132033" w:rsidRPr="0023018B">
        <w:rPr>
          <w:rFonts w:ascii="Trebuchet MS" w:hAnsi="Trebuchet MS"/>
          <w:color w:val="244061" w:themeColor="accent1" w:themeShade="80"/>
        </w:rPr>
        <w:t>6.8</w:t>
      </w:r>
      <w:r w:rsidR="00EA3668" w:rsidRPr="0023018B">
        <w:rPr>
          <w:rFonts w:ascii="Trebuchet MS" w:hAnsi="Trebuchet MS"/>
          <w:color w:val="244061" w:themeColor="accent1" w:themeShade="80"/>
        </w:rPr>
        <w:t xml:space="preserve">., </w:t>
      </w:r>
      <w:r w:rsidR="002C52B1" w:rsidRPr="0023018B">
        <w:rPr>
          <w:rFonts w:ascii="Trebuchet MS" w:hAnsi="Trebuchet MS"/>
          <w:color w:val="244061" w:themeColor="accent1" w:themeShade="80"/>
        </w:rPr>
        <w:t>din cadrul Programului Opera</w:t>
      </w:r>
      <w:r w:rsidR="002C52B1" w:rsidRPr="0023018B">
        <w:rPr>
          <w:rFonts w:ascii="Trebuchet MS" w:hAnsi="Trebuchet MS" w:cs="Times New Roman"/>
          <w:color w:val="244061" w:themeColor="accent1" w:themeShade="80"/>
        </w:rPr>
        <w:t>ț</w:t>
      </w:r>
      <w:r w:rsidR="002C52B1" w:rsidRPr="0023018B">
        <w:rPr>
          <w:rFonts w:ascii="Trebuchet MS" w:hAnsi="Trebuchet MS"/>
          <w:color w:val="244061" w:themeColor="accent1" w:themeShade="80"/>
        </w:rPr>
        <w:t xml:space="preserve">ional Capital Uman 2014-2020, bugetul alocat este de </w:t>
      </w:r>
      <w:r w:rsidR="00201B43" w:rsidRPr="0023018B">
        <w:rPr>
          <w:rFonts w:ascii="Trebuchet MS" w:hAnsi="Trebuchet MS"/>
          <w:color w:val="244061" w:themeColor="accent1" w:themeShade="80"/>
        </w:rPr>
        <w:t>4.657.106</w:t>
      </w:r>
      <w:r w:rsidRPr="0023018B">
        <w:rPr>
          <w:rFonts w:ascii="Trebuchet MS" w:hAnsi="Trebuchet MS"/>
          <w:color w:val="244061" w:themeColor="accent1" w:themeShade="80"/>
        </w:rPr>
        <w:t xml:space="preserve"> </w:t>
      </w:r>
      <w:r w:rsidR="002C52B1" w:rsidRPr="0023018B">
        <w:rPr>
          <w:rFonts w:ascii="Trebuchet MS" w:hAnsi="Trebuchet MS"/>
          <w:color w:val="244061" w:themeColor="accent1" w:themeShade="80"/>
        </w:rPr>
        <w:t>euro (contribu</w:t>
      </w:r>
      <w:r w:rsidR="002C52B1" w:rsidRPr="0023018B">
        <w:rPr>
          <w:rFonts w:ascii="Trebuchet MS" w:hAnsi="Trebuchet MS" w:cs="Times New Roman"/>
          <w:color w:val="244061" w:themeColor="accent1" w:themeShade="80"/>
        </w:rPr>
        <w:t>ț</w:t>
      </w:r>
      <w:r w:rsidR="00ED3DE6" w:rsidRPr="0023018B">
        <w:rPr>
          <w:rFonts w:ascii="Trebuchet MS" w:hAnsi="Trebuchet MS"/>
          <w:color w:val="244061" w:themeColor="accent1" w:themeShade="80"/>
        </w:rPr>
        <w:t>ia UE</w:t>
      </w:r>
      <w:r w:rsidR="003D364B" w:rsidRPr="0023018B">
        <w:rPr>
          <w:rFonts w:ascii="Trebuchet MS" w:hAnsi="Trebuchet MS"/>
          <w:color w:val="244061" w:themeColor="accent1" w:themeShade="80"/>
        </w:rPr>
        <w:t xml:space="preserve"> </w:t>
      </w:r>
      <w:r w:rsidR="00ED3DE6" w:rsidRPr="0023018B">
        <w:rPr>
          <w:rFonts w:ascii="Trebuchet MS" w:hAnsi="Trebuchet MS"/>
          <w:color w:val="244061" w:themeColor="accent1" w:themeShade="80"/>
        </w:rPr>
        <w:t>+</w:t>
      </w:r>
      <w:r w:rsidR="003D364B" w:rsidRPr="0023018B">
        <w:rPr>
          <w:rFonts w:ascii="Trebuchet MS" w:hAnsi="Trebuchet MS"/>
          <w:color w:val="244061" w:themeColor="accent1" w:themeShade="80"/>
        </w:rPr>
        <w:t xml:space="preserve"> </w:t>
      </w:r>
      <w:r w:rsidR="002C52B1" w:rsidRPr="0023018B">
        <w:rPr>
          <w:rFonts w:ascii="Trebuchet MS" w:hAnsi="Trebuchet MS"/>
          <w:color w:val="244061" w:themeColor="accent1" w:themeShade="80"/>
        </w:rPr>
        <w:t>contribu</w:t>
      </w:r>
      <w:r w:rsidR="002C52B1" w:rsidRPr="0023018B">
        <w:rPr>
          <w:rFonts w:ascii="Trebuchet MS" w:hAnsi="Trebuchet MS" w:cs="Times New Roman"/>
          <w:color w:val="244061" w:themeColor="accent1" w:themeShade="80"/>
        </w:rPr>
        <w:t>ț</w:t>
      </w:r>
      <w:r w:rsidR="002C52B1" w:rsidRPr="0023018B">
        <w:rPr>
          <w:rFonts w:ascii="Trebuchet MS" w:hAnsi="Trebuchet MS"/>
          <w:color w:val="244061" w:themeColor="accent1" w:themeShade="80"/>
        </w:rPr>
        <w:t>ia na</w:t>
      </w:r>
      <w:r w:rsidR="002C52B1" w:rsidRPr="0023018B">
        <w:rPr>
          <w:rFonts w:ascii="Trebuchet MS" w:hAnsi="Trebuchet MS" w:cs="Times New Roman"/>
          <w:color w:val="244061" w:themeColor="accent1" w:themeShade="80"/>
        </w:rPr>
        <w:t>ț</w:t>
      </w:r>
      <w:r w:rsidR="002C52B1" w:rsidRPr="0023018B">
        <w:rPr>
          <w:rFonts w:ascii="Trebuchet MS" w:hAnsi="Trebuchet MS"/>
          <w:color w:val="244061" w:themeColor="accent1" w:themeShade="80"/>
        </w:rPr>
        <w:t xml:space="preserve">ională) la nivelul categoriilor de regiuni după cum urmează: </w:t>
      </w:r>
    </w:p>
    <w:p w14:paraId="5EB83ED2" w14:textId="32886707" w:rsidR="002665CF" w:rsidRPr="0023018B" w:rsidRDefault="002665CF" w:rsidP="00E30C61">
      <w:pPr>
        <w:shd w:val="clear" w:color="auto" w:fill="FFFFFF"/>
        <w:suppressAutoHyphens/>
        <w:spacing w:after="0" w:line="240" w:lineRule="auto"/>
        <w:jc w:val="both"/>
        <w:rPr>
          <w:rFonts w:ascii="Trebuchet MS" w:eastAsia="Calibri" w:hAnsi="Trebuchet MS" w:cs="Times New Roman"/>
          <w:b/>
          <w:color w:val="244061" w:themeColor="accent1" w:themeShade="80"/>
        </w:rPr>
      </w:pPr>
    </w:p>
    <w:tbl>
      <w:tblPr>
        <w:tblW w:w="10008" w:type="dxa"/>
        <w:tblLayout w:type="fixed"/>
        <w:tblLook w:val="0000" w:firstRow="0" w:lastRow="0" w:firstColumn="0" w:lastColumn="0" w:noHBand="0" w:noVBand="0"/>
      </w:tblPr>
      <w:tblGrid>
        <w:gridCol w:w="3348"/>
        <w:gridCol w:w="2340"/>
        <w:gridCol w:w="2160"/>
        <w:gridCol w:w="2160"/>
      </w:tblGrid>
      <w:tr w:rsidR="0023018B" w:rsidRPr="0023018B" w14:paraId="471D7996" w14:textId="77777777" w:rsidTr="00EC1D91">
        <w:trPr>
          <w:trHeight w:val="1095"/>
        </w:trPr>
        <w:tc>
          <w:tcPr>
            <w:tcW w:w="334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D8A71CD" w14:textId="23B4E017" w:rsidR="002665CF" w:rsidRPr="0023018B" w:rsidRDefault="002665CF" w:rsidP="00E30C61">
            <w:pPr>
              <w:spacing w:after="0" w:line="240" w:lineRule="auto"/>
              <w:jc w:val="both"/>
              <w:rPr>
                <w:rFonts w:ascii="Trebuchet MS" w:eastAsia="Calibri" w:hAnsi="Trebuchet MS" w:cs="Times New Roman"/>
                <w:color w:val="244061" w:themeColor="accent1" w:themeShade="80"/>
                <w:sz w:val="20"/>
                <w:szCs w:val="20"/>
              </w:rPr>
            </w:pPr>
            <w:r w:rsidRPr="0023018B">
              <w:rPr>
                <w:rFonts w:ascii="Trebuchet MS" w:eastAsia="Calibri" w:hAnsi="Trebuchet MS" w:cs="Times New Roman"/>
                <w:b/>
                <w:color w:val="244061" w:themeColor="accent1" w:themeShade="80"/>
                <w:sz w:val="20"/>
                <w:szCs w:val="20"/>
              </w:rPr>
              <w:t>Tip Regiuni</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33C8A1B" w14:textId="77777777" w:rsidR="002665CF" w:rsidRPr="0023018B" w:rsidRDefault="002665CF" w:rsidP="00E30C61">
            <w:pPr>
              <w:spacing w:after="0" w:line="240" w:lineRule="auto"/>
              <w:jc w:val="both"/>
              <w:rPr>
                <w:rFonts w:ascii="Trebuchet MS" w:eastAsia="Calibri" w:hAnsi="Trebuchet MS" w:cs="Times New Roman"/>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Contribuția UE</w:t>
            </w:r>
          </w:p>
        </w:tc>
        <w:tc>
          <w:tcPr>
            <w:tcW w:w="21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48B1656" w14:textId="77777777" w:rsidR="002665CF" w:rsidRPr="0023018B" w:rsidRDefault="002665CF" w:rsidP="00E30C61">
            <w:pPr>
              <w:spacing w:after="0" w:line="240" w:lineRule="auto"/>
              <w:jc w:val="both"/>
              <w:rPr>
                <w:rFonts w:ascii="Trebuchet MS" w:eastAsia="Calibri" w:hAnsi="Trebuchet MS" w:cs="Times New Roman"/>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Contribuția RO</w:t>
            </w:r>
          </w:p>
        </w:tc>
        <w:tc>
          <w:tcPr>
            <w:tcW w:w="21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C662EC9" w14:textId="01344E91" w:rsidR="002665CF" w:rsidRPr="0023018B" w:rsidRDefault="002665CF" w:rsidP="00E30C61">
            <w:pPr>
              <w:spacing w:after="0" w:line="240" w:lineRule="auto"/>
              <w:jc w:val="center"/>
              <w:rPr>
                <w:rFonts w:ascii="Trebuchet MS" w:eastAsia="Calibri" w:hAnsi="Trebuchet MS" w:cs="Times New Roman"/>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Total finanțare</w:t>
            </w:r>
            <w:r w:rsidR="004637F4" w:rsidRPr="0023018B">
              <w:rPr>
                <w:rFonts w:ascii="Trebuchet MS" w:eastAsia="Calibri" w:hAnsi="Trebuchet MS" w:cs="Times New Roman"/>
                <w:b/>
                <w:color w:val="244061" w:themeColor="accent1" w:themeShade="80"/>
                <w:sz w:val="20"/>
                <w:szCs w:val="20"/>
              </w:rPr>
              <w:t xml:space="preserve"> </w:t>
            </w:r>
            <w:r w:rsidRPr="0023018B">
              <w:rPr>
                <w:rFonts w:ascii="Trebuchet MS" w:eastAsia="Calibri" w:hAnsi="Trebuchet MS" w:cs="Times New Roman"/>
                <w:b/>
                <w:color w:val="244061" w:themeColor="accent1" w:themeShade="80"/>
                <w:sz w:val="20"/>
                <w:szCs w:val="20"/>
              </w:rPr>
              <w:t xml:space="preserve">(contribuția </w:t>
            </w:r>
            <w:proofErr w:type="spellStart"/>
            <w:r w:rsidRPr="0023018B">
              <w:rPr>
                <w:rFonts w:ascii="Trebuchet MS" w:eastAsia="Calibri" w:hAnsi="Trebuchet MS" w:cs="Times New Roman"/>
                <w:b/>
                <w:color w:val="244061" w:themeColor="accent1" w:themeShade="80"/>
                <w:sz w:val="20"/>
                <w:szCs w:val="20"/>
              </w:rPr>
              <w:t>UE+contribuția</w:t>
            </w:r>
            <w:proofErr w:type="spellEnd"/>
            <w:r w:rsidRPr="0023018B">
              <w:rPr>
                <w:rFonts w:ascii="Trebuchet MS" w:eastAsia="Calibri" w:hAnsi="Trebuchet MS" w:cs="Times New Roman"/>
                <w:b/>
                <w:color w:val="244061" w:themeColor="accent1" w:themeShade="80"/>
                <w:sz w:val="20"/>
                <w:szCs w:val="20"/>
              </w:rPr>
              <w:t xml:space="preserve"> RO)</w:t>
            </w:r>
          </w:p>
        </w:tc>
      </w:tr>
      <w:tr w:rsidR="0023018B" w:rsidRPr="0023018B" w14:paraId="716DF470" w14:textId="77777777" w:rsidTr="00BD3502">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1B46CF4" w14:textId="12EABC90" w:rsidR="002665CF" w:rsidRPr="0023018B" w:rsidRDefault="002665CF" w:rsidP="00BB7A0D">
            <w:pPr>
              <w:spacing w:after="0" w:line="240" w:lineRule="auto"/>
              <w:jc w:val="both"/>
              <w:rPr>
                <w:rFonts w:ascii="Trebuchet MS" w:eastAsia="Calibri" w:hAnsi="Trebuchet MS" w:cs="Times New Roman"/>
                <w:color w:val="244061" w:themeColor="accent1" w:themeShade="80"/>
                <w:sz w:val="20"/>
                <w:szCs w:val="20"/>
              </w:rPr>
            </w:pPr>
            <w:r w:rsidRPr="0023018B">
              <w:rPr>
                <w:rFonts w:ascii="Trebuchet MS" w:eastAsia="Calibri" w:hAnsi="Trebuchet MS" w:cs="Times New Roman"/>
                <w:b/>
                <w:color w:val="244061" w:themeColor="accent1" w:themeShade="80"/>
                <w:sz w:val="20"/>
                <w:szCs w:val="20"/>
              </w:rPr>
              <w:t>Regiuni mai puțin dezvoltate (7 regiuni)</w:t>
            </w:r>
            <w:r w:rsidR="004637F4" w:rsidRPr="0023018B">
              <w:rPr>
                <w:rFonts w:ascii="Trebuchet MS" w:eastAsia="Calibri" w:hAnsi="Trebuchet MS" w:cs="Times New Roman"/>
                <w:color w:val="244061" w:themeColor="accent1" w:themeShade="80"/>
                <w:sz w:val="20"/>
                <w:szCs w:val="20"/>
              </w:rPr>
              <w:t xml:space="preserve"> </w:t>
            </w:r>
            <w:r w:rsidRPr="0023018B">
              <w:rPr>
                <w:rFonts w:ascii="Trebuchet MS" w:eastAsia="Calibri" w:hAnsi="Trebuchet MS" w:cs="Times New Roman"/>
                <w:color w:val="244061" w:themeColor="accent1" w:themeShade="80"/>
                <w:sz w:val="20"/>
                <w:szCs w:val="20"/>
              </w:rPr>
              <w:t>Nord-Est, Nord-Vest, Vest, Sud-Vest Oltenia, Centru, Sud-Est și Sud-Muntenia</w:t>
            </w:r>
            <w:r w:rsidR="00BB7A0D" w:rsidRPr="0023018B">
              <w:rPr>
                <w:rFonts w:ascii="Trebuchet MS" w:eastAsia="Calibri" w:hAnsi="Trebuchet MS" w:cs="Times New Roman"/>
                <w:color w:val="244061" w:themeColor="accent1" w:themeShade="80"/>
                <w:sz w:val="20"/>
                <w:szCs w:val="20"/>
              </w:rPr>
              <w:t>)</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78538E8A" w14:textId="7D29C9E9" w:rsidR="002665CF" w:rsidRPr="0023018B" w:rsidRDefault="00307A97" w:rsidP="00E30C61">
            <w:pPr>
              <w:spacing w:after="0" w:line="240" w:lineRule="auto"/>
              <w:jc w:val="center"/>
              <w:rPr>
                <w:rFonts w:ascii="Trebuchet MS" w:hAnsi="Trebuchet MS"/>
                <w:b/>
                <w:color w:val="244061" w:themeColor="accent1" w:themeShade="80"/>
                <w:sz w:val="20"/>
                <w:szCs w:val="20"/>
              </w:rPr>
            </w:pPr>
            <w:r w:rsidRPr="0023018B">
              <w:rPr>
                <w:rFonts w:ascii="Trebuchet MS" w:hAnsi="Trebuchet MS"/>
                <w:b/>
                <w:color w:val="244061" w:themeColor="accent1" w:themeShade="80"/>
                <w:sz w:val="20"/>
                <w:szCs w:val="20"/>
              </w:rPr>
              <w:t xml:space="preserve"> </w:t>
            </w:r>
            <w:r w:rsidR="00575F99" w:rsidRPr="0023018B">
              <w:rPr>
                <w:rFonts w:ascii="Trebuchet MS" w:hAnsi="Trebuchet MS"/>
                <w:b/>
                <w:color w:val="244061" w:themeColor="accent1" w:themeShade="80"/>
                <w:sz w:val="20"/>
                <w:szCs w:val="20"/>
              </w:rPr>
              <w:t>3.958.540</w:t>
            </w:r>
            <w:r w:rsidR="00C91D48" w:rsidRPr="0023018B">
              <w:rPr>
                <w:rFonts w:ascii="Trebuchet MS" w:hAnsi="Trebuchet MS"/>
                <w:b/>
                <w:color w:val="244061" w:themeColor="accent1" w:themeShade="80"/>
                <w:sz w:val="20"/>
                <w:szCs w:val="20"/>
              </w:rPr>
              <w:t xml:space="preserve"> </w:t>
            </w:r>
            <w:r w:rsidR="002665CF" w:rsidRPr="0023018B">
              <w:rPr>
                <w:rFonts w:ascii="Trebuchet MS" w:hAnsi="Trebuchet MS"/>
                <w:b/>
                <w:color w:val="244061" w:themeColor="accent1" w:themeShade="80"/>
                <w:sz w:val="20"/>
                <w:szCs w:val="20"/>
              </w:rPr>
              <w:t>euro</w:t>
            </w:r>
          </w:p>
          <w:p w14:paraId="38904D1A" w14:textId="77777777" w:rsidR="00B7322F" w:rsidRPr="0023018B" w:rsidRDefault="00B7322F" w:rsidP="00E30C61">
            <w:pPr>
              <w:spacing w:after="0" w:line="240" w:lineRule="auto"/>
              <w:jc w:val="center"/>
              <w:rPr>
                <w:rFonts w:ascii="Trebuchet MS" w:hAnsi="Trebuchet MS"/>
                <w:b/>
                <w:color w:val="244061" w:themeColor="accent1" w:themeShade="80"/>
                <w:sz w:val="20"/>
                <w:szCs w:val="20"/>
              </w:rPr>
            </w:pPr>
          </w:p>
          <w:p w14:paraId="12EAB9C9" w14:textId="77777777" w:rsidR="00B7322F" w:rsidRPr="0023018B" w:rsidRDefault="00B7322F" w:rsidP="00E30C61">
            <w:pPr>
              <w:spacing w:after="0" w:line="240" w:lineRule="auto"/>
              <w:jc w:val="center"/>
              <w:rPr>
                <w:rFonts w:ascii="Trebuchet MS" w:hAnsi="Trebuchet MS"/>
                <w:b/>
                <w:color w:val="244061" w:themeColor="accent1" w:themeShade="80"/>
                <w:sz w:val="20"/>
                <w:szCs w:val="20"/>
              </w:rPr>
            </w:pPr>
          </w:p>
          <w:p w14:paraId="51E6179B" w14:textId="77777777" w:rsidR="00B7322F" w:rsidRPr="0023018B" w:rsidRDefault="00B7322F" w:rsidP="00E30C61">
            <w:pPr>
              <w:spacing w:after="0" w:line="240" w:lineRule="auto"/>
              <w:jc w:val="center"/>
              <w:rPr>
                <w:rFonts w:ascii="Trebuchet MS" w:hAnsi="Trebuchet MS"/>
                <w:b/>
                <w:color w:val="244061" w:themeColor="accent1" w:themeShade="80"/>
                <w:sz w:val="20"/>
                <w:szCs w:val="20"/>
              </w:rPr>
            </w:pPr>
          </w:p>
          <w:p w14:paraId="0D762DEA" w14:textId="25815ED1" w:rsidR="00B7322F" w:rsidRPr="0023018B" w:rsidRDefault="00B7322F" w:rsidP="00E30C61">
            <w:pPr>
              <w:spacing w:after="0" w:line="240" w:lineRule="auto"/>
              <w:jc w:val="center"/>
              <w:rPr>
                <w:rFonts w:ascii="Trebuchet MS" w:hAnsi="Trebuchet MS"/>
                <w:color w:val="244061" w:themeColor="accent1" w:themeShade="80"/>
                <w:sz w:val="20"/>
                <w:szCs w:val="20"/>
                <w:u w:val="singl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09CC2521" w14:textId="4733DC84" w:rsidR="002665CF" w:rsidRPr="0023018B" w:rsidRDefault="00307A97" w:rsidP="00E30C61">
            <w:pPr>
              <w:spacing w:after="0" w:line="240" w:lineRule="auto"/>
              <w:jc w:val="center"/>
              <w:rPr>
                <w:rFonts w:ascii="Trebuchet MS" w:eastAsia="Calibri" w:hAnsi="Trebuchet MS" w:cs="Times New Roman"/>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 xml:space="preserve"> </w:t>
            </w:r>
            <w:r w:rsidR="00575F99" w:rsidRPr="0023018B">
              <w:rPr>
                <w:rFonts w:ascii="Trebuchet MS" w:eastAsia="Calibri" w:hAnsi="Trebuchet MS" w:cs="Times New Roman"/>
                <w:b/>
                <w:color w:val="244061" w:themeColor="accent1" w:themeShade="80"/>
                <w:sz w:val="20"/>
                <w:szCs w:val="20"/>
              </w:rPr>
              <w:t>698.566</w:t>
            </w:r>
            <w:r w:rsidR="00C91D48" w:rsidRPr="0023018B">
              <w:rPr>
                <w:rFonts w:ascii="Trebuchet MS" w:eastAsia="Calibri" w:hAnsi="Trebuchet MS" w:cs="Times New Roman"/>
                <w:b/>
                <w:color w:val="244061" w:themeColor="accent1" w:themeShade="80"/>
                <w:sz w:val="20"/>
                <w:szCs w:val="20"/>
              </w:rPr>
              <w:t xml:space="preserve"> </w:t>
            </w:r>
            <w:r w:rsidR="002665CF" w:rsidRPr="0023018B">
              <w:rPr>
                <w:rFonts w:ascii="Trebuchet MS" w:eastAsia="Calibri" w:hAnsi="Trebuchet MS" w:cs="Times New Roman"/>
                <w:b/>
                <w:color w:val="244061" w:themeColor="accent1" w:themeShade="80"/>
                <w:sz w:val="20"/>
                <w:szCs w:val="20"/>
              </w:rPr>
              <w:t>euro</w:t>
            </w:r>
          </w:p>
          <w:p w14:paraId="7DCE0E03" w14:textId="77777777" w:rsidR="002665CF" w:rsidRPr="0023018B" w:rsidRDefault="002665CF" w:rsidP="00E30C61">
            <w:pPr>
              <w:spacing w:after="0" w:line="240" w:lineRule="auto"/>
              <w:jc w:val="both"/>
              <w:rPr>
                <w:rFonts w:ascii="Trebuchet MS" w:eastAsia="Calibri" w:hAnsi="Trebuchet MS" w:cs="Times New Roman"/>
                <w:b/>
                <w:color w:val="244061" w:themeColor="accent1" w:themeShade="80"/>
                <w:sz w:val="20"/>
                <w:szCs w:val="20"/>
              </w:rPr>
            </w:pPr>
          </w:p>
          <w:p w14:paraId="64FC9368" w14:textId="77777777" w:rsidR="003E4377" w:rsidRPr="0023018B" w:rsidRDefault="003E4377" w:rsidP="00E30C61">
            <w:pPr>
              <w:spacing w:after="0" w:line="240" w:lineRule="auto"/>
              <w:jc w:val="both"/>
              <w:rPr>
                <w:rFonts w:ascii="Trebuchet MS" w:eastAsia="Calibri" w:hAnsi="Trebuchet MS" w:cs="Times New Roman"/>
                <w:b/>
                <w:color w:val="244061" w:themeColor="accent1" w:themeShade="80"/>
                <w:sz w:val="20"/>
                <w:szCs w:val="20"/>
              </w:rPr>
            </w:pPr>
          </w:p>
          <w:p w14:paraId="48AFE29C" w14:textId="77777777" w:rsidR="003E4377" w:rsidRPr="0023018B" w:rsidRDefault="003E4377" w:rsidP="00E30C61">
            <w:pPr>
              <w:spacing w:after="0" w:line="240" w:lineRule="auto"/>
              <w:jc w:val="both"/>
              <w:rPr>
                <w:rFonts w:ascii="Trebuchet MS" w:eastAsia="Calibri" w:hAnsi="Trebuchet MS" w:cs="Times New Roman"/>
                <w:b/>
                <w:color w:val="244061" w:themeColor="accent1" w:themeShade="80"/>
                <w:sz w:val="20"/>
                <w:szCs w:val="20"/>
              </w:rPr>
            </w:pPr>
          </w:p>
          <w:p w14:paraId="77B92286" w14:textId="6F1F31FE" w:rsidR="003E4377" w:rsidRPr="0023018B" w:rsidRDefault="003E4377" w:rsidP="00E30C61">
            <w:pPr>
              <w:spacing w:after="0" w:line="240" w:lineRule="auto"/>
              <w:jc w:val="center"/>
              <w:rPr>
                <w:rFonts w:ascii="Trebuchet MS" w:eastAsia="Calibri" w:hAnsi="Trebuchet MS" w:cs="Times New Roman"/>
                <w:b/>
                <w:color w:val="244061" w:themeColor="accent1" w:themeShade="80"/>
                <w:sz w:val="20"/>
                <w:szCs w:val="2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146E7015" w14:textId="2B9F8AF2" w:rsidR="002665CF" w:rsidRPr="0023018B" w:rsidRDefault="00307A97" w:rsidP="00E30C61">
            <w:pPr>
              <w:spacing w:after="0" w:line="240" w:lineRule="auto"/>
              <w:jc w:val="center"/>
              <w:rPr>
                <w:rFonts w:ascii="Trebuchet MS" w:eastAsia="Calibri" w:hAnsi="Trebuchet MS" w:cs="Times New Roman"/>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 xml:space="preserve"> </w:t>
            </w:r>
            <w:r w:rsidR="00575F99" w:rsidRPr="0023018B">
              <w:rPr>
                <w:rFonts w:ascii="Trebuchet MS" w:eastAsia="Calibri" w:hAnsi="Trebuchet MS" w:cs="Times New Roman"/>
                <w:b/>
                <w:color w:val="244061" w:themeColor="accent1" w:themeShade="80"/>
                <w:sz w:val="20"/>
                <w:szCs w:val="20"/>
              </w:rPr>
              <w:t>4.657.106</w:t>
            </w:r>
            <w:r w:rsidR="00C91D48" w:rsidRPr="0023018B">
              <w:rPr>
                <w:rFonts w:ascii="Trebuchet MS" w:eastAsia="Calibri" w:hAnsi="Trebuchet MS" w:cs="Times New Roman"/>
                <w:b/>
                <w:color w:val="244061" w:themeColor="accent1" w:themeShade="80"/>
                <w:sz w:val="20"/>
                <w:szCs w:val="20"/>
              </w:rPr>
              <w:t xml:space="preserve"> </w:t>
            </w:r>
            <w:r w:rsidR="002665CF" w:rsidRPr="0023018B">
              <w:rPr>
                <w:rFonts w:ascii="Trebuchet MS" w:eastAsia="Calibri" w:hAnsi="Trebuchet MS" w:cs="Times New Roman"/>
                <w:b/>
                <w:color w:val="244061" w:themeColor="accent1" w:themeShade="80"/>
                <w:sz w:val="20"/>
                <w:szCs w:val="20"/>
              </w:rPr>
              <w:t>euro</w:t>
            </w:r>
          </w:p>
          <w:p w14:paraId="1E954EBE" w14:textId="77777777" w:rsidR="002665CF" w:rsidRPr="0023018B" w:rsidRDefault="002665CF" w:rsidP="00E30C61">
            <w:pPr>
              <w:spacing w:after="0" w:line="240" w:lineRule="auto"/>
              <w:jc w:val="both"/>
              <w:rPr>
                <w:rFonts w:ascii="Trebuchet MS" w:eastAsia="Calibri" w:hAnsi="Trebuchet MS" w:cs="Times New Roman"/>
                <w:b/>
                <w:color w:val="244061" w:themeColor="accent1" w:themeShade="80"/>
                <w:sz w:val="20"/>
                <w:szCs w:val="20"/>
              </w:rPr>
            </w:pPr>
          </w:p>
          <w:p w14:paraId="60FAA138" w14:textId="77777777" w:rsidR="003E4377" w:rsidRPr="0023018B" w:rsidRDefault="003E4377" w:rsidP="00E30C61">
            <w:pPr>
              <w:spacing w:after="0" w:line="240" w:lineRule="auto"/>
              <w:jc w:val="both"/>
              <w:rPr>
                <w:rFonts w:ascii="Trebuchet MS" w:eastAsia="Calibri" w:hAnsi="Trebuchet MS" w:cs="Times New Roman"/>
                <w:b/>
                <w:color w:val="244061" w:themeColor="accent1" w:themeShade="80"/>
                <w:sz w:val="20"/>
                <w:szCs w:val="20"/>
              </w:rPr>
            </w:pPr>
          </w:p>
          <w:p w14:paraId="0A07C527" w14:textId="77777777" w:rsidR="003E4377" w:rsidRPr="0023018B" w:rsidRDefault="003E4377" w:rsidP="00E30C61">
            <w:pPr>
              <w:spacing w:after="0" w:line="240" w:lineRule="auto"/>
              <w:jc w:val="both"/>
              <w:rPr>
                <w:rFonts w:ascii="Trebuchet MS" w:eastAsia="Calibri" w:hAnsi="Trebuchet MS" w:cs="Times New Roman"/>
                <w:b/>
                <w:color w:val="244061" w:themeColor="accent1" w:themeShade="80"/>
                <w:sz w:val="20"/>
                <w:szCs w:val="20"/>
              </w:rPr>
            </w:pPr>
          </w:p>
          <w:p w14:paraId="6BCEA3C7" w14:textId="1ACDD4B6" w:rsidR="003E4377" w:rsidRPr="0023018B" w:rsidRDefault="003E4377" w:rsidP="00E30C61">
            <w:pPr>
              <w:spacing w:after="0" w:line="240" w:lineRule="auto"/>
              <w:jc w:val="center"/>
              <w:rPr>
                <w:rFonts w:ascii="Trebuchet MS" w:eastAsia="Calibri" w:hAnsi="Trebuchet MS" w:cs="Times New Roman"/>
                <w:b/>
                <w:color w:val="244061" w:themeColor="accent1" w:themeShade="80"/>
                <w:sz w:val="20"/>
                <w:szCs w:val="20"/>
              </w:rPr>
            </w:pPr>
          </w:p>
        </w:tc>
      </w:tr>
      <w:tr w:rsidR="0023018B" w:rsidRPr="0023018B" w14:paraId="5CAD1AE5" w14:textId="77777777" w:rsidTr="00BD3502">
        <w:tc>
          <w:tcPr>
            <w:tcW w:w="3348" w:type="dxa"/>
            <w:tcBorders>
              <w:top w:val="single" w:sz="4" w:space="0" w:color="000000"/>
              <w:left w:val="single" w:sz="4" w:space="0" w:color="000000"/>
              <w:bottom w:val="single" w:sz="4" w:space="0" w:color="000000"/>
              <w:right w:val="single" w:sz="4" w:space="0" w:color="000000"/>
            </w:tcBorders>
            <w:shd w:val="clear" w:color="auto" w:fill="auto"/>
          </w:tcPr>
          <w:p w14:paraId="2370B88D" w14:textId="6FB76138" w:rsidR="00BB7A0D" w:rsidRPr="0023018B" w:rsidRDefault="00BB7A0D" w:rsidP="00E30C61">
            <w:pPr>
              <w:spacing w:after="0" w:line="240" w:lineRule="auto"/>
              <w:jc w:val="both"/>
              <w:rPr>
                <w:rFonts w:ascii="Trebuchet MS" w:eastAsia="Calibri" w:hAnsi="Trebuchet MS" w:cs="Times New Roman"/>
                <w:b/>
                <w:color w:val="244061" w:themeColor="accent1" w:themeShade="80"/>
                <w:sz w:val="20"/>
                <w:szCs w:val="20"/>
              </w:rPr>
            </w:pPr>
            <w:r w:rsidRPr="0023018B">
              <w:rPr>
                <w:rFonts w:ascii="Trebuchet MS" w:hAnsi="Trebuchet MS"/>
                <w:b/>
                <w:color w:val="244061" w:themeColor="accent1" w:themeShade="80"/>
                <w:sz w:val="20"/>
                <w:szCs w:val="20"/>
              </w:rPr>
              <w:t xml:space="preserve">Regiunea mai dezvoltată (1 regiune) </w:t>
            </w:r>
            <w:r w:rsidRPr="0023018B">
              <w:rPr>
                <w:rFonts w:ascii="Trebuchet MS" w:hAnsi="Trebuchet MS"/>
                <w:color w:val="244061" w:themeColor="accent1" w:themeShade="80"/>
                <w:sz w:val="20"/>
                <w:szCs w:val="20"/>
              </w:rPr>
              <w:t>București-Ilfov</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664CD25" w14:textId="22A23B56" w:rsidR="00BB7A0D" w:rsidRPr="0023018B" w:rsidRDefault="00307A97" w:rsidP="00575F99">
            <w:pPr>
              <w:spacing w:after="0" w:line="240" w:lineRule="auto"/>
              <w:jc w:val="center"/>
              <w:rPr>
                <w:rFonts w:ascii="Trebuchet MS" w:hAnsi="Trebuchet MS"/>
                <w:b/>
                <w:color w:val="244061" w:themeColor="accent1" w:themeShade="80"/>
                <w:sz w:val="20"/>
                <w:szCs w:val="20"/>
              </w:rPr>
            </w:pPr>
            <w:r w:rsidRPr="0023018B">
              <w:rPr>
                <w:rFonts w:ascii="Trebuchet MS" w:hAnsi="Trebuchet MS"/>
                <w:b/>
                <w:color w:val="244061" w:themeColor="accent1" w:themeShade="80"/>
                <w:sz w:val="20"/>
                <w:szCs w:val="20"/>
              </w:rPr>
              <w:t xml:space="preserve"> </w:t>
            </w:r>
            <w:r w:rsidR="00575F99" w:rsidRPr="0023018B">
              <w:rPr>
                <w:rFonts w:ascii="Trebuchet MS" w:hAnsi="Trebuchet MS"/>
                <w:b/>
                <w:color w:val="244061" w:themeColor="accent1" w:themeShade="80"/>
                <w:sz w:val="20"/>
                <w:szCs w:val="20"/>
              </w:rPr>
              <w:t>474.315</w:t>
            </w:r>
            <w:r w:rsidR="00C91D48" w:rsidRPr="0023018B">
              <w:rPr>
                <w:rFonts w:ascii="Trebuchet MS" w:hAnsi="Trebuchet MS"/>
                <w:b/>
                <w:color w:val="244061" w:themeColor="accent1" w:themeShade="80"/>
                <w:sz w:val="20"/>
                <w:szCs w:val="20"/>
              </w:rPr>
              <w:t xml:space="preserve"> </w:t>
            </w:r>
            <w:r w:rsidR="00BB7A0D" w:rsidRPr="0023018B">
              <w:rPr>
                <w:rFonts w:ascii="Trebuchet MS" w:hAnsi="Trebuchet MS"/>
                <w:b/>
                <w:color w:val="244061" w:themeColor="accent1" w:themeShade="80"/>
                <w:sz w:val="20"/>
                <w:szCs w:val="20"/>
              </w:rPr>
              <w:t>euro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41EC8B3" w14:textId="44CB086A" w:rsidR="00BB7A0D" w:rsidRPr="0023018B" w:rsidRDefault="00307A97" w:rsidP="00575F99">
            <w:pPr>
              <w:spacing w:after="0" w:line="240" w:lineRule="auto"/>
              <w:jc w:val="center"/>
              <w:rPr>
                <w:rFonts w:ascii="Trebuchet MS" w:eastAsia="Calibri" w:hAnsi="Trebuchet MS" w:cs="Times New Roman"/>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 xml:space="preserve"> </w:t>
            </w:r>
            <w:r w:rsidR="00575F99" w:rsidRPr="0023018B">
              <w:rPr>
                <w:rFonts w:ascii="Trebuchet MS" w:eastAsia="Calibri" w:hAnsi="Trebuchet MS" w:cs="Times New Roman"/>
                <w:b/>
                <w:color w:val="244061" w:themeColor="accent1" w:themeShade="80"/>
                <w:sz w:val="20"/>
                <w:szCs w:val="20"/>
              </w:rPr>
              <w:t>118.579</w:t>
            </w:r>
            <w:r w:rsidR="00C91D48" w:rsidRPr="0023018B">
              <w:rPr>
                <w:rFonts w:ascii="Trebuchet MS" w:eastAsia="Calibri" w:hAnsi="Trebuchet MS" w:cs="Times New Roman"/>
                <w:b/>
                <w:color w:val="244061" w:themeColor="accent1" w:themeShade="80"/>
                <w:sz w:val="20"/>
                <w:szCs w:val="20"/>
              </w:rPr>
              <w:t xml:space="preserve"> </w:t>
            </w:r>
            <w:r w:rsidR="00BB7A0D" w:rsidRPr="0023018B">
              <w:rPr>
                <w:rFonts w:ascii="Trebuchet MS" w:eastAsia="Calibri" w:hAnsi="Trebuchet MS" w:cs="Times New Roman"/>
                <w:b/>
                <w:color w:val="244061" w:themeColor="accent1" w:themeShade="80"/>
                <w:sz w:val="20"/>
                <w:szCs w:val="20"/>
              </w:rPr>
              <w:t>euro</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C066713" w14:textId="3C0EB0DC" w:rsidR="00BB7A0D" w:rsidRPr="0023018B" w:rsidRDefault="00307A97" w:rsidP="00575F99">
            <w:pPr>
              <w:spacing w:after="0" w:line="240" w:lineRule="auto"/>
              <w:jc w:val="center"/>
              <w:rPr>
                <w:rFonts w:ascii="Trebuchet MS" w:eastAsia="Calibri" w:hAnsi="Trebuchet MS" w:cs="Times New Roman"/>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 xml:space="preserve"> </w:t>
            </w:r>
            <w:r w:rsidR="00575F99" w:rsidRPr="0023018B">
              <w:rPr>
                <w:rFonts w:ascii="Trebuchet MS" w:eastAsia="Calibri" w:hAnsi="Trebuchet MS" w:cs="Times New Roman"/>
                <w:b/>
                <w:color w:val="244061" w:themeColor="accent1" w:themeShade="80"/>
                <w:sz w:val="20"/>
                <w:szCs w:val="20"/>
              </w:rPr>
              <w:t>592.894</w:t>
            </w:r>
            <w:r w:rsidR="00C91D48" w:rsidRPr="0023018B">
              <w:rPr>
                <w:rFonts w:ascii="Trebuchet MS" w:eastAsia="Calibri" w:hAnsi="Trebuchet MS" w:cs="Times New Roman"/>
                <w:b/>
                <w:color w:val="244061" w:themeColor="accent1" w:themeShade="80"/>
                <w:sz w:val="20"/>
                <w:szCs w:val="20"/>
              </w:rPr>
              <w:t xml:space="preserve"> </w:t>
            </w:r>
            <w:r w:rsidR="00BB7A0D" w:rsidRPr="0023018B">
              <w:rPr>
                <w:rFonts w:ascii="Trebuchet MS" w:eastAsia="Calibri" w:hAnsi="Trebuchet MS" w:cs="Times New Roman"/>
                <w:b/>
                <w:color w:val="244061" w:themeColor="accent1" w:themeShade="80"/>
                <w:sz w:val="20"/>
                <w:szCs w:val="20"/>
              </w:rPr>
              <w:t>euro</w:t>
            </w:r>
          </w:p>
        </w:tc>
      </w:tr>
      <w:tr w:rsidR="0023018B" w:rsidRPr="0023018B" w14:paraId="7AD491CE" w14:textId="77777777" w:rsidTr="00EC1D91">
        <w:tc>
          <w:tcPr>
            <w:tcW w:w="334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F411E66" w14:textId="77777777" w:rsidR="00EC1D91" w:rsidRPr="0023018B" w:rsidRDefault="00EC1D91" w:rsidP="00E30C61">
            <w:pPr>
              <w:spacing w:after="0" w:line="240" w:lineRule="auto"/>
              <w:jc w:val="both"/>
              <w:rPr>
                <w:rFonts w:ascii="Trebuchet MS" w:eastAsia="Calibri" w:hAnsi="Trebuchet MS" w:cs="Times New Roman"/>
                <w:b/>
                <w:color w:val="244061" w:themeColor="accent1" w:themeShade="80"/>
                <w:sz w:val="20"/>
                <w:szCs w:val="20"/>
              </w:rPr>
            </w:pPr>
          </w:p>
          <w:p w14:paraId="2247634D" w14:textId="77777777" w:rsidR="002665CF" w:rsidRPr="0023018B" w:rsidRDefault="002665CF" w:rsidP="00E30C61">
            <w:pPr>
              <w:spacing w:after="0" w:line="240" w:lineRule="auto"/>
              <w:jc w:val="both"/>
              <w:rPr>
                <w:rFonts w:ascii="Trebuchet MS" w:hAnsi="Trebuchet MS"/>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TOTAL alocare pentru prezenta cerere de propuneri de proiecte</w:t>
            </w:r>
          </w:p>
        </w:tc>
        <w:tc>
          <w:tcPr>
            <w:tcW w:w="234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0381628"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sz w:val="20"/>
                <w:szCs w:val="20"/>
              </w:rPr>
            </w:pPr>
          </w:p>
          <w:p w14:paraId="27B94921" w14:textId="1AA3C669" w:rsidR="002665CF" w:rsidRPr="0023018B" w:rsidRDefault="00307A97" w:rsidP="00575F99">
            <w:pPr>
              <w:spacing w:after="0" w:line="240" w:lineRule="auto"/>
              <w:jc w:val="center"/>
              <w:rPr>
                <w:rFonts w:ascii="Trebuchet MS" w:hAnsi="Trebuchet MS"/>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 xml:space="preserve"> </w:t>
            </w:r>
            <w:r w:rsidR="00575F99" w:rsidRPr="0023018B">
              <w:rPr>
                <w:rFonts w:ascii="Trebuchet MS" w:eastAsia="Calibri" w:hAnsi="Trebuchet MS" w:cs="Times New Roman"/>
                <w:b/>
                <w:color w:val="244061" w:themeColor="accent1" w:themeShade="80"/>
                <w:sz w:val="20"/>
                <w:szCs w:val="20"/>
              </w:rPr>
              <w:t>4.432.855</w:t>
            </w:r>
            <w:r w:rsidR="00C91D48" w:rsidRPr="0023018B">
              <w:rPr>
                <w:rFonts w:ascii="Trebuchet MS" w:eastAsia="Calibri" w:hAnsi="Trebuchet MS" w:cs="Times New Roman"/>
                <w:b/>
                <w:color w:val="244061" w:themeColor="accent1" w:themeShade="80"/>
                <w:sz w:val="20"/>
                <w:szCs w:val="20"/>
              </w:rPr>
              <w:t xml:space="preserve"> </w:t>
            </w:r>
            <w:r w:rsidR="002665CF" w:rsidRPr="0023018B">
              <w:rPr>
                <w:rFonts w:ascii="Trebuchet MS" w:eastAsia="Calibri" w:hAnsi="Trebuchet MS" w:cs="Times New Roman"/>
                <w:b/>
                <w:color w:val="244061" w:themeColor="accent1" w:themeShade="80"/>
                <w:sz w:val="20"/>
                <w:szCs w:val="20"/>
              </w:rPr>
              <w:t>euro</w:t>
            </w:r>
          </w:p>
        </w:tc>
        <w:tc>
          <w:tcPr>
            <w:tcW w:w="21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2B6D3F9"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sz w:val="20"/>
                <w:szCs w:val="20"/>
              </w:rPr>
            </w:pPr>
          </w:p>
          <w:p w14:paraId="0A374DC2" w14:textId="17FF5F7F" w:rsidR="002665CF" w:rsidRPr="0023018B" w:rsidRDefault="00307A97" w:rsidP="00575F99">
            <w:pPr>
              <w:spacing w:after="0" w:line="240" w:lineRule="auto"/>
              <w:jc w:val="center"/>
              <w:rPr>
                <w:rFonts w:ascii="Trebuchet MS" w:hAnsi="Trebuchet MS"/>
                <w:b/>
                <w:color w:val="244061" w:themeColor="accent1" w:themeShade="80"/>
                <w:sz w:val="20"/>
                <w:szCs w:val="20"/>
              </w:rPr>
            </w:pPr>
            <w:r w:rsidRPr="0023018B">
              <w:rPr>
                <w:rFonts w:ascii="Trebuchet MS" w:eastAsia="Calibri" w:hAnsi="Trebuchet MS" w:cs="Times New Roman"/>
                <w:b/>
                <w:color w:val="244061" w:themeColor="accent1" w:themeShade="80"/>
                <w:sz w:val="20"/>
                <w:szCs w:val="20"/>
              </w:rPr>
              <w:t xml:space="preserve"> </w:t>
            </w:r>
            <w:r w:rsidR="00575F99" w:rsidRPr="0023018B">
              <w:rPr>
                <w:rFonts w:ascii="Trebuchet MS" w:eastAsia="Calibri" w:hAnsi="Trebuchet MS" w:cs="Times New Roman"/>
                <w:b/>
                <w:color w:val="244061" w:themeColor="accent1" w:themeShade="80"/>
                <w:sz w:val="20"/>
                <w:szCs w:val="20"/>
              </w:rPr>
              <w:t>817.145</w:t>
            </w:r>
            <w:r w:rsidR="00C91D48" w:rsidRPr="0023018B">
              <w:rPr>
                <w:rFonts w:ascii="Trebuchet MS" w:eastAsia="Calibri" w:hAnsi="Trebuchet MS" w:cs="Times New Roman"/>
                <w:b/>
                <w:color w:val="244061" w:themeColor="accent1" w:themeShade="80"/>
                <w:sz w:val="20"/>
                <w:szCs w:val="20"/>
              </w:rPr>
              <w:t xml:space="preserve"> </w:t>
            </w:r>
            <w:r w:rsidR="002665CF" w:rsidRPr="0023018B">
              <w:rPr>
                <w:rFonts w:ascii="Trebuchet MS" w:eastAsia="Calibri" w:hAnsi="Trebuchet MS" w:cs="Times New Roman"/>
                <w:b/>
                <w:color w:val="244061" w:themeColor="accent1" w:themeShade="80"/>
                <w:sz w:val="20"/>
                <w:szCs w:val="20"/>
              </w:rPr>
              <w:t>euro</w:t>
            </w:r>
          </w:p>
        </w:tc>
        <w:tc>
          <w:tcPr>
            <w:tcW w:w="216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1AEED053" w14:textId="77777777" w:rsidR="00EC1D91" w:rsidRPr="0023018B" w:rsidRDefault="00EC1D91" w:rsidP="00E30C61">
            <w:pPr>
              <w:spacing w:after="0" w:line="240" w:lineRule="auto"/>
              <w:jc w:val="center"/>
              <w:rPr>
                <w:rFonts w:ascii="Trebuchet MS" w:eastAsia="Calibri" w:hAnsi="Trebuchet MS" w:cs="Times New Roman"/>
                <w:b/>
                <w:color w:val="244061" w:themeColor="accent1" w:themeShade="80"/>
                <w:sz w:val="20"/>
                <w:szCs w:val="20"/>
              </w:rPr>
            </w:pPr>
          </w:p>
          <w:p w14:paraId="06AECBFE" w14:textId="685E24AC" w:rsidR="002665CF" w:rsidRPr="0023018B" w:rsidRDefault="00307A97" w:rsidP="00575F99">
            <w:pPr>
              <w:spacing w:after="0" w:line="240" w:lineRule="auto"/>
              <w:jc w:val="center"/>
              <w:rPr>
                <w:rFonts w:ascii="Trebuchet MS" w:hAnsi="Trebuchet MS"/>
                <w:color w:val="244061" w:themeColor="accent1" w:themeShade="80"/>
                <w:sz w:val="20"/>
                <w:szCs w:val="20"/>
              </w:rPr>
            </w:pPr>
            <w:r w:rsidRPr="0023018B">
              <w:rPr>
                <w:rFonts w:ascii="Trebuchet MS" w:eastAsia="Calibri" w:hAnsi="Trebuchet MS" w:cs="Times New Roman"/>
                <w:b/>
                <w:color w:val="244061" w:themeColor="accent1" w:themeShade="80"/>
                <w:sz w:val="20"/>
                <w:szCs w:val="20"/>
              </w:rPr>
              <w:t xml:space="preserve"> </w:t>
            </w:r>
            <w:r w:rsidR="00EA0ADA" w:rsidRPr="0023018B">
              <w:rPr>
                <w:rFonts w:ascii="Trebuchet MS" w:eastAsia="Calibri" w:hAnsi="Trebuchet MS" w:cs="Times New Roman"/>
                <w:b/>
                <w:color w:val="244061" w:themeColor="accent1" w:themeShade="80"/>
                <w:sz w:val="20"/>
                <w:szCs w:val="20"/>
              </w:rPr>
              <w:t xml:space="preserve"> 4.657.106 </w:t>
            </w:r>
            <w:r w:rsidR="002665CF" w:rsidRPr="0023018B">
              <w:rPr>
                <w:rFonts w:ascii="Trebuchet MS" w:eastAsia="Calibri" w:hAnsi="Trebuchet MS" w:cs="Times New Roman"/>
                <w:b/>
                <w:color w:val="244061" w:themeColor="accent1" w:themeShade="80"/>
                <w:sz w:val="20"/>
                <w:szCs w:val="20"/>
              </w:rPr>
              <w:t>euro</w:t>
            </w:r>
          </w:p>
        </w:tc>
      </w:tr>
    </w:tbl>
    <w:p w14:paraId="3507467B" w14:textId="77777777" w:rsidR="00A60057" w:rsidRPr="0023018B" w:rsidRDefault="00A60057" w:rsidP="00E30C61">
      <w:pPr>
        <w:spacing w:after="0" w:line="240" w:lineRule="auto"/>
        <w:jc w:val="both"/>
        <w:rPr>
          <w:rFonts w:ascii="Trebuchet MS" w:eastAsia="Calibri" w:hAnsi="Trebuchet MS" w:cs="Times New Roman"/>
          <w:b/>
          <w:color w:val="244061" w:themeColor="accent1" w:themeShade="80"/>
        </w:rPr>
      </w:pPr>
    </w:p>
    <w:p w14:paraId="7A46C6D9" w14:textId="77777777" w:rsidR="00465C0C" w:rsidRPr="0023018B" w:rsidRDefault="00465C0C" w:rsidP="00E30C61">
      <w:pPr>
        <w:spacing w:after="0" w:line="240" w:lineRule="auto"/>
        <w:jc w:val="both"/>
        <w:rPr>
          <w:rFonts w:ascii="Trebuchet MS" w:eastAsia="Calibri" w:hAnsi="Trebuchet MS" w:cs="Times New Roman"/>
          <w:b/>
          <w:color w:val="244061" w:themeColor="accent1" w:themeShade="80"/>
        </w:rPr>
      </w:pPr>
    </w:p>
    <w:p w14:paraId="372677F0" w14:textId="77777777" w:rsidR="00985323" w:rsidRPr="0023018B" w:rsidRDefault="00985323" w:rsidP="00E30C61">
      <w:pPr>
        <w:spacing w:after="0" w:line="240" w:lineRule="auto"/>
        <w:jc w:val="both"/>
        <w:rPr>
          <w:rFonts w:ascii="Trebuchet MS" w:eastAsia="Calibri" w:hAnsi="Trebuchet MS" w:cs="Times New Roman"/>
          <w:b/>
          <w:color w:val="244061" w:themeColor="accent1" w:themeShade="80"/>
        </w:rPr>
      </w:pPr>
    </w:p>
    <w:p w14:paraId="59D3FF5D" w14:textId="77777777" w:rsidR="00985323" w:rsidRPr="0023018B" w:rsidRDefault="00985323" w:rsidP="00E30C61">
      <w:pPr>
        <w:spacing w:after="0" w:line="240" w:lineRule="auto"/>
        <w:jc w:val="both"/>
        <w:rPr>
          <w:rFonts w:ascii="Trebuchet MS" w:eastAsia="Calibri" w:hAnsi="Trebuchet MS" w:cs="Times New Roman"/>
          <w:b/>
          <w:color w:val="244061" w:themeColor="accent1" w:themeShade="80"/>
        </w:rPr>
      </w:pPr>
    </w:p>
    <w:p w14:paraId="7CAE0F63" w14:textId="77777777" w:rsidR="008D3AD5" w:rsidRPr="0023018B" w:rsidRDefault="008D3AD5" w:rsidP="00E30C61">
      <w:pPr>
        <w:spacing w:after="0" w:line="240" w:lineRule="auto"/>
        <w:jc w:val="both"/>
        <w:rPr>
          <w:rFonts w:ascii="Trebuchet MS" w:eastAsia="Calibri" w:hAnsi="Trebuchet MS" w:cs="Times New Roman"/>
          <w:b/>
          <w:color w:val="244061" w:themeColor="accent1" w:themeShade="80"/>
        </w:rPr>
      </w:pPr>
    </w:p>
    <w:p w14:paraId="5CEC9F74" w14:textId="6732A43D" w:rsidR="008D3AD5" w:rsidRPr="0023018B" w:rsidRDefault="008D3AD5" w:rsidP="00E30C61">
      <w:pPr>
        <w:spacing w:after="0" w:line="240" w:lineRule="auto"/>
        <w:jc w:val="both"/>
        <w:rPr>
          <w:rFonts w:ascii="Trebuchet MS" w:eastAsia="Calibri" w:hAnsi="Trebuchet MS" w:cs="Times New Roman"/>
          <w:color w:val="244061" w:themeColor="accent1" w:themeShade="80"/>
        </w:rPr>
      </w:pPr>
      <w:r w:rsidRPr="0023018B">
        <w:rPr>
          <w:rFonts w:ascii="Trebuchet MS" w:eastAsia="Calibri" w:hAnsi="Trebuchet MS" w:cs="Times New Roman"/>
          <w:b/>
          <w:color w:val="244061" w:themeColor="accent1" w:themeShade="80"/>
        </w:rPr>
        <w:t>1.9. Valoarea minimă și maximă a proiectului</w:t>
      </w:r>
      <w:r w:rsidR="001E755B" w:rsidRPr="0023018B">
        <w:rPr>
          <w:rFonts w:ascii="Trebuchet MS" w:eastAsia="Calibri" w:hAnsi="Trebuchet MS" w:cs="Times New Roman"/>
          <w:b/>
          <w:color w:val="244061" w:themeColor="accent1" w:themeShade="80"/>
        </w:rPr>
        <w:t>; rata de cofinanțare</w:t>
      </w:r>
    </w:p>
    <w:p w14:paraId="3FA15EBE" w14:textId="53F1796A" w:rsidR="00BF4E1F" w:rsidRPr="0023018B" w:rsidRDefault="00BF4E1F" w:rsidP="00E30C61">
      <w:pPr>
        <w:spacing w:after="0" w:line="240" w:lineRule="auto"/>
        <w:jc w:val="both"/>
        <w:rPr>
          <w:rFonts w:ascii="Trebuchet MS" w:eastAsia="Calibri" w:hAnsi="Trebuchet MS" w:cs="Times New Roman"/>
          <w:color w:val="244061" w:themeColor="accent1" w:themeShade="80"/>
        </w:rPr>
      </w:pPr>
      <w:r w:rsidRPr="0023018B">
        <w:rPr>
          <w:rFonts w:ascii="Trebuchet MS" w:hAnsi="Trebuchet MS"/>
          <w:b/>
          <w:color w:val="244061" w:themeColor="accent1" w:themeShade="80"/>
        </w:rPr>
        <w:t>1.9.1.Valoarea maximă a proiectelor</w:t>
      </w:r>
    </w:p>
    <w:p w14:paraId="4FA9A3CE" w14:textId="77777777" w:rsidR="00EA6382" w:rsidRPr="0023018B" w:rsidRDefault="00EA6382" w:rsidP="00E30C61">
      <w:pPr>
        <w:spacing w:after="0" w:line="240" w:lineRule="auto"/>
        <w:jc w:val="both"/>
        <w:rPr>
          <w:rFonts w:ascii="Trebuchet MS" w:eastAsia="Calibri" w:hAnsi="Trebuchet MS" w:cs="Times New Roman"/>
          <w:color w:val="244061" w:themeColor="accent1" w:themeShade="80"/>
        </w:rPr>
      </w:pPr>
    </w:p>
    <w:p w14:paraId="0523A09F" w14:textId="388BE8CB" w:rsidR="00EA6382" w:rsidRPr="0023018B" w:rsidRDefault="00EA6382" w:rsidP="00E30C61">
      <w:pPr>
        <w:spacing w:after="0" w:line="240" w:lineRule="auto"/>
        <w:jc w:val="both"/>
        <w:rPr>
          <w:rFonts w:ascii="Trebuchet MS" w:hAnsi="Trebuchet MS"/>
          <w:b/>
          <w:color w:val="244061" w:themeColor="accent1" w:themeShade="80"/>
        </w:rPr>
      </w:pPr>
      <w:r w:rsidRPr="0023018B">
        <w:rPr>
          <w:rFonts w:ascii="Trebuchet MS" w:eastAsia="Calibri" w:hAnsi="Trebuchet MS" w:cs="Times New Roman"/>
          <w:color w:val="244061" w:themeColor="accent1" w:themeShade="80"/>
        </w:rPr>
        <w:t>În cadrul prezentei cereri de propuneri de proiecte</w:t>
      </w:r>
      <w:r w:rsidRPr="0023018B">
        <w:rPr>
          <w:rFonts w:ascii="Trebuchet MS" w:eastAsia="Calibri" w:hAnsi="Trebuchet MS" w:cs="Times New Roman"/>
          <w:b/>
          <w:color w:val="244061" w:themeColor="accent1" w:themeShade="80"/>
        </w:rPr>
        <w:t xml:space="preserve"> </w:t>
      </w:r>
      <w:r w:rsidR="00A60057" w:rsidRPr="0023018B">
        <w:rPr>
          <w:rFonts w:ascii="Trebuchet MS" w:eastAsia="Calibri" w:hAnsi="Trebuchet MS" w:cs="Times New Roman"/>
          <w:b/>
          <w:color w:val="244061" w:themeColor="accent1" w:themeShade="80"/>
        </w:rPr>
        <w:t>v</w:t>
      </w:r>
      <w:r w:rsidR="00EA0ADA" w:rsidRPr="0023018B">
        <w:rPr>
          <w:rFonts w:ascii="Trebuchet MS" w:eastAsia="Calibri" w:hAnsi="Trebuchet MS" w:cs="Times New Roman"/>
          <w:b/>
          <w:color w:val="244061" w:themeColor="accent1" w:themeShade="80"/>
        </w:rPr>
        <w:t>a</w:t>
      </w:r>
      <w:r w:rsidR="00A60057" w:rsidRPr="0023018B">
        <w:rPr>
          <w:rFonts w:ascii="Trebuchet MS" w:eastAsia="Calibri" w:hAnsi="Trebuchet MS" w:cs="Times New Roman"/>
          <w:b/>
          <w:color w:val="244061" w:themeColor="accent1" w:themeShade="80"/>
        </w:rPr>
        <w:t xml:space="preserve"> fi selectat</w:t>
      </w:r>
      <w:r w:rsidR="00996B04" w:rsidRPr="0023018B">
        <w:rPr>
          <w:rFonts w:ascii="Trebuchet MS" w:eastAsia="Calibri" w:hAnsi="Trebuchet MS" w:cs="Times New Roman"/>
          <w:b/>
          <w:color w:val="244061" w:themeColor="accent1" w:themeShade="80"/>
        </w:rPr>
        <w:t xml:space="preserve"> 1</w:t>
      </w:r>
      <w:r w:rsidR="00A60057" w:rsidRPr="0023018B">
        <w:rPr>
          <w:rFonts w:ascii="Trebuchet MS" w:eastAsia="Calibri" w:hAnsi="Trebuchet MS" w:cs="Times New Roman"/>
          <w:b/>
          <w:color w:val="244061" w:themeColor="accent1" w:themeShade="80"/>
        </w:rPr>
        <w:t xml:space="preserve"> proiect</w:t>
      </w:r>
      <w:r w:rsidR="00A60057" w:rsidRPr="0023018B">
        <w:rPr>
          <w:rFonts w:ascii="Trebuchet MS" w:eastAsia="Calibri" w:hAnsi="Trebuchet MS" w:cs="Times New Roman"/>
          <w:color w:val="244061" w:themeColor="accent1" w:themeShade="80"/>
        </w:rPr>
        <w:t xml:space="preserve">, </w:t>
      </w:r>
      <w:r w:rsidR="00996B04" w:rsidRPr="0023018B">
        <w:rPr>
          <w:rFonts w:ascii="Trebuchet MS" w:eastAsia="Calibri" w:hAnsi="Trebuchet MS" w:cs="Times New Roman"/>
          <w:color w:val="244061" w:themeColor="accent1" w:themeShade="80"/>
        </w:rPr>
        <w:t>cu v</w:t>
      </w:r>
      <w:r w:rsidRPr="0023018B">
        <w:rPr>
          <w:rFonts w:ascii="Trebuchet MS" w:eastAsia="Calibri" w:hAnsi="Trebuchet MS" w:cs="Times New Roman"/>
          <w:color w:val="244061" w:themeColor="accent1" w:themeShade="80"/>
        </w:rPr>
        <w:t xml:space="preserve">aloarea eligibilă </w:t>
      </w:r>
      <w:r w:rsidR="00996B04" w:rsidRPr="0023018B">
        <w:rPr>
          <w:rFonts w:ascii="Trebuchet MS" w:eastAsia="Calibri" w:hAnsi="Trebuchet MS" w:cs="Times New Roman"/>
          <w:color w:val="244061" w:themeColor="accent1" w:themeShade="80"/>
        </w:rPr>
        <w:t xml:space="preserve">maximă </w:t>
      </w:r>
      <w:r w:rsidR="00A60057" w:rsidRPr="0023018B">
        <w:rPr>
          <w:rFonts w:ascii="Trebuchet MS" w:hAnsi="Trebuchet MS"/>
          <w:b/>
          <w:color w:val="244061" w:themeColor="accent1" w:themeShade="80"/>
        </w:rPr>
        <w:t xml:space="preserve"> </w:t>
      </w:r>
      <w:r w:rsidR="00494B1B" w:rsidRPr="0023018B">
        <w:rPr>
          <w:rFonts w:ascii="Trebuchet MS" w:hAnsi="Trebuchet MS"/>
          <w:b/>
          <w:color w:val="244061" w:themeColor="accent1" w:themeShade="80"/>
        </w:rPr>
        <w:t xml:space="preserve">de </w:t>
      </w:r>
      <w:r w:rsidR="00307A97" w:rsidRPr="0023018B">
        <w:rPr>
          <w:rFonts w:ascii="Trebuchet MS" w:hAnsi="Trebuchet MS"/>
          <w:b/>
          <w:color w:val="244061" w:themeColor="accent1" w:themeShade="80"/>
        </w:rPr>
        <w:t xml:space="preserve"> </w:t>
      </w:r>
      <w:r w:rsidR="00EA0ADA" w:rsidRPr="0023018B">
        <w:rPr>
          <w:rFonts w:ascii="Trebuchet MS" w:hAnsi="Trebuchet MS"/>
          <w:b/>
          <w:color w:val="244061" w:themeColor="accent1" w:themeShade="80"/>
        </w:rPr>
        <w:t xml:space="preserve"> 4.657.106 </w:t>
      </w:r>
      <w:r w:rsidR="00A60057" w:rsidRPr="0023018B">
        <w:rPr>
          <w:rFonts w:ascii="Trebuchet MS" w:eastAsia="Calibri" w:hAnsi="Trebuchet MS" w:cs="Times New Roman"/>
          <w:b/>
          <w:color w:val="244061" w:themeColor="accent1" w:themeShade="80"/>
        </w:rPr>
        <w:t>euro.</w:t>
      </w:r>
    </w:p>
    <w:p w14:paraId="7A6E44AD" w14:textId="6816185E" w:rsidR="001E755B" w:rsidRPr="0023018B" w:rsidRDefault="001E755B" w:rsidP="00E30C61">
      <w:pPr>
        <w:spacing w:after="0" w:line="240" w:lineRule="auto"/>
        <w:jc w:val="both"/>
        <w:rPr>
          <w:rFonts w:ascii="Trebuchet MS" w:hAnsi="Trebuchet MS" w:cs="Times New Roman"/>
          <w:color w:val="244061" w:themeColor="accent1" w:themeShade="80"/>
        </w:rPr>
      </w:pPr>
      <w:r w:rsidRPr="0023018B">
        <w:rPr>
          <w:rFonts w:ascii="Trebuchet MS" w:hAnsi="Trebuchet MS" w:cs="Times New Roman"/>
          <w:color w:val="244061" w:themeColor="accent1" w:themeShade="80"/>
        </w:rPr>
        <w:t xml:space="preserve">Cursul de schimb care va fi utilizat pentru stabilirea acestei valori este cursul </w:t>
      </w:r>
      <w:proofErr w:type="spellStart"/>
      <w:r w:rsidRPr="0023018B">
        <w:rPr>
          <w:rFonts w:ascii="Trebuchet MS" w:hAnsi="Trebuchet MS" w:cs="Times New Roman"/>
          <w:color w:val="244061" w:themeColor="accent1" w:themeShade="80"/>
        </w:rPr>
        <w:t>Inforeuro</w:t>
      </w:r>
      <w:proofErr w:type="spellEnd"/>
      <w:r w:rsidRPr="0023018B">
        <w:rPr>
          <w:rFonts w:ascii="Trebuchet MS" w:hAnsi="Trebuchet MS" w:cs="Times New Roman"/>
          <w:color w:val="244061" w:themeColor="accent1" w:themeShade="80"/>
        </w:rPr>
        <w:t xml:space="preserve"> aferent lunii </w:t>
      </w:r>
      <w:r w:rsidR="00533166" w:rsidRPr="0023018B">
        <w:rPr>
          <w:rFonts w:ascii="Trebuchet MS" w:hAnsi="Trebuchet MS" w:cs="Times New Roman"/>
          <w:color w:val="244061" w:themeColor="accent1" w:themeShade="80"/>
        </w:rPr>
        <w:t xml:space="preserve">…………… </w:t>
      </w:r>
      <w:r w:rsidRPr="0023018B">
        <w:rPr>
          <w:rFonts w:ascii="Trebuchet MS" w:hAnsi="Trebuchet MS" w:cs="Times New Roman"/>
          <w:color w:val="244061" w:themeColor="accent1" w:themeShade="80"/>
        </w:rPr>
        <w:t xml:space="preserve">2018, respectiv </w:t>
      </w:r>
      <w:r w:rsidR="00533166" w:rsidRPr="0023018B">
        <w:rPr>
          <w:rFonts w:ascii="Trebuchet MS" w:hAnsi="Trebuchet MS" w:cs="Times New Roman"/>
          <w:color w:val="244061" w:themeColor="accent1" w:themeShade="80"/>
        </w:rPr>
        <w:t xml:space="preserve">1 EURO = ……….. </w:t>
      </w:r>
      <w:r w:rsidR="00EA0ADA" w:rsidRPr="0023018B">
        <w:rPr>
          <w:rFonts w:ascii="Trebuchet MS" w:hAnsi="Trebuchet MS" w:cs="Times New Roman"/>
          <w:color w:val="244061" w:themeColor="accent1" w:themeShade="80"/>
        </w:rPr>
        <w:t>RON</w:t>
      </w:r>
      <w:r w:rsidRPr="0023018B">
        <w:rPr>
          <w:rFonts w:ascii="Trebuchet MS" w:hAnsi="Trebuchet MS" w:cs="Times New Roman"/>
          <w:color w:val="244061" w:themeColor="accent1" w:themeShade="80"/>
        </w:rPr>
        <w:t>.</w:t>
      </w:r>
    </w:p>
    <w:p w14:paraId="37892418" w14:textId="77777777" w:rsidR="004577CD" w:rsidRPr="0023018B" w:rsidRDefault="004577CD" w:rsidP="00E30C61">
      <w:pPr>
        <w:spacing w:after="0" w:line="240" w:lineRule="auto"/>
        <w:jc w:val="both"/>
        <w:rPr>
          <w:rFonts w:ascii="Trebuchet MS" w:eastAsia="Calibri" w:hAnsi="Trebuchet MS" w:cs="Times New Roman"/>
          <w:color w:val="244061" w:themeColor="accent1" w:themeShade="80"/>
        </w:rPr>
      </w:pPr>
    </w:p>
    <w:p w14:paraId="10897B73" w14:textId="086238E6" w:rsidR="004577CD" w:rsidRPr="0023018B" w:rsidRDefault="004577CD" w:rsidP="00E30C61">
      <w:pPr>
        <w:pStyle w:val="Titlu3"/>
        <w:spacing w:before="0" w:line="240" w:lineRule="auto"/>
        <w:jc w:val="both"/>
        <w:rPr>
          <w:rFonts w:ascii="Trebuchet MS" w:hAnsi="Trebuchet MS"/>
          <w:b/>
          <w:color w:val="244061" w:themeColor="accent1" w:themeShade="80"/>
          <w:sz w:val="22"/>
          <w:szCs w:val="22"/>
        </w:rPr>
      </w:pPr>
      <w:bookmarkStart w:id="20" w:name="_Toc448926431"/>
      <w:bookmarkStart w:id="21" w:name="_Toc449017705"/>
      <w:r w:rsidRPr="0023018B">
        <w:rPr>
          <w:rFonts w:ascii="Trebuchet MS" w:hAnsi="Trebuchet MS"/>
          <w:b/>
          <w:color w:val="244061" w:themeColor="accent1" w:themeShade="80"/>
          <w:sz w:val="22"/>
          <w:szCs w:val="22"/>
        </w:rPr>
        <w:t>1.9.2. Cofinanțarea națională (cofinanțarea publică și cofinanțarea proprie)</w:t>
      </w:r>
      <w:bookmarkEnd w:id="20"/>
      <w:bookmarkEnd w:id="21"/>
    </w:p>
    <w:p w14:paraId="05519AA9" w14:textId="77777777" w:rsidR="004577CD" w:rsidRPr="0023018B" w:rsidRDefault="004577CD" w:rsidP="00E30C61">
      <w:pPr>
        <w:spacing w:after="0" w:line="240" w:lineRule="auto"/>
        <w:jc w:val="both"/>
        <w:rPr>
          <w:rFonts w:ascii="Trebuchet MS" w:hAnsi="Trebuchet MS"/>
          <w:color w:val="244061" w:themeColor="accent1" w:themeShade="80"/>
        </w:rPr>
      </w:pPr>
    </w:p>
    <w:p w14:paraId="32DD88F0" w14:textId="77777777" w:rsidR="0056669A" w:rsidRPr="0023018B" w:rsidRDefault="0056669A" w:rsidP="00E30C61">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Bold"/>
          <w:b/>
          <w:bCs/>
          <w:color w:val="244061" w:themeColor="accent1" w:themeShade="80"/>
        </w:rPr>
        <w:t xml:space="preserve">Contribuția eligibilă minimă a solicitantului </w:t>
      </w:r>
      <w:r w:rsidRPr="0023018B">
        <w:rPr>
          <w:rFonts w:ascii="Trebuchet MS" w:hAnsi="Trebuchet MS" w:cs="Calibri"/>
          <w:color w:val="244061" w:themeColor="accent1" w:themeShade="80"/>
        </w:rPr>
        <w:t xml:space="preserve">reprezintă procentul din valoarea totală eligibilă a proiectului propus, care va fi suportat de solicitant, conform cerințelor prevăzute în documentul </w:t>
      </w:r>
      <w:r w:rsidRPr="0023018B">
        <w:rPr>
          <w:rFonts w:ascii="Trebuchet MS" w:hAnsi="Trebuchet MS" w:cs="Calibri,Italic"/>
          <w:i/>
          <w:iCs/>
          <w:color w:val="244061" w:themeColor="accent1" w:themeShade="80"/>
        </w:rPr>
        <w:t>Orientări privind</w:t>
      </w:r>
      <w:r w:rsidRPr="0023018B">
        <w:rPr>
          <w:rFonts w:ascii="Trebuchet MS" w:hAnsi="Trebuchet MS" w:cs="Calibri"/>
          <w:color w:val="244061" w:themeColor="accent1" w:themeShade="80"/>
        </w:rPr>
        <w:t xml:space="preserve"> </w:t>
      </w:r>
      <w:r w:rsidRPr="0023018B">
        <w:rPr>
          <w:rFonts w:ascii="Trebuchet MS" w:hAnsi="Trebuchet MS" w:cs="Calibri,Italic"/>
          <w:i/>
          <w:iCs/>
          <w:color w:val="244061" w:themeColor="accent1" w:themeShade="80"/>
        </w:rPr>
        <w:t xml:space="preserve">accesarea finanțărilor în cadrul Programului Operațional Capital Uman 2014-2020 </w:t>
      </w:r>
    </w:p>
    <w:p w14:paraId="77DB20D2" w14:textId="3393CD2D" w:rsidR="0056669A" w:rsidRPr="0023018B" w:rsidRDefault="00703864" w:rsidP="00E30C61">
      <w:pPr>
        <w:autoSpaceDE w:val="0"/>
        <w:autoSpaceDN w:val="0"/>
        <w:adjustRightInd w:val="0"/>
        <w:spacing w:after="0" w:line="240" w:lineRule="auto"/>
        <w:jc w:val="both"/>
        <w:rPr>
          <w:rFonts w:ascii="Trebuchet MS" w:hAnsi="Trebuchet MS" w:cs="Calibri"/>
          <w:color w:val="244061" w:themeColor="accent1" w:themeShade="80"/>
        </w:rPr>
      </w:pPr>
      <w:hyperlink r:id="rId11" w:history="1">
        <w:r w:rsidR="00EA0ADA" w:rsidRPr="0023018B">
          <w:rPr>
            <w:rStyle w:val="Hyperlink"/>
            <w:rFonts w:ascii="Trebuchet MS" w:hAnsi="Trebuchet MS" w:cs="Calibri"/>
            <w:color w:val="244061" w:themeColor="accent1" w:themeShade="80"/>
          </w:rPr>
          <w:t>http://www.fonduri-ue.ro/images/files/programe/CU/POCU2014/20.04/ORIENTARI.GENERALE.POCU.pdf</w:t>
        </w:r>
      </w:hyperlink>
    </w:p>
    <w:p w14:paraId="2C871CFD" w14:textId="77777777" w:rsidR="0056669A" w:rsidRPr="0023018B" w:rsidRDefault="0056669A" w:rsidP="00E30C61">
      <w:pPr>
        <w:autoSpaceDE w:val="0"/>
        <w:autoSpaceDN w:val="0"/>
        <w:adjustRightInd w:val="0"/>
        <w:spacing w:after="0" w:line="240" w:lineRule="auto"/>
        <w:jc w:val="both"/>
        <w:rPr>
          <w:rFonts w:ascii="Trebuchet MS" w:hAnsi="Trebuchet MS" w:cs="Calibri"/>
          <w:color w:val="244061" w:themeColor="accent1" w:themeShade="80"/>
        </w:rPr>
      </w:pPr>
    </w:p>
    <w:p w14:paraId="566FE3C2" w14:textId="77777777" w:rsidR="0056669A" w:rsidRPr="0023018B" w:rsidRDefault="0056669A" w:rsidP="00E30C61">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
          <w:color w:val="244061" w:themeColor="accent1" w:themeShade="80"/>
        </w:rPr>
        <w:t>Pe parcursul implementării proiectului, cheltuielile necesare derulării proiectului angajate de Solicitant, dar care nu fac parte din cheltuielile declarate eligibile în cadrul acestui apel, vor fi suportate de către acesta.</w:t>
      </w:r>
    </w:p>
    <w:p w14:paraId="1D817F1E" w14:textId="77777777" w:rsidR="0056669A" w:rsidRPr="0023018B" w:rsidRDefault="0056669A" w:rsidP="00E30C61">
      <w:pPr>
        <w:autoSpaceDE w:val="0"/>
        <w:autoSpaceDN w:val="0"/>
        <w:adjustRightInd w:val="0"/>
        <w:spacing w:after="0" w:line="240" w:lineRule="auto"/>
        <w:jc w:val="both"/>
        <w:rPr>
          <w:rFonts w:ascii="Trebuchet MS" w:hAnsi="Trebuchet MS" w:cs="Calibri"/>
          <w:color w:val="244061" w:themeColor="accent1" w:themeShade="80"/>
        </w:rPr>
      </w:pPr>
    </w:p>
    <w:p w14:paraId="3741E085" w14:textId="2DB76D93" w:rsidR="00715420" w:rsidRPr="0023018B" w:rsidRDefault="005803CC" w:rsidP="00E30C61">
      <w:pPr>
        <w:spacing w:after="0" w:line="240" w:lineRule="auto"/>
        <w:jc w:val="both"/>
        <w:rPr>
          <w:rFonts w:ascii="Trebuchet MS" w:eastAsia="Times New Roman" w:hAnsi="Trebuchet MS" w:cs="Arial"/>
          <w:color w:val="244061" w:themeColor="accent1" w:themeShade="80"/>
        </w:rPr>
      </w:pPr>
      <w:r w:rsidRPr="0023018B">
        <w:rPr>
          <w:rFonts w:ascii="Trebuchet MS" w:eastAsia="Times New Roman" w:hAnsi="Trebuchet MS" w:cs="Arial"/>
          <w:color w:val="244061" w:themeColor="accent1" w:themeShade="80"/>
        </w:rPr>
        <w:t>Pentru proiectele finanțate în contextul prezentului ghid, valoarea eligibilă a proiectului, contribuția privată proprie, cofinanțarea UE, asistența financiară nerambursabilă solicitată vor fi defalcate automat de sistemul informatic pe cele două tipuri de regiuni de dezvoltare (Regiuni mai puțin dezvoltate/ Regiune mai dezvoltată) în baza unei pro-rata (pentru regiunea dezvoltată - 11,29322655%, iar pentru regiunile mai puțin dezvoltate - 88,70677345% din total)</w:t>
      </w:r>
      <w:r w:rsidR="00715420" w:rsidRPr="0023018B">
        <w:rPr>
          <w:rFonts w:ascii="Trebuchet MS" w:eastAsia="Times New Roman" w:hAnsi="Trebuchet MS" w:cs="Arial"/>
          <w:color w:val="244061" w:themeColor="accent1" w:themeShade="80"/>
        </w:rPr>
        <w:t xml:space="preserve">. </w:t>
      </w:r>
    </w:p>
    <w:p w14:paraId="253B477A" w14:textId="77777777" w:rsidR="00D45319" w:rsidRPr="0023018B" w:rsidRDefault="00D45319" w:rsidP="00E30C61">
      <w:pPr>
        <w:spacing w:after="0" w:line="240" w:lineRule="auto"/>
        <w:jc w:val="both"/>
        <w:rPr>
          <w:rFonts w:ascii="Trebuchet MS" w:eastAsia="Times New Roman" w:hAnsi="Trebuchet MS" w:cs="Arial"/>
          <w:color w:val="244061" w:themeColor="accent1" w:themeShade="80"/>
        </w:rPr>
      </w:pPr>
    </w:p>
    <w:p w14:paraId="6E31D554" w14:textId="77777777" w:rsidR="00D45319" w:rsidRPr="0023018B" w:rsidRDefault="00D45319" w:rsidP="00E30C61">
      <w:pPr>
        <w:spacing w:after="0" w:line="240" w:lineRule="auto"/>
        <w:jc w:val="both"/>
        <w:rPr>
          <w:rFonts w:ascii="Trebuchet MS" w:eastAsia="Times New Roman" w:hAnsi="Trebuchet MS" w:cs="Arial"/>
          <w:color w:val="244061" w:themeColor="accent1" w:themeShade="80"/>
        </w:rPr>
      </w:pPr>
    </w:p>
    <w:p w14:paraId="08D1F8B2" w14:textId="77777777" w:rsidR="00D45319" w:rsidRPr="0023018B" w:rsidRDefault="00D45319" w:rsidP="00E30C61">
      <w:pPr>
        <w:spacing w:after="0" w:line="240" w:lineRule="auto"/>
        <w:jc w:val="both"/>
        <w:rPr>
          <w:rFonts w:ascii="Trebuchet MS" w:eastAsia="Times New Roman" w:hAnsi="Trebuchet MS" w:cs="Arial"/>
          <w:color w:val="244061" w:themeColor="accent1" w:themeShade="80"/>
        </w:rPr>
      </w:pPr>
    </w:p>
    <w:p w14:paraId="6B423AB0" w14:textId="6339AAD9" w:rsidR="00375E26" w:rsidRPr="0023018B" w:rsidRDefault="0056669A" w:rsidP="00E30C61">
      <w:pPr>
        <w:pStyle w:val="Titlu2"/>
        <w:spacing w:before="0" w:line="240" w:lineRule="auto"/>
        <w:jc w:val="both"/>
        <w:rPr>
          <w:rFonts w:ascii="Trebuchet MS" w:eastAsia="Calibri" w:hAnsi="Trebuchet MS" w:cs="Times New Roman"/>
          <w:b/>
          <w:color w:val="244061" w:themeColor="accent1" w:themeShade="80"/>
          <w:sz w:val="22"/>
          <w:szCs w:val="22"/>
        </w:rPr>
      </w:pPr>
      <w:r w:rsidRPr="0023018B">
        <w:rPr>
          <w:rFonts w:ascii="Trebuchet MS" w:eastAsia="Calibri" w:hAnsi="Trebuchet MS" w:cs="Times New Roman"/>
          <w:b/>
          <w:color w:val="244061" w:themeColor="accent1" w:themeShade="80"/>
          <w:sz w:val="22"/>
          <w:szCs w:val="22"/>
        </w:rPr>
        <w:lastRenderedPageBreak/>
        <w:t xml:space="preserve"> </w:t>
      </w:r>
    </w:p>
    <w:p w14:paraId="4288ABE0" w14:textId="5E6A9D0F" w:rsidR="008C19EA" w:rsidRPr="0023018B" w:rsidRDefault="008C19EA"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2. Reg</w:t>
      </w:r>
      <w:r w:rsidR="00CD6520" w:rsidRPr="0023018B">
        <w:rPr>
          <w:rFonts w:ascii="Trebuchet MS" w:eastAsia="Calibri" w:hAnsi="Trebuchet MS" w:cs="Times New Roman"/>
          <w:b/>
          <w:color w:val="244061" w:themeColor="accent1" w:themeShade="80"/>
        </w:rPr>
        <w:t>uli pentru acordarea finanțării</w:t>
      </w:r>
    </w:p>
    <w:p w14:paraId="616DFB82" w14:textId="77777777" w:rsidR="00CD6520" w:rsidRPr="0023018B" w:rsidRDefault="00CD6520" w:rsidP="00E30C61">
      <w:pPr>
        <w:pStyle w:val="Titlu2"/>
        <w:keepNext w:val="0"/>
        <w:keepLines w:val="0"/>
        <w:widowControl w:val="0"/>
        <w:numPr>
          <w:ilvl w:val="0"/>
          <w:numId w:val="49"/>
        </w:numPr>
        <w:spacing w:before="0" w:line="240" w:lineRule="auto"/>
        <w:ind w:left="364"/>
        <w:rPr>
          <w:rFonts w:ascii="Trebuchet MS" w:eastAsia="Calibri" w:hAnsi="Trebuchet MS" w:cs="Arial"/>
          <w:b/>
          <w:color w:val="244061" w:themeColor="accent1" w:themeShade="80"/>
          <w:sz w:val="22"/>
          <w:szCs w:val="22"/>
        </w:rPr>
      </w:pPr>
      <w:bookmarkStart w:id="22" w:name="_Toc496799464"/>
      <w:r w:rsidRPr="0023018B">
        <w:rPr>
          <w:rFonts w:ascii="Trebuchet MS" w:eastAsia="Calibri" w:hAnsi="Trebuchet MS" w:cs="Arial"/>
          <w:b/>
          <w:color w:val="244061" w:themeColor="accent1" w:themeShade="80"/>
          <w:sz w:val="22"/>
          <w:szCs w:val="22"/>
        </w:rPr>
        <w:t>Eligibilitatea solicitantului și a partenerilor</w:t>
      </w:r>
      <w:bookmarkEnd w:id="22"/>
      <w:r w:rsidRPr="0023018B">
        <w:rPr>
          <w:rFonts w:ascii="Trebuchet MS" w:eastAsia="Calibri" w:hAnsi="Trebuchet MS" w:cs="Arial"/>
          <w:b/>
          <w:color w:val="244061" w:themeColor="accent1" w:themeShade="80"/>
          <w:sz w:val="22"/>
          <w:szCs w:val="22"/>
        </w:rPr>
        <w:t xml:space="preserve"> </w:t>
      </w:r>
    </w:p>
    <w:p w14:paraId="5356A3C2" w14:textId="77777777" w:rsidR="00CD6520" w:rsidRPr="0023018B" w:rsidRDefault="00CD6520" w:rsidP="00E30C61">
      <w:pPr>
        <w:autoSpaceDE w:val="0"/>
        <w:autoSpaceDN w:val="0"/>
        <w:adjustRightInd w:val="0"/>
        <w:spacing w:after="0" w:line="240" w:lineRule="auto"/>
        <w:jc w:val="both"/>
        <w:rPr>
          <w:rFonts w:ascii="Trebuchet MS" w:hAnsi="Trebuchet MS" w:cs="Calibri"/>
          <w:color w:val="244061" w:themeColor="accent1" w:themeShade="80"/>
        </w:rPr>
      </w:pPr>
      <w:bookmarkStart w:id="23" w:name="_Toc482195995"/>
    </w:p>
    <w:p w14:paraId="3DD53B25" w14:textId="77777777" w:rsidR="00CD6520" w:rsidRPr="0023018B" w:rsidRDefault="00CD6520" w:rsidP="00E30C61">
      <w:pPr>
        <w:autoSpaceDE w:val="0"/>
        <w:autoSpaceDN w:val="0"/>
        <w:adjustRightInd w:val="0"/>
        <w:spacing w:after="0" w:line="240" w:lineRule="auto"/>
        <w:jc w:val="both"/>
        <w:rPr>
          <w:rFonts w:ascii="Trebuchet MS" w:hAnsi="Trebuchet MS" w:cs="Calibri,Italic"/>
          <w:i/>
          <w:iCs/>
          <w:color w:val="244061" w:themeColor="accent1" w:themeShade="80"/>
        </w:rPr>
      </w:pPr>
      <w:r w:rsidRPr="0023018B">
        <w:rPr>
          <w:rFonts w:ascii="Trebuchet MS" w:hAnsi="Trebuchet MS" w:cs="Calibri"/>
          <w:color w:val="244061" w:themeColor="accent1" w:themeShade="80"/>
        </w:rPr>
        <w:t xml:space="preserve">Sunt considerați eligibili solicitantul și partenerul care îndeplinesc cerințele prevăzute în documentul </w:t>
      </w:r>
      <w:r w:rsidRPr="0023018B">
        <w:rPr>
          <w:rFonts w:ascii="Trebuchet MS" w:hAnsi="Trebuchet MS" w:cs="Calibri,Italic"/>
          <w:i/>
          <w:iCs/>
          <w:color w:val="244061" w:themeColor="accent1" w:themeShade="80"/>
        </w:rPr>
        <w:t>Orientări privind accesarea finanțărilor în cadrul Programului Operațional Capital Uman 2014-2020http://www.fonduri-ue.ro/images/files/programe/CU/POCU-2014/20.04/ORIENTARI.GENERALE.POCU.pdf</w:t>
      </w:r>
    </w:p>
    <w:p w14:paraId="384AC2F9" w14:textId="77777777" w:rsidR="00CD6520" w:rsidRPr="0023018B" w:rsidRDefault="00CD6520" w:rsidP="00E30C61">
      <w:pPr>
        <w:autoSpaceDE w:val="0"/>
        <w:autoSpaceDN w:val="0"/>
        <w:adjustRightInd w:val="0"/>
        <w:spacing w:after="0" w:line="240" w:lineRule="auto"/>
        <w:jc w:val="both"/>
        <w:rPr>
          <w:rFonts w:ascii="Trebuchet MS" w:hAnsi="Trebuchet MS" w:cs="Calibri,Bold"/>
          <w:b/>
          <w:bCs/>
          <w:color w:val="244061" w:themeColor="accent1" w:themeShade="80"/>
        </w:rPr>
      </w:pPr>
      <w:r w:rsidRPr="0023018B">
        <w:rPr>
          <w:rFonts w:ascii="Trebuchet MS" w:hAnsi="Trebuchet MS" w:cs="Calibri,Italic"/>
          <w:i/>
          <w:iCs/>
          <w:color w:val="244061" w:themeColor="accent1" w:themeShade="80"/>
        </w:rPr>
        <w:t xml:space="preserve"> </w:t>
      </w:r>
      <w:r w:rsidRPr="0023018B">
        <w:rPr>
          <w:rFonts w:ascii="Trebuchet MS" w:hAnsi="Trebuchet MS" w:cs="Calibri"/>
          <w:color w:val="244061" w:themeColor="accent1" w:themeShade="80"/>
        </w:rPr>
        <w:t>CAPITOLUL 4. ”Reguli generale de eligibilitate”, respectiv subpunctele 4.1.1 (</w:t>
      </w:r>
      <w:r w:rsidRPr="0023018B">
        <w:rPr>
          <w:rFonts w:ascii="Trebuchet MS" w:hAnsi="Trebuchet MS" w:cs="Calibri,Italic"/>
          <w:i/>
          <w:iCs/>
          <w:color w:val="244061" w:themeColor="accent1" w:themeShade="80"/>
        </w:rPr>
        <w:t>pentru solicitanți</w:t>
      </w:r>
      <w:r w:rsidRPr="0023018B">
        <w:rPr>
          <w:rFonts w:ascii="Trebuchet MS" w:hAnsi="Trebuchet MS" w:cs="Calibri"/>
          <w:color w:val="244061" w:themeColor="accent1" w:themeShade="80"/>
        </w:rPr>
        <w:t>) și 4.1.2 (</w:t>
      </w:r>
      <w:r w:rsidRPr="0023018B">
        <w:rPr>
          <w:rFonts w:ascii="Trebuchet MS" w:hAnsi="Trebuchet MS" w:cs="Calibri,Italic"/>
          <w:i/>
          <w:iCs/>
          <w:color w:val="244061" w:themeColor="accent1" w:themeShade="80"/>
        </w:rPr>
        <w:t>pentru</w:t>
      </w:r>
      <w:r w:rsidRPr="0023018B">
        <w:rPr>
          <w:rFonts w:ascii="Trebuchet MS" w:hAnsi="Trebuchet MS" w:cs="Calibri"/>
          <w:color w:val="244061" w:themeColor="accent1" w:themeShade="80"/>
        </w:rPr>
        <w:t xml:space="preserve"> </w:t>
      </w:r>
      <w:r w:rsidRPr="0023018B">
        <w:rPr>
          <w:rFonts w:ascii="Trebuchet MS" w:hAnsi="Trebuchet MS" w:cs="Calibri,Italic"/>
          <w:i/>
          <w:iCs/>
          <w:color w:val="244061" w:themeColor="accent1" w:themeShade="80"/>
        </w:rPr>
        <w:t>parteneri</w:t>
      </w:r>
      <w:r w:rsidRPr="0023018B">
        <w:rPr>
          <w:rFonts w:ascii="Trebuchet MS" w:hAnsi="Trebuchet MS" w:cs="Calibri"/>
          <w:color w:val="244061" w:themeColor="accent1" w:themeShade="80"/>
        </w:rPr>
        <w:t>)</w:t>
      </w:r>
      <w:r w:rsidRPr="0023018B">
        <w:rPr>
          <w:rFonts w:ascii="Trebuchet MS" w:hAnsi="Trebuchet MS" w:cs="Calibri,Bold"/>
          <w:b/>
          <w:bCs/>
          <w:color w:val="244061" w:themeColor="accent1" w:themeShade="80"/>
        </w:rPr>
        <w:t>.</w:t>
      </w:r>
    </w:p>
    <w:p w14:paraId="27269DB4" w14:textId="77777777" w:rsidR="00CD6520" w:rsidRPr="0023018B" w:rsidRDefault="00CD6520" w:rsidP="00E30C61">
      <w:pPr>
        <w:autoSpaceDE w:val="0"/>
        <w:autoSpaceDN w:val="0"/>
        <w:adjustRightInd w:val="0"/>
        <w:spacing w:after="0" w:line="240" w:lineRule="auto"/>
        <w:jc w:val="both"/>
        <w:rPr>
          <w:rFonts w:ascii="Trebuchet MS" w:hAnsi="Trebuchet MS" w:cs="Calibri"/>
          <w:color w:val="244061" w:themeColor="accent1" w:themeShade="80"/>
        </w:rPr>
      </w:pPr>
    </w:p>
    <w:p w14:paraId="0F7CD4AA" w14:textId="77777777" w:rsidR="00CD6520" w:rsidRPr="0023018B" w:rsidRDefault="00CD6520" w:rsidP="00E30C61">
      <w:pPr>
        <w:autoSpaceDE w:val="0"/>
        <w:autoSpaceDN w:val="0"/>
        <w:adjustRightInd w:val="0"/>
        <w:spacing w:after="0" w:line="240" w:lineRule="auto"/>
        <w:jc w:val="both"/>
        <w:rPr>
          <w:rFonts w:ascii="Trebuchet MS" w:hAnsi="Trebuchet MS" w:cs="Calibri"/>
          <w:color w:val="244061" w:themeColor="accent1" w:themeShade="80"/>
        </w:rPr>
      </w:pPr>
    </w:p>
    <w:p w14:paraId="42F7422B" w14:textId="643F57DC" w:rsidR="00CD6520" w:rsidRPr="0023018B" w:rsidRDefault="00CD6520" w:rsidP="00E30C61">
      <w:pPr>
        <w:pStyle w:val="Titlu2"/>
        <w:keepNext w:val="0"/>
        <w:keepLines w:val="0"/>
        <w:widowControl w:val="0"/>
        <w:numPr>
          <w:ilvl w:val="0"/>
          <w:numId w:val="49"/>
        </w:numPr>
        <w:spacing w:before="0" w:line="240" w:lineRule="auto"/>
        <w:ind w:left="364"/>
        <w:rPr>
          <w:rFonts w:ascii="Trebuchet MS" w:eastAsia="Calibri" w:hAnsi="Trebuchet MS" w:cs="Arial"/>
          <w:b/>
          <w:color w:val="244061" w:themeColor="accent1" w:themeShade="80"/>
          <w:sz w:val="22"/>
          <w:szCs w:val="22"/>
        </w:rPr>
      </w:pPr>
      <w:bookmarkStart w:id="24" w:name="_Toc496799465"/>
      <w:r w:rsidRPr="0023018B">
        <w:rPr>
          <w:rFonts w:ascii="Trebuchet MS" w:eastAsia="Calibri" w:hAnsi="Trebuchet MS" w:cs="Arial"/>
          <w:b/>
          <w:color w:val="244061" w:themeColor="accent1" w:themeShade="80"/>
          <w:sz w:val="22"/>
          <w:szCs w:val="22"/>
        </w:rPr>
        <w:t>Eligibilitatea proiectului</w:t>
      </w:r>
      <w:bookmarkEnd w:id="23"/>
      <w:bookmarkEnd w:id="24"/>
      <w:r w:rsidRPr="0023018B">
        <w:rPr>
          <w:rFonts w:ascii="Trebuchet MS" w:eastAsia="Calibri" w:hAnsi="Trebuchet MS" w:cs="Arial"/>
          <w:b/>
          <w:color w:val="244061" w:themeColor="accent1" w:themeShade="80"/>
          <w:sz w:val="22"/>
          <w:szCs w:val="22"/>
        </w:rPr>
        <w:t xml:space="preserve"> </w:t>
      </w:r>
      <w:bookmarkStart w:id="25" w:name="_Toc483987891"/>
      <w:bookmarkStart w:id="26" w:name="_Toc483990871"/>
      <w:bookmarkStart w:id="27" w:name="_Toc483991271"/>
      <w:bookmarkStart w:id="28" w:name="_Toc458077180"/>
    </w:p>
    <w:bookmarkEnd w:id="25"/>
    <w:bookmarkEnd w:id="26"/>
    <w:bookmarkEnd w:id="27"/>
    <w:p w14:paraId="1B30F4FF" w14:textId="77777777" w:rsidR="001E755B" w:rsidRPr="0023018B" w:rsidRDefault="001E755B" w:rsidP="00E30C61">
      <w:pPr>
        <w:autoSpaceDE w:val="0"/>
        <w:autoSpaceDN w:val="0"/>
        <w:adjustRightInd w:val="0"/>
        <w:spacing w:after="0" w:line="240" w:lineRule="auto"/>
        <w:jc w:val="both"/>
        <w:rPr>
          <w:rFonts w:ascii="Trebuchet MS" w:hAnsi="Trebuchet MS" w:cs="Calibri"/>
          <w:color w:val="244061" w:themeColor="accent1" w:themeShade="80"/>
        </w:rPr>
      </w:pPr>
    </w:p>
    <w:p w14:paraId="114ADF9A" w14:textId="77777777" w:rsidR="00CD6520" w:rsidRPr="0023018B" w:rsidRDefault="00CD6520" w:rsidP="00E30C61">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
          <w:color w:val="244061" w:themeColor="accent1" w:themeShade="80"/>
        </w:rPr>
        <w:t xml:space="preserve">Sunt considerate eligibile proiectele care îndeplinesc condițiile de eligibilitate prevăzute în documentul Orientări privind accesarea finanțărilor în cadrul </w:t>
      </w:r>
      <w:r w:rsidRPr="0023018B">
        <w:rPr>
          <w:rFonts w:ascii="Trebuchet MS" w:hAnsi="Trebuchet MS" w:cs="Calibri,Italic"/>
          <w:i/>
          <w:iCs/>
          <w:color w:val="244061" w:themeColor="accent1" w:themeShade="80"/>
        </w:rPr>
        <w:t>Programului Operațional Capital Uman 2014-2020</w:t>
      </w:r>
      <w:r w:rsidRPr="0023018B">
        <w:rPr>
          <w:rFonts w:ascii="Trebuchet MS" w:hAnsi="Trebuchet MS" w:cs="Calibri"/>
          <w:color w:val="244061" w:themeColor="accent1" w:themeShade="80"/>
        </w:rPr>
        <w:t>, CAPITOLUL 4, SUBPUNCTUL 4.2. Eligibilitatea proiectuluihttp://www.fonduri-ue.ro/images/files/programe/CU/POCU-2014/20.04/ORIENTARI.GENERALE.POCU.pdf</w:t>
      </w:r>
    </w:p>
    <w:p w14:paraId="0070C614" w14:textId="77777777" w:rsidR="00CD6520" w:rsidRPr="0023018B" w:rsidRDefault="00CD6520" w:rsidP="00E30C61">
      <w:pPr>
        <w:autoSpaceDE w:val="0"/>
        <w:autoSpaceDN w:val="0"/>
        <w:adjustRightInd w:val="0"/>
        <w:spacing w:after="0" w:line="240" w:lineRule="auto"/>
        <w:jc w:val="both"/>
        <w:rPr>
          <w:rFonts w:ascii="Trebuchet MS" w:hAnsi="Trebuchet MS" w:cs="Calibri"/>
          <w:color w:val="244061" w:themeColor="accent1" w:themeShade="80"/>
        </w:rPr>
      </w:pPr>
    </w:p>
    <w:p w14:paraId="016BAA69" w14:textId="0873F4E9" w:rsidR="00CD6520" w:rsidRPr="0023018B" w:rsidRDefault="00CD6520" w:rsidP="00E30C61">
      <w:pPr>
        <w:pStyle w:val="Titlu2"/>
        <w:keepNext w:val="0"/>
        <w:keepLines w:val="0"/>
        <w:widowControl w:val="0"/>
        <w:numPr>
          <w:ilvl w:val="0"/>
          <w:numId w:val="49"/>
        </w:numPr>
        <w:spacing w:before="0" w:line="240" w:lineRule="auto"/>
        <w:ind w:left="364"/>
        <w:rPr>
          <w:rFonts w:ascii="Trebuchet MS" w:eastAsia="Calibri" w:hAnsi="Trebuchet MS" w:cs="Arial"/>
          <w:b/>
          <w:color w:val="244061" w:themeColor="accent1" w:themeShade="80"/>
          <w:sz w:val="22"/>
          <w:szCs w:val="22"/>
        </w:rPr>
      </w:pPr>
      <w:bookmarkStart w:id="29" w:name="_Toc496799467"/>
      <w:r w:rsidRPr="0023018B">
        <w:rPr>
          <w:rFonts w:ascii="Trebuchet MS" w:eastAsia="Calibri" w:hAnsi="Trebuchet MS" w:cs="Arial"/>
          <w:b/>
          <w:color w:val="244061" w:themeColor="accent1" w:themeShade="80"/>
          <w:sz w:val="22"/>
          <w:szCs w:val="22"/>
        </w:rPr>
        <w:t>Eligibilitatea cheltuielilor</w:t>
      </w:r>
      <w:bookmarkEnd w:id="28"/>
      <w:bookmarkEnd w:id="29"/>
    </w:p>
    <w:p w14:paraId="0C4AE6E1" w14:textId="77777777" w:rsidR="00901924" w:rsidRPr="0023018B" w:rsidRDefault="00901924" w:rsidP="00E30C61">
      <w:pPr>
        <w:spacing w:after="0" w:line="240" w:lineRule="auto"/>
        <w:jc w:val="both"/>
        <w:rPr>
          <w:rFonts w:ascii="Trebuchet MS" w:eastAsia="MS Mincho" w:hAnsi="Trebuchet MS" w:cs="Times New Roman"/>
          <w:i/>
          <w:color w:val="244061" w:themeColor="accent1" w:themeShade="80"/>
        </w:rPr>
      </w:pPr>
    </w:p>
    <w:p w14:paraId="00446DAA" w14:textId="77777777" w:rsidR="00C57477" w:rsidRPr="0023018B" w:rsidRDefault="00C57477" w:rsidP="00E30C61">
      <w:pPr>
        <w:pStyle w:val="Titlu3"/>
        <w:spacing w:before="0" w:line="240" w:lineRule="auto"/>
        <w:jc w:val="both"/>
        <w:rPr>
          <w:rFonts w:ascii="Trebuchet MS" w:eastAsia="Calibri" w:hAnsi="Trebuchet MS" w:cs="Times New Roman"/>
          <w:b/>
          <w:color w:val="244061" w:themeColor="accent1" w:themeShade="80"/>
          <w:sz w:val="22"/>
          <w:szCs w:val="22"/>
        </w:rPr>
      </w:pPr>
      <w:bookmarkStart w:id="30" w:name="_Toc448926443"/>
      <w:bookmarkStart w:id="31" w:name="_Toc449017713"/>
    </w:p>
    <w:p w14:paraId="5C2FAE1B" w14:textId="77777777" w:rsidR="00C57477" w:rsidRPr="0023018B" w:rsidRDefault="00C57477" w:rsidP="00E30C61">
      <w:pPr>
        <w:pStyle w:val="Titlu3"/>
        <w:spacing w:before="0" w:line="240" w:lineRule="auto"/>
        <w:jc w:val="both"/>
        <w:rPr>
          <w:rFonts w:ascii="Trebuchet MS" w:eastAsia="Calibri" w:hAnsi="Trebuchet MS" w:cs="Times New Roman"/>
          <w:b/>
          <w:color w:val="244061" w:themeColor="accent1" w:themeShade="80"/>
          <w:sz w:val="22"/>
          <w:szCs w:val="22"/>
        </w:rPr>
      </w:pPr>
    </w:p>
    <w:bookmarkEnd w:id="30"/>
    <w:bookmarkEnd w:id="31"/>
    <w:p w14:paraId="1E114B16" w14:textId="77777777" w:rsidR="008C19EA" w:rsidRPr="0023018B" w:rsidRDefault="008C19EA" w:rsidP="00E30C61">
      <w:pPr>
        <w:spacing w:after="0" w:line="240" w:lineRule="auto"/>
        <w:rPr>
          <w:rFonts w:ascii="Trebuchet MS" w:hAnsi="Trebuchet MS"/>
          <w:color w:val="244061" w:themeColor="accent1" w:themeShade="80"/>
        </w:rPr>
      </w:pPr>
    </w:p>
    <w:p w14:paraId="187A44EA" w14:textId="77777777" w:rsidR="008C19EA" w:rsidRPr="0023018B" w:rsidRDefault="008C19EA" w:rsidP="00E30C61">
      <w:pPr>
        <w:spacing w:after="0" w:line="240" w:lineRule="auto"/>
        <w:rPr>
          <w:rFonts w:ascii="Trebuchet MS" w:hAnsi="Trebuchet MS"/>
          <w:color w:val="244061" w:themeColor="accent1" w:themeShade="80"/>
        </w:rPr>
      </w:pPr>
    </w:p>
    <w:p w14:paraId="25B28825" w14:textId="77777777" w:rsidR="008C19EA" w:rsidRPr="0023018B" w:rsidRDefault="008C19EA" w:rsidP="00E30C61">
      <w:pPr>
        <w:spacing w:after="0" w:line="240" w:lineRule="auto"/>
        <w:rPr>
          <w:rFonts w:ascii="Trebuchet MS" w:hAnsi="Trebuchet MS"/>
          <w:color w:val="244061" w:themeColor="accent1" w:themeShade="80"/>
        </w:rPr>
      </w:pPr>
    </w:p>
    <w:p w14:paraId="1B7625E1" w14:textId="77777777" w:rsidR="00792755" w:rsidRPr="0023018B" w:rsidRDefault="00792755" w:rsidP="00E30C61">
      <w:pPr>
        <w:spacing w:after="0" w:line="240" w:lineRule="auto"/>
        <w:rPr>
          <w:rFonts w:ascii="Trebuchet MS" w:hAnsi="Trebuchet MS"/>
          <w:color w:val="244061" w:themeColor="accent1" w:themeShade="80"/>
        </w:rPr>
      </w:pPr>
    </w:p>
    <w:p w14:paraId="1E97FB63" w14:textId="77777777" w:rsidR="00792755" w:rsidRPr="0023018B" w:rsidRDefault="00792755" w:rsidP="00E30C61">
      <w:pPr>
        <w:spacing w:after="0" w:line="240" w:lineRule="auto"/>
        <w:rPr>
          <w:rFonts w:ascii="Trebuchet MS" w:hAnsi="Trebuchet MS"/>
          <w:color w:val="244061" w:themeColor="accent1" w:themeShade="80"/>
        </w:rPr>
      </w:pPr>
    </w:p>
    <w:p w14:paraId="4793C5DA" w14:textId="77777777" w:rsidR="00792755" w:rsidRPr="0023018B" w:rsidRDefault="00792755" w:rsidP="00E30C61">
      <w:pPr>
        <w:spacing w:after="0" w:line="240" w:lineRule="auto"/>
        <w:rPr>
          <w:rFonts w:ascii="Trebuchet MS" w:hAnsi="Trebuchet MS"/>
          <w:color w:val="244061" w:themeColor="accent1" w:themeShade="80"/>
        </w:rPr>
      </w:pPr>
    </w:p>
    <w:p w14:paraId="0B1A2194" w14:textId="77777777" w:rsidR="00792755" w:rsidRPr="0023018B" w:rsidRDefault="00792755" w:rsidP="00E30C61">
      <w:pPr>
        <w:spacing w:after="0" w:line="240" w:lineRule="auto"/>
        <w:rPr>
          <w:rFonts w:ascii="Trebuchet MS" w:hAnsi="Trebuchet MS"/>
          <w:color w:val="244061" w:themeColor="accent1" w:themeShade="80"/>
        </w:rPr>
      </w:pPr>
    </w:p>
    <w:p w14:paraId="0486D507" w14:textId="77777777" w:rsidR="00792755" w:rsidRPr="0023018B" w:rsidRDefault="00792755" w:rsidP="00E30C61">
      <w:pPr>
        <w:spacing w:after="0" w:line="240" w:lineRule="auto"/>
        <w:rPr>
          <w:rFonts w:ascii="Trebuchet MS" w:hAnsi="Trebuchet MS"/>
          <w:color w:val="244061" w:themeColor="accent1" w:themeShade="80"/>
        </w:rPr>
      </w:pPr>
    </w:p>
    <w:p w14:paraId="43A7321A" w14:textId="77777777" w:rsidR="00792755" w:rsidRPr="0023018B" w:rsidRDefault="00792755" w:rsidP="00E30C61">
      <w:pPr>
        <w:spacing w:after="0" w:line="240" w:lineRule="auto"/>
        <w:rPr>
          <w:rFonts w:ascii="Trebuchet MS" w:hAnsi="Trebuchet MS"/>
          <w:color w:val="244061" w:themeColor="accent1" w:themeShade="80"/>
        </w:rPr>
      </w:pPr>
    </w:p>
    <w:p w14:paraId="0039F102" w14:textId="77777777" w:rsidR="00792755" w:rsidRPr="0023018B" w:rsidRDefault="00792755" w:rsidP="00E30C61">
      <w:pPr>
        <w:spacing w:after="0" w:line="240" w:lineRule="auto"/>
        <w:rPr>
          <w:rFonts w:ascii="Trebuchet MS" w:hAnsi="Trebuchet MS"/>
          <w:color w:val="244061" w:themeColor="accent1" w:themeShade="80"/>
        </w:rPr>
      </w:pPr>
    </w:p>
    <w:p w14:paraId="093489A1" w14:textId="77777777" w:rsidR="00827D32" w:rsidRPr="0023018B" w:rsidRDefault="00827D32" w:rsidP="00E30C61">
      <w:pPr>
        <w:pStyle w:val="Titlu3"/>
        <w:spacing w:before="0" w:line="240" w:lineRule="auto"/>
        <w:rPr>
          <w:rFonts w:ascii="Trebuchet MS" w:hAnsi="Trebuchet MS"/>
          <w:b/>
          <w:color w:val="244061" w:themeColor="accent1" w:themeShade="80"/>
          <w:sz w:val="22"/>
          <w:szCs w:val="22"/>
        </w:rPr>
        <w:sectPr w:rsidR="00827D32" w:rsidRPr="0023018B" w:rsidSect="00F253DB">
          <w:pgSz w:w="11906" w:h="16838"/>
          <w:pgMar w:top="993" w:right="991" w:bottom="567" w:left="1276" w:header="708" w:footer="708" w:gutter="0"/>
          <w:cols w:space="708"/>
          <w:docGrid w:linePitch="360"/>
        </w:sectPr>
      </w:pPr>
    </w:p>
    <w:p w14:paraId="09DEEFE0" w14:textId="77777777" w:rsidR="00087CA0" w:rsidRPr="0023018B" w:rsidRDefault="00087CA0" w:rsidP="00E30C61">
      <w:pPr>
        <w:spacing w:after="0" w:line="240" w:lineRule="auto"/>
        <w:jc w:val="both"/>
        <w:rPr>
          <w:rFonts w:ascii="Trebuchet MS" w:hAnsi="Trebuchet MS"/>
          <w:color w:val="244061" w:themeColor="accent1" w:themeShade="80"/>
        </w:rPr>
      </w:pPr>
      <w:r w:rsidRPr="0023018B">
        <w:rPr>
          <w:rFonts w:ascii="Trebuchet MS" w:hAnsi="Trebuchet MS"/>
          <w:color w:val="244061" w:themeColor="accent1" w:themeShade="80"/>
        </w:rPr>
        <w:lastRenderedPageBreak/>
        <w:t>Categoriile de cheltuieli eligibile în cadrul acestui apel de proiecte sunt următoarele:</w:t>
      </w:r>
    </w:p>
    <w:p w14:paraId="60174BA2" w14:textId="77777777" w:rsidR="00EC1D91" w:rsidRPr="0023018B" w:rsidRDefault="00EC1D91" w:rsidP="00EC1D91">
      <w:pPr>
        <w:jc w:val="both"/>
        <w:rPr>
          <w:rFonts w:ascii="Trebuchet MS" w:hAnsi="Trebuchet MS"/>
          <w:b/>
          <w:color w:val="244061" w:themeColor="accent1" w:themeShade="80"/>
        </w:rPr>
      </w:pPr>
    </w:p>
    <w:p w14:paraId="520C323E" w14:textId="04B771F4" w:rsidR="00827D32" w:rsidRPr="0023018B" w:rsidRDefault="00EC1D91" w:rsidP="00EC1D91">
      <w:pPr>
        <w:jc w:val="both"/>
        <w:rPr>
          <w:rFonts w:ascii="Trebuchet MS" w:hAnsi="Trebuchet MS"/>
          <w:b/>
          <w:color w:val="244061" w:themeColor="accent1" w:themeShade="80"/>
        </w:rPr>
      </w:pPr>
      <w:r w:rsidRPr="0023018B">
        <w:rPr>
          <w:rFonts w:ascii="Trebuchet MS" w:hAnsi="Trebuchet MS"/>
          <w:b/>
          <w:color w:val="244061" w:themeColor="accent1" w:themeShade="80"/>
        </w:rPr>
        <w:t xml:space="preserve">CHELTUIELI DIRECTE </w:t>
      </w:r>
    </w:p>
    <w:tbl>
      <w:tblPr>
        <w:tblStyle w:val="Tabelgril"/>
        <w:tblpPr w:leftFromText="180" w:rightFromText="180" w:vertAnchor="text" w:tblpY="1"/>
        <w:tblOverlap w:val="never"/>
        <w:tblW w:w="4880" w:type="pct"/>
        <w:tblLayout w:type="fixed"/>
        <w:tblLook w:val="04A0" w:firstRow="1" w:lastRow="0" w:firstColumn="1" w:lastColumn="0" w:noHBand="0" w:noVBand="1"/>
      </w:tblPr>
      <w:tblGrid>
        <w:gridCol w:w="844"/>
        <w:gridCol w:w="1733"/>
        <w:gridCol w:w="1949"/>
        <w:gridCol w:w="4872"/>
      </w:tblGrid>
      <w:tr w:rsidR="0023018B" w:rsidRPr="0023018B" w14:paraId="57E48FEB" w14:textId="77777777" w:rsidTr="00EC1D91">
        <w:tc>
          <w:tcPr>
            <w:tcW w:w="5000" w:type="pct"/>
            <w:gridSpan w:val="4"/>
            <w:shd w:val="clear" w:color="auto" w:fill="DAEEF3" w:themeFill="accent5" w:themeFillTint="33"/>
          </w:tcPr>
          <w:p w14:paraId="447BAE8F" w14:textId="77777777" w:rsidR="00595880" w:rsidRPr="0023018B" w:rsidRDefault="00595880" w:rsidP="00E30C61">
            <w:pPr>
              <w:jc w:val="both"/>
              <w:rPr>
                <w:rFonts w:ascii="Trebuchet MS" w:hAnsi="Trebuchet MS"/>
                <w:b/>
                <w:color w:val="244061" w:themeColor="accent1" w:themeShade="80"/>
                <w:lang w:val="ro-RO"/>
              </w:rPr>
            </w:pPr>
            <w:r w:rsidRPr="0023018B">
              <w:rPr>
                <w:rFonts w:ascii="Trebuchet MS" w:hAnsi="Trebuchet MS"/>
                <w:b/>
                <w:color w:val="244061" w:themeColor="accent1" w:themeShade="80"/>
                <w:lang w:val="ro-RO"/>
              </w:rPr>
              <w:t xml:space="preserve">Cheltuielile directe </w:t>
            </w:r>
            <w:r w:rsidRPr="0023018B">
              <w:rPr>
                <w:rFonts w:ascii="Trebuchet MS" w:hAnsi="Trebuchet MS"/>
                <w:color w:val="244061" w:themeColor="accent1" w:themeShade="80"/>
                <w:lang w:val="ro-RO"/>
              </w:rPr>
              <w:t xml:space="preserve">reprezintă cheltuieli care pot fi atribuite unei anumite activități individuale din cadrul proiectului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pentru care este demonstrată legătura cu activitatea/ sub activitatea în cauză </w:t>
            </w:r>
          </w:p>
        </w:tc>
      </w:tr>
      <w:tr w:rsidR="0023018B" w:rsidRPr="0023018B" w14:paraId="30826A43" w14:textId="77777777" w:rsidTr="00EC1D91">
        <w:trPr>
          <w:tblHeader/>
        </w:trPr>
        <w:tc>
          <w:tcPr>
            <w:tcW w:w="449" w:type="pct"/>
            <w:tcBorders>
              <w:bottom w:val="single" w:sz="4" w:space="0" w:color="auto"/>
            </w:tcBorders>
            <w:shd w:val="clear" w:color="auto" w:fill="DAEEF3" w:themeFill="accent5" w:themeFillTint="33"/>
          </w:tcPr>
          <w:p w14:paraId="767220C1" w14:textId="77777777" w:rsidR="00595880" w:rsidRPr="0023018B" w:rsidRDefault="00595880" w:rsidP="00E30C61">
            <w:pPr>
              <w:jc w:val="both"/>
              <w:rPr>
                <w:rFonts w:ascii="Trebuchet MS" w:hAnsi="Trebuchet MS"/>
                <w:b/>
                <w:color w:val="244061" w:themeColor="accent1" w:themeShade="80"/>
                <w:lang w:val="ro-RO"/>
              </w:rPr>
            </w:pPr>
          </w:p>
        </w:tc>
        <w:tc>
          <w:tcPr>
            <w:tcW w:w="922" w:type="pct"/>
            <w:shd w:val="clear" w:color="auto" w:fill="DAEEF3" w:themeFill="accent5" w:themeFillTint="33"/>
            <w:vAlign w:val="center"/>
          </w:tcPr>
          <w:p w14:paraId="135F8C05" w14:textId="77777777" w:rsidR="00595880" w:rsidRPr="0023018B" w:rsidRDefault="00595880" w:rsidP="00E30C61">
            <w:pPr>
              <w:jc w:val="both"/>
              <w:rPr>
                <w:rFonts w:ascii="Trebuchet MS" w:hAnsi="Trebuchet MS"/>
                <w:b/>
                <w:color w:val="244061" w:themeColor="accent1" w:themeShade="80"/>
                <w:lang w:val="ro-RO"/>
              </w:rPr>
            </w:pPr>
            <w:r w:rsidRPr="0023018B">
              <w:rPr>
                <w:rFonts w:ascii="Trebuchet MS" w:hAnsi="Trebuchet MS"/>
                <w:b/>
                <w:color w:val="244061" w:themeColor="accent1" w:themeShade="80"/>
                <w:lang w:val="ro-RO"/>
              </w:rPr>
              <w:t xml:space="preserve">Categorie </w:t>
            </w:r>
            <w:proofErr w:type="spellStart"/>
            <w:r w:rsidRPr="0023018B">
              <w:rPr>
                <w:rFonts w:ascii="Trebuchet MS" w:hAnsi="Trebuchet MS"/>
                <w:b/>
                <w:color w:val="244061" w:themeColor="accent1" w:themeShade="80"/>
                <w:lang w:val="ro-RO"/>
              </w:rPr>
              <w:t>MySMIS</w:t>
            </w:r>
            <w:proofErr w:type="spellEnd"/>
          </w:p>
        </w:tc>
        <w:tc>
          <w:tcPr>
            <w:tcW w:w="1037" w:type="pct"/>
            <w:shd w:val="clear" w:color="auto" w:fill="DAEEF3" w:themeFill="accent5" w:themeFillTint="33"/>
            <w:vAlign w:val="center"/>
          </w:tcPr>
          <w:p w14:paraId="538B51B0" w14:textId="77777777" w:rsidR="00595880" w:rsidRPr="0023018B" w:rsidRDefault="00595880" w:rsidP="00E30C61">
            <w:pPr>
              <w:jc w:val="both"/>
              <w:rPr>
                <w:rFonts w:ascii="Trebuchet MS" w:hAnsi="Trebuchet MS"/>
                <w:b/>
                <w:color w:val="244061" w:themeColor="accent1" w:themeShade="80"/>
                <w:lang w:val="ro-RO"/>
              </w:rPr>
            </w:pPr>
            <w:r w:rsidRPr="0023018B">
              <w:rPr>
                <w:rFonts w:ascii="Trebuchet MS" w:hAnsi="Trebuchet MS"/>
                <w:b/>
                <w:color w:val="244061" w:themeColor="accent1" w:themeShade="80"/>
                <w:lang w:val="ro-RO"/>
              </w:rPr>
              <w:t xml:space="preserve">Subcategorie </w:t>
            </w:r>
            <w:proofErr w:type="spellStart"/>
            <w:r w:rsidRPr="0023018B">
              <w:rPr>
                <w:rFonts w:ascii="Trebuchet MS" w:hAnsi="Trebuchet MS"/>
                <w:b/>
                <w:color w:val="244061" w:themeColor="accent1" w:themeShade="80"/>
                <w:lang w:val="ro-RO"/>
              </w:rPr>
              <w:t>MySMIS</w:t>
            </w:r>
            <w:proofErr w:type="spellEnd"/>
          </w:p>
        </w:tc>
        <w:tc>
          <w:tcPr>
            <w:tcW w:w="2592" w:type="pct"/>
            <w:shd w:val="clear" w:color="auto" w:fill="DAEEF3" w:themeFill="accent5" w:themeFillTint="33"/>
            <w:vAlign w:val="center"/>
          </w:tcPr>
          <w:p w14:paraId="22C9BDC8" w14:textId="77777777" w:rsidR="00595880" w:rsidRPr="0023018B" w:rsidRDefault="00595880" w:rsidP="00E30C61">
            <w:pPr>
              <w:jc w:val="both"/>
              <w:rPr>
                <w:rFonts w:ascii="Trebuchet MS" w:hAnsi="Trebuchet MS"/>
                <w:b/>
                <w:color w:val="244061" w:themeColor="accent1" w:themeShade="80"/>
                <w:lang w:val="ro-RO"/>
              </w:rPr>
            </w:pPr>
            <w:r w:rsidRPr="0023018B">
              <w:rPr>
                <w:rFonts w:ascii="Trebuchet MS" w:hAnsi="Trebuchet MS"/>
                <w:b/>
                <w:color w:val="244061" w:themeColor="accent1" w:themeShade="80"/>
                <w:lang w:val="ro-RO"/>
              </w:rPr>
              <w:t>Subcategoria (descrierea cheltuielii) conține:</w:t>
            </w:r>
          </w:p>
        </w:tc>
      </w:tr>
      <w:tr w:rsidR="0023018B" w:rsidRPr="0023018B" w14:paraId="3C4B7119" w14:textId="77777777" w:rsidTr="00EC1D91">
        <w:trPr>
          <w:trHeight w:val="935"/>
        </w:trPr>
        <w:tc>
          <w:tcPr>
            <w:tcW w:w="449" w:type="pct"/>
            <w:vMerge w:val="restart"/>
            <w:shd w:val="clear" w:color="auto" w:fill="B8CCE4" w:themeFill="accent1" w:themeFillTint="66"/>
          </w:tcPr>
          <w:p w14:paraId="1633668E" w14:textId="77777777" w:rsidR="00595880" w:rsidRPr="0023018B" w:rsidRDefault="00595880" w:rsidP="00E30C61">
            <w:pPr>
              <w:jc w:val="both"/>
              <w:rPr>
                <w:rFonts w:ascii="Trebuchet MS" w:hAnsi="Trebuchet MS"/>
                <w:b/>
                <w:color w:val="244061" w:themeColor="accent1" w:themeShade="80"/>
                <w:lang w:val="ro-RO"/>
              </w:rPr>
            </w:pPr>
            <w:r w:rsidRPr="0023018B">
              <w:rPr>
                <w:rFonts w:ascii="Trebuchet MS" w:hAnsi="Trebuchet MS"/>
                <w:b/>
                <w:color w:val="244061" w:themeColor="accent1" w:themeShade="80"/>
                <w:lang w:val="ro-RO"/>
              </w:rPr>
              <w:t xml:space="preserve">Cheltuielile directe  </w:t>
            </w:r>
          </w:p>
        </w:tc>
        <w:tc>
          <w:tcPr>
            <w:tcW w:w="922" w:type="pct"/>
            <w:vAlign w:val="center"/>
          </w:tcPr>
          <w:p w14:paraId="4CF223BC"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9-Cheltuieli aferente managementului de proiect</w:t>
            </w:r>
          </w:p>
        </w:tc>
        <w:tc>
          <w:tcPr>
            <w:tcW w:w="1037" w:type="pct"/>
            <w:vAlign w:val="center"/>
          </w:tcPr>
          <w:p w14:paraId="0051CE73"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23 - cheltuieli salariale cu managerul de proiect</w:t>
            </w:r>
          </w:p>
        </w:tc>
        <w:tc>
          <w:tcPr>
            <w:tcW w:w="2592" w:type="pct"/>
          </w:tcPr>
          <w:p w14:paraId="5D69BB83" w14:textId="77777777" w:rsidR="00595880" w:rsidRPr="0023018B" w:rsidRDefault="00595880" w:rsidP="00E30C61">
            <w:pPr>
              <w:numPr>
                <w:ilvl w:val="0"/>
                <w:numId w:val="30"/>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Salariu net manager de proiect</w:t>
            </w:r>
          </w:p>
        </w:tc>
      </w:tr>
      <w:tr w:rsidR="0023018B" w:rsidRPr="0023018B" w14:paraId="7A490E5C" w14:textId="77777777" w:rsidTr="00EC1D91">
        <w:tc>
          <w:tcPr>
            <w:tcW w:w="449" w:type="pct"/>
            <w:vMerge/>
            <w:shd w:val="clear" w:color="auto" w:fill="B8CCE4" w:themeFill="accent1" w:themeFillTint="66"/>
          </w:tcPr>
          <w:p w14:paraId="353EB283" w14:textId="77777777" w:rsidR="00595880" w:rsidRPr="0023018B" w:rsidRDefault="00595880" w:rsidP="00E30C61">
            <w:pPr>
              <w:jc w:val="both"/>
              <w:rPr>
                <w:rFonts w:ascii="Trebuchet MS" w:hAnsi="Trebuchet MS"/>
                <w:color w:val="244061" w:themeColor="accent1" w:themeShade="80"/>
                <w:lang w:val="ro-RO"/>
              </w:rPr>
            </w:pPr>
          </w:p>
        </w:tc>
        <w:tc>
          <w:tcPr>
            <w:tcW w:w="922" w:type="pct"/>
            <w:vMerge w:val="restart"/>
            <w:vAlign w:val="center"/>
          </w:tcPr>
          <w:p w14:paraId="41530AAE"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25-Cheltuieli salariale</w:t>
            </w:r>
          </w:p>
        </w:tc>
        <w:tc>
          <w:tcPr>
            <w:tcW w:w="1037" w:type="pct"/>
            <w:vAlign w:val="center"/>
          </w:tcPr>
          <w:p w14:paraId="29CD8CCE"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83-Cheltuieli salariale cu personalul implicat in implementarea proiectului (în derularea activităților, altele decât management de proiect)</w:t>
            </w:r>
          </w:p>
        </w:tc>
        <w:tc>
          <w:tcPr>
            <w:tcW w:w="2592" w:type="pct"/>
          </w:tcPr>
          <w:p w14:paraId="4D9F7B46" w14:textId="77777777" w:rsidR="00595880" w:rsidRPr="0023018B" w:rsidRDefault="00595880" w:rsidP="00E30C61">
            <w:pPr>
              <w:numPr>
                <w:ilvl w:val="0"/>
                <w:numId w:val="30"/>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Salarii pentru personalul implicat in implementarea proiectului altele decât management de proiect</w:t>
            </w:r>
          </w:p>
        </w:tc>
      </w:tr>
      <w:tr w:rsidR="0023018B" w:rsidRPr="0023018B" w14:paraId="0D344930" w14:textId="77777777" w:rsidTr="00EC1D91">
        <w:trPr>
          <w:trHeight w:val="1457"/>
        </w:trPr>
        <w:tc>
          <w:tcPr>
            <w:tcW w:w="449" w:type="pct"/>
            <w:vMerge/>
            <w:shd w:val="clear" w:color="auto" w:fill="B8CCE4" w:themeFill="accent1" w:themeFillTint="66"/>
          </w:tcPr>
          <w:p w14:paraId="5FB8C8C5" w14:textId="77777777" w:rsidR="00595880" w:rsidRPr="0023018B" w:rsidRDefault="00595880" w:rsidP="00E30C61">
            <w:pPr>
              <w:jc w:val="both"/>
              <w:rPr>
                <w:rFonts w:ascii="Trebuchet MS" w:hAnsi="Trebuchet MS"/>
                <w:color w:val="244061" w:themeColor="accent1" w:themeShade="80"/>
                <w:lang w:val="ro-RO"/>
              </w:rPr>
            </w:pPr>
          </w:p>
        </w:tc>
        <w:tc>
          <w:tcPr>
            <w:tcW w:w="922" w:type="pct"/>
            <w:vMerge/>
            <w:vAlign w:val="center"/>
          </w:tcPr>
          <w:p w14:paraId="4EFB1664" w14:textId="77777777" w:rsidR="00595880" w:rsidRPr="0023018B" w:rsidRDefault="00595880" w:rsidP="00E30C61">
            <w:pPr>
              <w:jc w:val="both"/>
              <w:rPr>
                <w:rFonts w:ascii="Trebuchet MS" w:hAnsi="Trebuchet MS"/>
                <w:color w:val="244061" w:themeColor="accent1" w:themeShade="80"/>
                <w:lang w:val="ro-RO"/>
              </w:rPr>
            </w:pPr>
          </w:p>
        </w:tc>
        <w:tc>
          <w:tcPr>
            <w:tcW w:w="1037" w:type="pct"/>
            <w:vAlign w:val="center"/>
          </w:tcPr>
          <w:p w14:paraId="1196D897"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164-Contribuții sociale aferente cheltuielilor salariale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cheltuielilor asimilate acestora (contribuții angajați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angajatori)</w:t>
            </w:r>
          </w:p>
        </w:tc>
        <w:tc>
          <w:tcPr>
            <w:tcW w:w="2592" w:type="pct"/>
          </w:tcPr>
          <w:p w14:paraId="21FDCD6F" w14:textId="77777777" w:rsidR="00B85E5D" w:rsidRPr="0023018B" w:rsidRDefault="00B85E5D" w:rsidP="00E30C61">
            <w:pPr>
              <w:numPr>
                <w:ilvl w:val="0"/>
                <w:numId w:val="30"/>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 xml:space="preserve">Contribuții angajat </w:t>
            </w:r>
            <w:proofErr w:type="spellStart"/>
            <w:r w:rsidRPr="0023018B">
              <w:rPr>
                <w:rFonts w:ascii="Trebuchet MS" w:hAnsi="Trebuchet MS" w:cs="Times New Roman"/>
                <w:color w:val="244061" w:themeColor="accent1" w:themeShade="80"/>
                <w:lang w:val="ro-RO"/>
              </w:rPr>
              <w:t>şi</w:t>
            </w:r>
            <w:proofErr w:type="spellEnd"/>
            <w:r w:rsidRPr="0023018B">
              <w:rPr>
                <w:rFonts w:ascii="Trebuchet MS" w:hAnsi="Trebuchet MS" w:cs="Times New Roman"/>
                <w:color w:val="244061" w:themeColor="accent1" w:themeShade="80"/>
                <w:lang w:val="ro-RO"/>
              </w:rPr>
              <w:t xml:space="preserve"> angajator pentru manager de proiect</w:t>
            </w:r>
          </w:p>
          <w:p w14:paraId="62FFDFA9" w14:textId="20BEEC06" w:rsidR="00595880" w:rsidRPr="0023018B" w:rsidRDefault="00B85E5D" w:rsidP="00E30C61">
            <w:pPr>
              <w:numPr>
                <w:ilvl w:val="0"/>
                <w:numId w:val="30"/>
              </w:numPr>
              <w:jc w:val="both"/>
              <w:rPr>
                <w:rFonts w:ascii="Trebuchet MS" w:hAnsi="Trebuchet MS"/>
                <w:color w:val="244061" w:themeColor="accent1" w:themeShade="80"/>
                <w:lang w:val="ro-RO"/>
              </w:rPr>
            </w:pPr>
            <w:r w:rsidRPr="0023018B">
              <w:rPr>
                <w:rFonts w:ascii="Trebuchet MS" w:hAnsi="Trebuchet MS" w:cs="Times New Roman"/>
                <w:color w:val="244061" w:themeColor="accent1" w:themeShade="80"/>
                <w:lang w:val="ro-RO"/>
              </w:rPr>
              <w:t xml:space="preserve">Contribuții angajați </w:t>
            </w:r>
            <w:proofErr w:type="spellStart"/>
            <w:r w:rsidRPr="0023018B">
              <w:rPr>
                <w:rFonts w:ascii="Trebuchet MS" w:hAnsi="Trebuchet MS" w:cs="Times New Roman"/>
                <w:color w:val="244061" w:themeColor="accent1" w:themeShade="80"/>
                <w:lang w:val="ro-RO"/>
              </w:rPr>
              <w:t>şi</w:t>
            </w:r>
            <w:proofErr w:type="spellEnd"/>
            <w:r w:rsidRPr="0023018B">
              <w:rPr>
                <w:rFonts w:ascii="Trebuchet MS" w:hAnsi="Trebuchet MS" w:cs="Times New Roman"/>
                <w:color w:val="244061" w:themeColor="accent1" w:themeShade="80"/>
                <w:lang w:val="ro-RO"/>
              </w:rPr>
              <w:t xml:space="preserve"> angajatori pentru personalul implicat in implementarea proiectului altele decât management de proiect.</w:t>
            </w:r>
          </w:p>
        </w:tc>
      </w:tr>
      <w:tr w:rsidR="0023018B" w:rsidRPr="0023018B" w14:paraId="7E42A4D5" w14:textId="77777777" w:rsidTr="00EC1D91">
        <w:tc>
          <w:tcPr>
            <w:tcW w:w="449" w:type="pct"/>
            <w:vMerge/>
            <w:shd w:val="clear" w:color="auto" w:fill="B8CCE4" w:themeFill="accent1" w:themeFillTint="66"/>
          </w:tcPr>
          <w:p w14:paraId="29E87468" w14:textId="77777777" w:rsidR="00595880" w:rsidRPr="0023018B" w:rsidRDefault="00595880" w:rsidP="00E30C61">
            <w:pPr>
              <w:jc w:val="both"/>
              <w:rPr>
                <w:rFonts w:ascii="Trebuchet MS" w:hAnsi="Trebuchet MS"/>
                <w:color w:val="244061" w:themeColor="accent1" w:themeShade="80"/>
                <w:lang w:val="ro-RO"/>
              </w:rPr>
            </w:pPr>
          </w:p>
        </w:tc>
        <w:tc>
          <w:tcPr>
            <w:tcW w:w="922" w:type="pct"/>
            <w:vMerge w:val="restart"/>
            <w:vAlign w:val="center"/>
          </w:tcPr>
          <w:p w14:paraId="55C67593"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27-Cheltuieli cu deplasarea</w:t>
            </w:r>
          </w:p>
        </w:tc>
        <w:tc>
          <w:tcPr>
            <w:tcW w:w="1037" w:type="pct"/>
            <w:vAlign w:val="center"/>
          </w:tcPr>
          <w:p w14:paraId="3999604B"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98-Cheltuieli cu deplasarea pentru personal propriu și experți implicați in implementarea proiectului</w:t>
            </w:r>
          </w:p>
        </w:tc>
        <w:tc>
          <w:tcPr>
            <w:tcW w:w="2592" w:type="pct"/>
          </w:tcPr>
          <w:p w14:paraId="4C0FF98F" w14:textId="77777777" w:rsidR="00595880" w:rsidRPr="0023018B" w:rsidRDefault="00595880" w:rsidP="00E30C61">
            <w:pPr>
              <w:numPr>
                <w:ilvl w:val="0"/>
                <w:numId w:val="30"/>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pentru cazare;</w:t>
            </w:r>
          </w:p>
          <w:p w14:paraId="1BE5B466" w14:textId="77777777" w:rsidR="00595880" w:rsidRPr="0023018B" w:rsidRDefault="00595880" w:rsidP="00E30C61">
            <w:pPr>
              <w:numPr>
                <w:ilvl w:val="0"/>
                <w:numId w:val="30"/>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cu diurna personalului propriu</w:t>
            </w:r>
          </w:p>
          <w:p w14:paraId="5646718A" w14:textId="55FC9CF7" w:rsidR="00595880" w:rsidRPr="0023018B" w:rsidRDefault="00595880" w:rsidP="00E30C61">
            <w:pPr>
              <w:numPr>
                <w:ilvl w:val="0"/>
                <w:numId w:val="30"/>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 pentru transportul persoanelor (inclusiv transportul efectuat cu mijloacele de transport în comun sau taxi, la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de la aeroport, gară, autogară sau port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locul delegării ori locul de cazare, precum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transportul efectuat pe </w:t>
            </w:r>
            <w:r w:rsidR="00EC1D91" w:rsidRPr="0023018B">
              <w:rPr>
                <w:rFonts w:ascii="Trebuchet MS" w:hAnsi="Trebuchet MS"/>
                <w:color w:val="244061" w:themeColor="accent1" w:themeShade="80"/>
                <w:lang w:val="ro-RO"/>
              </w:rPr>
              <w:t>distanța</w:t>
            </w:r>
            <w:r w:rsidRPr="0023018B">
              <w:rPr>
                <w:rFonts w:ascii="Trebuchet MS" w:hAnsi="Trebuchet MS"/>
                <w:color w:val="244061" w:themeColor="accent1" w:themeShade="80"/>
                <w:lang w:val="ro-RO"/>
              </w:rPr>
              <w:t xml:space="preserve"> dintre locul de cazare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locul delegării);</w:t>
            </w:r>
          </w:p>
          <w:p w14:paraId="677E95B8" w14:textId="77777777" w:rsidR="00595880" w:rsidRPr="0023018B" w:rsidRDefault="00595880" w:rsidP="00E30C61">
            <w:pPr>
              <w:numPr>
                <w:ilvl w:val="0"/>
                <w:numId w:val="30"/>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Taxe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asigurări de călătorie și asigurări medicale aferente deplasării</w:t>
            </w:r>
          </w:p>
        </w:tc>
      </w:tr>
      <w:tr w:rsidR="0023018B" w:rsidRPr="0023018B" w14:paraId="7FF0C9E7" w14:textId="77777777" w:rsidTr="00EC1D91">
        <w:tc>
          <w:tcPr>
            <w:tcW w:w="449" w:type="pct"/>
            <w:vMerge/>
            <w:shd w:val="clear" w:color="auto" w:fill="B8CCE4" w:themeFill="accent1" w:themeFillTint="66"/>
          </w:tcPr>
          <w:p w14:paraId="5DBA7C48" w14:textId="77777777" w:rsidR="00595880" w:rsidRPr="0023018B" w:rsidRDefault="00595880" w:rsidP="00E30C61">
            <w:pPr>
              <w:jc w:val="both"/>
              <w:rPr>
                <w:rFonts w:ascii="Trebuchet MS" w:hAnsi="Trebuchet MS"/>
                <w:color w:val="244061" w:themeColor="accent1" w:themeShade="80"/>
                <w:lang w:val="ro-RO"/>
              </w:rPr>
            </w:pPr>
          </w:p>
        </w:tc>
        <w:tc>
          <w:tcPr>
            <w:tcW w:w="922" w:type="pct"/>
            <w:vMerge/>
          </w:tcPr>
          <w:p w14:paraId="563ECE91" w14:textId="77777777" w:rsidR="00595880" w:rsidRPr="0023018B" w:rsidRDefault="00595880" w:rsidP="00E30C61">
            <w:pPr>
              <w:jc w:val="both"/>
              <w:rPr>
                <w:rFonts w:ascii="Trebuchet MS" w:hAnsi="Trebuchet MS"/>
                <w:color w:val="244061" w:themeColor="accent1" w:themeShade="80"/>
                <w:lang w:val="ro-RO"/>
              </w:rPr>
            </w:pPr>
          </w:p>
        </w:tc>
        <w:tc>
          <w:tcPr>
            <w:tcW w:w="1037" w:type="pct"/>
            <w:vAlign w:val="center"/>
          </w:tcPr>
          <w:p w14:paraId="4287668B" w14:textId="1988D9DA"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97-Cheltuieli cu deplasarea pentru </w:t>
            </w:r>
            <w:r w:rsidR="00EC1D91" w:rsidRPr="0023018B">
              <w:rPr>
                <w:rFonts w:ascii="Trebuchet MS" w:hAnsi="Trebuchet MS"/>
                <w:color w:val="244061" w:themeColor="accent1" w:themeShade="80"/>
                <w:lang w:val="ro-RO"/>
              </w:rPr>
              <w:t>participanți</w:t>
            </w:r>
            <w:r w:rsidRPr="0023018B">
              <w:rPr>
                <w:rFonts w:ascii="Trebuchet MS" w:hAnsi="Trebuchet MS"/>
                <w:color w:val="244061" w:themeColor="accent1" w:themeShade="80"/>
                <w:lang w:val="ro-RO"/>
              </w:rPr>
              <w:t xml:space="preserve"> - grup </w:t>
            </w:r>
            <w:r w:rsidR="00EC1D91" w:rsidRPr="0023018B">
              <w:rPr>
                <w:rFonts w:ascii="Trebuchet MS" w:hAnsi="Trebuchet MS"/>
                <w:color w:val="244061" w:themeColor="accent1" w:themeShade="80"/>
                <w:lang w:val="ro-RO"/>
              </w:rPr>
              <w:t>țintă</w:t>
            </w:r>
          </w:p>
        </w:tc>
        <w:tc>
          <w:tcPr>
            <w:tcW w:w="2592" w:type="pct"/>
          </w:tcPr>
          <w:p w14:paraId="5F75C27A" w14:textId="008EBEBB"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 pentru </w:t>
            </w:r>
            <w:r w:rsidR="00B85E5D" w:rsidRPr="0023018B">
              <w:rPr>
                <w:rFonts w:ascii="Trebuchet MS" w:hAnsi="Trebuchet MS"/>
                <w:color w:val="244061" w:themeColor="accent1" w:themeShade="80"/>
                <w:lang w:val="ro-RO"/>
              </w:rPr>
              <w:t>transport</w:t>
            </w:r>
            <w:r w:rsidRPr="0023018B">
              <w:rPr>
                <w:rFonts w:ascii="Trebuchet MS" w:hAnsi="Trebuchet MS"/>
                <w:color w:val="244061" w:themeColor="accent1" w:themeShade="80"/>
                <w:lang w:val="ro-RO"/>
              </w:rPr>
              <w:t>;</w:t>
            </w:r>
          </w:p>
          <w:p w14:paraId="43B2B64F"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 pentru transportul persoanelor (inclusiv transportul efectuat cu mijloacele de transport în comun sau taxi, la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de la aeroport, gară, autogară sau port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locul delegării ori locul de cazare, precum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transportul efectuat pe </w:t>
            </w:r>
            <w:proofErr w:type="spellStart"/>
            <w:r w:rsidRPr="0023018B">
              <w:rPr>
                <w:rFonts w:ascii="Trebuchet MS" w:hAnsi="Trebuchet MS"/>
                <w:color w:val="244061" w:themeColor="accent1" w:themeShade="80"/>
                <w:lang w:val="ro-RO"/>
              </w:rPr>
              <w:t>distanţa</w:t>
            </w:r>
            <w:proofErr w:type="spellEnd"/>
            <w:r w:rsidRPr="0023018B">
              <w:rPr>
                <w:rFonts w:ascii="Trebuchet MS" w:hAnsi="Trebuchet MS"/>
                <w:color w:val="244061" w:themeColor="accent1" w:themeShade="80"/>
                <w:lang w:val="ro-RO"/>
              </w:rPr>
              <w:t xml:space="preserve"> dintre locul de cazare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locul delegării);</w:t>
            </w:r>
          </w:p>
          <w:p w14:paraId="3A08D56F"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Taxe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asigurări de călătorie și asigurări medicale aferente deplasării</w:t>
            </w:r>
          </w:p>
        </w:tc>
      </w:tr>
      <w:tr w:rsidR="0023018B" w:rsidRPr="0023018B" w14:paraId="33AB90F8" w14:textId="77777777" w:rsidTr="00EC1D91">
        <w:tc>
          <w:tcPr>
            <w:tcW w:w="449" w:type="pct"/>
            <w:vMerge/>
            <w:shd w:val="clear" w:color="auto" w:fill="B8CCE4" w:themeFill="accent1" w:themeFillTint="66"/>
          </w:tcPr>
          <w:p w14:paraId="537EA72A" w14:textId="77777777" w:rsidR="00595880" w:rsidRPr="0023018B" w:rsidRDefault="00595880" w:rsidP="00E30C61">
            <w:pPr>
              <w:jc w:val="both"/>
              <w:rPr>
                <w:rFonts w:ascii="Trebuchet MS" w:hAnsi="Trebuchet MS"/>
                <w:color w:val="244061" w:themeColor="accent1" w:themeShade="80"/>
                <w:lang w:val="ro-RO"/>
              </w:rPr>
            </w:pPr>
          </w:p>
        </w:tc>
        <w:tc>
          <w:tcPr>
            <w:tcW w:w="922" w:type="pct"/>
            <w:vMerge w:val="restart"/>
            <w:vAlign w:val="center"/>
          </w:tcPr>
          <w:p w14:paraId="3CDFE707"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29-Cheltuieli cu servicii</w:t>
            </w:r>
          </w:p>
        </w:tc>
        <w:tc>
          <w:tcPr>
            <w:tcW w:w="1037" w:type="pct"/>
            <w:vAlign w:val="center"/>
          </w:tcPr>
          <w:p w14:paraId="74AEB92D" w14:textId="07AB728B"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100-</w:t>
            </w:r>
            <w:r w:rsidR="008E7C9F" w:rsidRPr="0023018B">
              <w:rPr>
                <w:color w:val="244061" w:themeColor="accent1" w:themeShade="80"/>
              </w:rPr>
              <w:t xml:space="preserve"> </w:t>
            </w:r>
            <w:r w:rsidR="008E7C9F" w:rsidRPr="0023018B">
              <w:rPr>
                <w:rFonts w:ascii="Trebuchet MS" w:hAnsi="Trebuchet MS"/>
                <w:color w:val="244061" w:themeColor="accent1" w:themeShade="80"/>
                <w:lang w:val="ro-RO"/>
              </w:rPr>
              <w:t>Cheltuieli pentru consultanță și expertiză, inclusiv pentru elaborare PMUD</w:t>
            </w:r>
          </w:p>
        </w:tc>
        <w:tc>
          <w:tcPr>
            <w:tcW w:w="2592" w:type="pct"/>
          </w:tcPr>
          <w:p w14:paraId="6E02F80B" w14:textId="4CD7D1F3"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Cheltuielile pentru </w:t>
            </w:r>
            <w:r w:rsidR="00EC1D91" w:rsidRPr="0023018B">
              <w:rPr>
                <w:rFonts w:ascii="Trebuchet MS" w:hAnsi="Trebuchet MS"/>
                <w:color w:val="244061" w:themeColor="accent1" w:themeShade="80"/>
                <w:lang w:val="ro-RO"/>
              </w:rPr>
              <w:t>achiziționarea</w:t>
            </w:r>
            <w:r w:rsidRPr="0023018B">
              <w:rPr>
                <w:rFonts w:ascii="Trebuchet MS" w:hAnsi="Trebuchet MS"/>
                <w:color w:val="244061" w:themeColor="accent1" w:themeShade="80"/>
                <w:lang w:val="ro-RO"/>
              </w:rPr>
              <w:t xml:space="preserve"> sau realizarea de studii, cercetări de piață, analize. </w:t>
            </w:r>
          </w:p>
          <w:p w14:paraId="02F2B237" w14:textId="4EFAFD0A"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aferente diverselor achiziții de servicii specializate, pentru care beneficiarul nu are expertiza necesară (ex. formare profesională, consiliere profesională, consultanță antrep</w:t>
            </w:r>
            <w:r w:rsidR="00B85E5D" w:rsidRPr="0023018B">
              <w:rPr>
                <w:rFonts w:ascii="Trebuchet MS" w:hAnsi="Trebuchet MS"/>
                <w:color w:val="244061" w:themeColor="accent1" w:themeShade="80"/>
                <w:lang w:val="ro-RO"/>
              </w:rPr>
              <w:t xml:space="preserve">renorială </w:t>
            </w:r>
            <w:r w:rsidRPr="0023018B">
              <w:rPr>
                <w:rFonts w:ascii="Trebuchet MS" w:hAnsi="Trebuchet MS"/>
                <w:color w:val="244061" w:themeColor="accent1" w:themeShade="80"/>
                <w:lang w:val="ro-RO"/>
              </w:rPr>
              <w:t>etc.).</w:t>
            </w:r>
          </w:p>
        </w:tc>
      </w:tr>
      <w:tr w:rsidR="0023018B" w:rsidRPr="0023018B" w14:paraId="01D27135" w14:textId="77777777" w:rsidTr="00EC1D91">
        <w:tc>
          <w:tcPr>
            <w:tcW w:w="449" w:type="pct"/>
            <w:vMerge/>
            <w:shd w:val="clear" w:color="auto" w:fill="B8CCE4" w:themeFill="accent1" w:themeFillTint="66"/>
          </w:tcPr>
          <w:p w14:paraId="57E53B48" w14:textId="77777777" w:rsidR="00595880" w:rsidRPr="0023018B" w:rsidRDefault="00595880" w:rsidP="00E30C61">
            <w:pPr>
              <w:jc w:val="both"/>
              <w:rPr>
                <w:rFonts w:ascii="Trebuchet MS" w:hAnsi="Trebuchet MS"/>
                <w:color w:val="244061" w:themeColor="accent1" w:themeShade="80"/>
                <w:lang w:val="ro-RO"/>
              </w:rPr>
            </w:pPr>
          </w:p>
        </w:tc>
        <w:tc>
          <w:tcPr>
            <w:tcW w:w="922" w:type="pct"/>
            <w:vMerge/>
            <w:vAlign w:val="center"/>
          </w:tcPr>
          <w:p w14:paraId="10202B0D" w14:textId="77777777" w:rsidR="00595880" w:rsidRPr="0023018B" w:rsidRDefault="00595880" w:rsidP="00E30C61">
            <w:pPr>
              <w:jc w:val="both"/>
              <w:rPr>
                <w:rFonts w:ascii="Trebuchet MS" w:hAnsi="Trebuchet MS"/>
                <w:color w:val="244061" w:themeColor="accent1" w:themeShade="80"/>
                <w:lang w:val="ro-RO"/>
              </w:rPr>
            </w:pPr>
          </w:p>
        </w:tc>
        <w:tc>
          <w:tcPr>
            <w:tcW w:w="1037" w:type="pct"/>
            <w:vAlign w:val="center"/>
          </w:tcPr>
          <w:p w14:paraId="3D2048CC"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104-Cheltuieli cu servicii pentru organizarea de evenimente și cursuri de formare</w:t>
            </w:r>
          </w:p>
        </w:tc>
        <w:tc>
          <w:tcPr>
            <w:tcW w:w="2592" w:type="pct"/>
          </w:tcPr>
          <w:p w14:paraId="1A9580FF"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Cheltuielile efectuate pentru organizare de evenimente de genul </w:t>
            </w:r>
            <w:proofErr w:type="spellStart"/>
            <w:r w:rsidRPr="0023018B">
              <w:rPr>
                <w:rFonts w:ascii="Trebuchet MS" w:hAnsi="Trebuchet MS"/>
                <w:color w:val="244061" w:themeColor="accent1" w:themeShade="80"/>
                <w:lang w:val="ro-RO"/>
              </w:rPr>
              <w:t>conferinţe</w:t>
            </w:r>
            <w:proofErr w:type="spellEnd"/>
            <w:r w:rsidRPr="0023018B">
              <w:rPr>
                <w:rFonts w:ascii="Trebuchet MS" w:hAnsi="Trebuchet MS"/>
                <w:color w:val="244061" w:themeColor="accent1" w:themeShade="80"/>
                <w:lang w:val="ro-RO"/>
              </w:rPr>
              <w:t xml:space="preserve"> (altele decât cele pentru informare și comunicare), cursuri de instruire, </w:t>
            </w:r>
            <w:proofErr w:type="spellStart"/>
            <w:r w:rsidRPr="0023018B">
              <w:rPr>
                <w:rFonts w:ascii="Trebuchet MS" w:hAnsi="Trebuchet MS"/>
                <w:color w:val="244061" w:themeColor="accent1" w:themeShade="80"/>
                <w:lang w:val="ro-RO"/>
              </w:rPr>
              <w:t>seminarii</w:t>
            </w:r>
            <w:proofErr w:type="spellEnd"/>
            <w:r w:rsidRPr="0023018B">
              <w:rPr>
                <w:rFonts w:ascii="Trebuchet MS" w:hAnsi="Trebuchet MS"/>
                <w:color w:val="244061" w:themeColor="accent1" w:themeShade="80"/>
                <w:lang w:val="ro-RO"/>
              </w:rPr>
              <w:t>, mese rotunde, ateliere de lucru, cursuri de formare care pot include:</w:t>
            </w:r>
          </w:p>
          <w:p w14:paraId="748263AA"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 pentru cazare, masă, transport; </w:t>
            </w:r>
          </w:p>
          <w:p w14:paraId="49367754"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 pentru taxe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asigurări ale persoanelor din grupul </w:t>
            </w:r>
            <w:proofErr w:type="spellStart"/>
            <w:r w:rsidRPr="0023018B">
              <w:rPr>
                <w:rFonts w:ascii="Trebuchet MS" w:hAnsi="Trebuchet MS"/>
                <w:color w:val="244061" w:themeColor="accent1" w:themeShade="80"/>
                <w:lang w:val="ro-RO"/>
              </w:rPr>
              <w:t>ţintă</w:t>
            </w:r>
            <w:proofErr w:type="spellEnd"/>
            <w:r w:rsidRPr="0023018B">
              <w:rPr>
                <w:rFonts w:ascii="Trebuchet MS" w:hAnsi="Trebuchet MS"/>
                <w:color w:val="244061" w:themeColor="accent1" w:themeShade="80"/>
                <w:lang w:val="ro-RO"/>
              </w:rPr>
              <w:t xml:space="preserve"> și a altor persoane care participă/contribuie la realizarea activităților proiectului;</w:t>
            </w:r>
          </w:p>
          <w:p w14:paraId="498CB40C"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pentru închiriere sală, echipamente/dotări;</w:t>
            </w:r>
          </w:p>
          <w:p w14:paraId="35E404BB"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pentru onorarii aferente lectorilor/moderatorilor/vorbitorilor cheie in cadrul unui eveniment, precum și persoane care participă/contribuie la realizarea evenimentului;</w:t>
            </w:r>
          </w:p>
          <w:p w14:paraId="079641A5"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cu servicii de formare;</w:t>
            </w:r>
          </w:p>
          <w:p w14:paraId="2A6103E6"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 pentru servicii de traducere </w:t>
            </w:r>
            <w:proofErr w:type="spellStart"/>
            <w:r w:rsidRPr="0023018B">
              <w:rPr>
                <w:rFonts w:ascii="Trebuchet MS" w:hAnsi="Trebuchet MS"/>
                <w:color w:val="244061" w:themeColor="accent1" w:themeShade="80"/>
                <w:lang w:val="ro-RO"/>
              </w:rPr>
              <w:t>şi</w:t>
            </w:r>
            <w:proofErr w:type="spellEnd"/>
            <w:r w:rsidRPr="0023018B">
              <w:rPr>
                <w:rFonts w:ascii="Trebuchet MS" w:hAnsi="Trebuchet MS"/>
                <w:color w:val="244061" w:themeColor="accent1" w:themeShade="80"/>
                <w:lang w:val="ro-RO"/>
              </w:rPr>
              <w:t xml:space="preserve"> interpretariat aferente </w:t>
            </w:r>
            <w:proofErr w:type="spellStart"/>
            <w:r w:rsidRPr="0023018B">
              <w:rPr>
                <w:rFonts w:ascii="Trebuchet MS" w:hAnsi="Trebuchet MS"/>
                <w:color w:val="244061" w:themeColor="accent1" w:themeShade="80"/>
                <w:lang w:val="ro-RO"/>
              </w:rPr>
              <w:t>activităţilor</w:t>
            </w:r>
            <w:proofErr w:type="spellEnd"/>
            <w:r w:rsidRPr="0023018B">
              <w:rPr>
                <w:rFonts w:ascii="Trebuchet MS" w:hAnsi="Trebuchet MS"/>
                <w:color w:val="244061" w:themeColor="accent1" w:themeShade="80"/>
                <w:lang w:val="ro-RO"/>
              </w:rPr>
              <w:t xml:space="preserve"> realizate;</w:t>
            </w:r>
          </w:p>
          <w:p w14:paraId="66DF67CB"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pentru editare/tipărire/multiplicare materiale pentru evenimente;</w:t>
            </w:r>
          </w:p>
          <w:p w14:paraId="239DBD66"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Servicii de </w:t>
            </w:r>
            <w:proofErr w:type="spellStart"/>
            <w:r w:rsidRPr="0023018B">
              <w:rPr>
                <w:rFonts w:ascii="Trebuchet MS" w:hAnsi="Trebuchet MS"/>
                <w:color w:val="244061" w:themeColor="accent1" w:themeShade="80"/>
                <w:lang w:val="ro-RO"/>
              </w:rPr>
              <w:t>catering</w:t>
            </w:r>
            <w:proofErr w:type="spellEnd"/>
            <w:r w:rsidRPr="0023018B">
              <w:rPr>
                <w:rFonts w:ascii="Trebuchet MS" w:hAnsi="Trebuchet MS"/>
                <w:color w:val="244061" w:themeColor="accent1" w:themeShade="80"/>
                <w:lang w:val="ro-RO"/>
              </w:rPr>
              <w:t>;</w:t>
            </w:r>
          </w:p>
          <w:p w14:paraId="7577C60C"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 Servicii de sonorizare.</w:t>
            </w:r>
          </w:p>
          <w:p w14:paraId="0EF5ABF4"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Servicii de transport de materiale şi echipamente;</w:t>
            </w:r>
          </w:p>
        </w:tc>
      </w:tr>
      <w:tr w:rsidR="0023018B" w:rsidRPr="0023018B" w14:paraId="6F45CF52" w14:textId="77777777" w:rsidTr="00EC1D91">
        <w:tc>
          <w:tcPr>
            <w:tcW w:w="449" w:type="pct"/>
            <w:vMerge/>
            <w:shd w:val="clear" w:color="auto" w:fill="B8CCE4" w:themeFill="accent1" w:themeFillTint="66"/>
          </w:tcPr>
          <w:p w14:paraId="014DAF43" w14:textId="77777777" w:rsidR="00595880" w:rsidRPr="0023018B" w:rsidRDefault="00595880" w:rsidP="00E30C61">
            <w:pPr>
              <w:jc w:val="both"/>
              <w:rPr>
                <w:rFonts w:ascii="Trebuchet MS" w:hAnsi="Trebuchet MS"/>
                <w:color w:val="244061" w:themeColor="accent1" w:themeShade="80"/>
                <w:lang w:val="ro-RO"/>
              </w:rPr>
            </w:pPr>
          </w:p>
        </w:tc>
        <w:tc>
          <w:tcPr>
            <w:tcW w:w="922" w:type="pct"/>
            <w:vAlign w:val="center"/>
          </w:tcPr>
          <w:p w14:paraId="1C4948E1"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11-Cheltuieli cu taxe/ abonamente/ cotizații/ acorduri/ autorizații necesare pentru implementarea proiectului:</w:t>
            </w:r>
          </w:p>
        </w:tc>
        <w:tc>
          <w:tcPr>
            <w:tcW w:w="1037" w:type="pct"/>
            <w:vAlign w:val="center"/>
          </w:tcPr>
          <w:p w14:paraId="427D984E"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32 - cheltuieli cu taxe/abonamente/cotizații/acorduri/ autorizații/</w:t>
            </w:r>
            <w:proofErr w:type="spellStart"/>
            <w:r w:rsidRPr="0023018B">
              <w:rPr>
                <w:rFonts w:ascii="Trebuchet MS" w:hAnsi="Trebuchet MS"/>
                <w:color w:val="244061" w:themeColor="accent1" w:themeShade="80"/>
                <w:lang w:val="ro-RO"/>
              </w:rPr>
              <w:t>garantii</w:t>
            </w:r>
            <w:proofErr w:type="spellEnd"/>
            <w:r w:rsidRPr="0023018B">
              <w:rPr>
                <w:rFonts w:ascii="Trebuchet MS" w:hAnsi="Trebuchet MS"/>
                <w:color w:val="244061" w:themeColor="accent1" w:themeShade="80"/>
                <w:lang w:val="ro-RO"/>
              </w:rPr>
              <w:t xml:space="preserve"> bancare necesare pentru implementarea proiectului</w:t>
            </w:r>
          </w:p>
        </w:tc>
        <w:tc>
          <w:tcPr>
            <w:tcW w:w="2592" w:type="pct"/>
          </w:tcPr>
          <w:p w14:paraId="6C255A50" w14:textId="5000F4E6"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Taxe de participare la programe de formare/ educație </w:t>
            </w:r>
          </w:p>
          <w:p w14:paraId="70069616" w14:textId="23A1EE1C"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Cheltuielile pentru </w:t>
            </w:r>
            <w:r w:rsidR="00A7464D" w:rsidRPr="0023018B">
              <w:rPr>
                <w:rFonts w:ascii="Trebuchet MS" w:hAnsi="Trebuchet MS"/>
                <w:color w:val="244061" w:themeColor="accent1" w:themeShade="80"/>
                <w:lang w:val="ro-RO"/>
              </w:rPr>
              <w:t>achiziția</w:t>
            </w:r>
            <w:r w:rsidRPr="0023018B">
              <w:rPr>
                <w:rFonts w:ascii="Trebuchet MS" w:hAnsi="Trebuchet MS"/>
                <w:color w:val="244061" w:themeColor="accent1" w:themeShade="80"/>
                <w:lang w:val="ro-RO"/>
              </w:rPr>
              <w:t xml:space="preserve"> de </w:t>
            </w:r>
            <w:r w:rsidR="00A7464D" w:rsidRPr="0023018B">
              <w:rPr>
                <w:rFonts w:ascii="Trebuchet MS" w:hAnsi="Trebuchet MS"/>
                <w:color w:val="244061" w:themeColor="accent1" w:themeShade="80"/>
                <w:lang w:val="ro-RO"/>
              </w:rPr>
              <w:t>publicații</w:t>
            </w:r>
            <w:r w:rsidRPr="0023018B">
              <w:rPr>
                <w:rFonts w:ascii="Trebuchet MS" w:hAnsi="Trebuchet MS"/>
                <w:color w:val="244061" w:themeColor="accent1" w:themeShade="80"/>
                <w:lang w:val="ro-RO"/>
              </w:rPr>
              <w:t xml:space="preserve">/abonamente la </w:t>
            </w:r>
            <w:r w:rsidR="00A7464D" w:rsidRPr="0023018B">
              <w:rPr>
                <w:rFonts w:ascii="Trebuchet MS" w:hAnsi="Trebuchet MS"/>
                <w:color w:val="244061" w:themeColor="accent1" w:themeShade="80"/>
                <w:lang w:val="ro-RO"/>
              </w:rPr>
              <w:t>publicații</w:t>
            </w:r>
            <w:r w:rsidRPr="0023018B">
              <w:rPr>
                <w:rFonts w:ascii="Trebuchet MS" w:hAnsi="Trebuchet MS"/>
                <w:color w:val="244061" w:themeColor="accent1" w:themeShade="80"/>
                <w:lang w:val="ro-RO"/>
              </w:rPr>
              <w:t xml:space="preserve">, </w:t>
            </w:r>
            <w:proofErr w:type="spellStart"/>
            <w:r w:rsidRPr="0023018B">
              <w:rPr>
                <w:rFonts w:ascii="Trebuchet MS" w:hAnsi="Trebuchet MS"/>
                <w:color w:val="244061" w:themeColor="accent1" w:themeShade="80"/>
                <w:lang w:val="ro-RO"/>
              </w:rPr>
              <w:t>cărţi</w:t>
            </w:r>
            <w:proofErr w:type="spellEnd"/>
            <w:r w:rsidRPr="0023018B">
              <w:rPr>
                <w:rFonts w:ascii="Trebuchet MS" w:hAnsi="Trebuchet MS"/>
                <w:color w:val="244061" w:themeColor="accent1" w:themeShade="80"/>
                <w:lang w:val="ro-RO"/>
              </w:rPr>
              <w:t xml:space="preserve"> relevante pentru obiectul de activitate al beneficiarului, în format tipărit şi/sau electronic, precum şi </w:t>
            </w:r>
            <w:r w:rsidR="00A7464D" w:rsidRPr="0023018B">
              <w:rPr>
                <w:rFonts w:ascii="Trebuchet MS" w:hAnsi="Trebuchet MS"/>
                <w:color w:val="244061" w:themeColor="accent1" w:themeShade="80"/>
                <w:lang w:val="ro-RO"/>
              </w:rPr>
              <w:t>cotizațiile</w:t>
            </w:r>
            <w:r w:rsidRPr="0023018B">
              <w:rPr>
                <w:rFonts w:ascii="Trebuchet MS" w:hAnsi="Trebuchet MS"/>
                <w:color w:val="244061" w:themeColor="accent1" w:themeShade="80"/>
                <w:lang w:val="ro-RO"/>
              </w:rPr>
              <w:t xml:space="preserve"> pentru participarea la </w:t>
            </w:r>
            <w:r w:rsidR="00A7464D" w:rsidRPr="0023018B">
              <w:rPr>
                <w:rFonts w:ascii="Trebuchet MS" w:hAnsi="Trebuchet MS"/>
                <w:color w:val="244061" w:themeColor="accent1" w:themeShade="80"/>
                <w:lang w:val="ro-RO"/>
              </w:rPr>
              <w:t>asociații</w:t>
            </w:r>
            <w:r w:rsidRPr="0023018B">
              <w:rPr>
                <w:rFonts w:ascii="Trebuchet MS" w:hAnsi="Trebuchet MS"/>
                <w:color w:val="244061" w:themeColor="accent1" w:themeShade="80"/>
                <w:lang w:val="ro-RO"/>
              </w:rPr>
              <w:t>.</w:t>
            </w:r>
          </w:p>
          <w:p w14:paraId="47B8C0E7"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Achiziționare de reviste de specialitate, materiale educaționale relevante pentru operațiune, în format tipărit, audio şi/ sau electronic;</w:t>
            </w:r>
          </w:p>
          <w:p w14:paraId="15CD41F3"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Cheltuielile aferente garanțiilor oferite de bănci sau alte instituții financiare; </w:t>
            </w:r>
          </w:p>
          <w:p w14:paraId="7E67CD8E"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 Taxe notariale.                            </w:t>
            </w:r>
          </w:p>
        </w:tc>
      </w:tr>
      <w:tr w:rsidR="0023018B" w:rsidRPr="0023018B" w14:paraId="6427588E" w14:textId="77777777" w:rsidTr="00EC1D91">
        <w:tc>
          <w:tcPr>
            <w:tcW w:w="449" w:type="pct"/>
            <w:vMerge/>
            <w:shd w:val="clear" w:color="auto" w:fill="B8CCE4" w:themeFill="accent1" w:themeFillTint="66"/>
          </w:tcPr>
          <w:p w14:paraId="642F7E0A" w14:textId="77777777" w:rsidR="00595880" w:rsidRPr="0023018B" w:rsidRDefault="00595880" w:rsidP="00E30C61">
            <w:pPr>
              <w:jc w:val="both"/>
              <w:rPr>
                <w:rFonts w:ascii="Trebuchet MS" w:hAnsi="Trebuchet MS"/>
                <w:color w:val="244061" w:themeColor="accent1" w:themeShade="80"/>
                <w:lang w:val="ro-RO"/>
              </w:rPr>
            </w:pPr>
          </w:p>
        </w:tc>
        <w:tc>
          <w:tcPr>
            <w:tcW w:w="922" w:type="pct"/>
            <w:vAlign w:val="center"/>
          </w:tcPr>
          <w:p w14:paraId="0D032C37"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21-Cheltuieli cu achiziția de active fixe </w:t>
            </w:r>
            <w:r w:rsidRPr="0023018B">
              <w:rPr>
                <w:rFonts w:ascii="Trebuchet MS" w:hAnsi="Trebuchet MS"/>
                <w:color w:val="244061" w:themeColor="accent1" w:themeShade="80"/>
                <w:lang w:val="ro-RO"/>
              </w:rPr>
              <w:lastRenderedPageBreak/>
              <w:t>corporale (altele decât terenuri și imobile), obiecte de inventar, materii prime și materiale, inclusiv materiale consumabile</w:t>
            </w:r>
          </w:p>
        </w:tc>
        <w:tc>
          <w:tcPr>
            <w:tcW w:w="1037" w:type="pct"/>
            <w:vAlign w:val="center"/>
          </w:tcPr>
          <w:p w14:paraId="4DC3E0A5"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lastRenderedPageBreak/>
              <w:t xml:space="preserve">70-Cheltuieli cu achiziția de materii prime, </w:t>
            </w:r>
            <w:r w:rsidRPr="0023018B">
              <w:rPr>
                <w:rFonts w:ascii="Trebuchet MS" w:hAnsi="Trebuchet MS"/>
                <w:color w:val="244061" w:themeColor="accent1" w:themeShade="80"/>
                <w:lang w:val="ro-RO"/>
              </w:rPr>
              <w:lastRenderedPageBreak/>
              <w:t>materiale consumabile și alte produse similare necesare proiectului</w:t>
            </w:r>
          </w:p>
        </w:tc>
        <w:tc>
          <w:tcPr>
            <w:tcW w:w="2592" w:type="pct"/>
          </w:tcPr>
          <w:p w14:paraId="6E8DE94A"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lastRenderedPageBreak/>
              <w:t>Materiale consumabile</w:t>
            </w:r>
          </w:p>
          <w:p w14:paraId="553BA36F"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cu materii prime și materiale necesare derulării cursurilor practice</w:t>
            </w:r>
          </w:p>
          <w:p w14:paraId="6BF9B45C"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lastRenderedPageBreak/>
              <w:t>Materiale direct atribuibile susținerii activităților de educație și formare</w:t>
            </w:r>
          </w:p>
          <w:p w14:paraId="658921DC"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Papetărie</w:t>
            </w:r>
          </w:p>
          <w:p w14:paraId="58E4D940"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cu materialele auxiliare</w:t>
            </w:r>
          </w:p>
          <w:p w14:paraId="5E6F4E68"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cu materialele pentru ambalat</w:t>
            </w:r>
          </w:p>
          <w:p w14:paraId="6F1FC3AB"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cu alte materiale consumabile</w:t>
            </w:r>
          </w:p>
          <w:p w14:paraId="30A279CC"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Multiplicare</w:t>
            </w:r>
          </w:p>
        </w:tc>
      </w:tr>
      <w:tr w:rsidR="0023018B" w:rsidRPr="0023018B" w14:paraId="73EE1704" w14:textId="77777777" w:rsidTr="00EC1D91">
        <w:tc>
          <w:tcPr>
            <w:tcW w:w="449" w:type="pct"/>
            <w:vMerge/>
            <w:shd w:val="clear" w:color="auto" w:fill="B8CCE4" w:themeFill="accent1" w:themeFillTint="66"/>
          </w:tcPr>
          <w:p w14:paraId="1B9BDEAE" w14:textId="77777777" w:rsidR="00595880" w:rsidRPr="0023018B" w:rsidRDefault="00595880" w:rsidP="00E30C61">
            <w:pPr>
              <w:jc w:val="both"/>
              <w:rPr>
                <w:rFonts w:ascii="Trebuchet MS" w:hAnsi="Trebuchet MS"/>
                <w:color w:val="244061" w:themeColor="accent1" w:themeShade="80"/>
                <w:lang w:val="ro-RO"/>
              </w:rPr>
            </w:pPr>
          </w:p>
        </w:tc>
        <w:tc>
          <w:tcPr>
            <w:tcW w:w="922" w:type="pct"/>
            <w:vAlign w:val="center"/>
          </w:tcPr>
          <w:p w14:paraId="45BA7707"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23-Cheltuieli cu hrana</w:t>
            </w:r>
          </w:p>
        </w:tc>
        <w:tc>
          <w:tcPr>
            <w:tcW w:w="1037" w:type="pct"/>
            <w:vAlign w:val="center"/>
          </w:tcPr>
          <w:p w14:paraId="1D751BC4"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81-Cheltuieli cu hrana</w:t>
            </w:r>
          </w:p>
        </w:tc>
        <w:tc>
          <w:tcPr>
            <w:tcW w:w="2592" w:type="pct"/>
          </w:tcPr>
          <w:p w14:paraId="30B6E7F9"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Cheltuieli cu hrana pentru participanți (grup țintă) și alți participanți la activitățile proiectului</w:t>
            </w:r>
          </w:p>
        </w:tc>
      </w:tr>
      <w:tr w:rsidR="0023018B" w:rsidRPr="0023018B" w14:paraId="5328628B" w14:textId="77777777" w:rsidTr="00EC1D91">
        <w:tc>
          <w:tcPr>
            <w:tcW w:w="449" w:type="pct"/>
            <w:vMerge/>
            <w:shd w:val="clear" w:color="auto" w:fill="B8CCE4" w:themeFill="accent1" w:themeFillTint="66"/>
          </w:tcPr>
          <w:p w14:paraId="7A4910AE" w14:textId="77777777" w:rsidR="00595880" w:rsidRPr="0023018B" w:rsidRDefault="00595880" w:rsidP="00E30C61">
            <w:pPr>
              <w:jc w:val="both"/>
              <w:rPr>
                <w:rFonts w:ascii="Trebuchet MS" w:hAnsi="Trebuchet MS"/>
                <w:color w:val="244061" w:themeColor="accent1" w:themeShade="80"/>
                <w:lang w:val="ro-RO"/>
              </w:rPr>
            </w:pPr>
          </w:p>
        </w:tc>
        <w:tc>
          <w:tcPr>
            <w:tcW w:w="922" w:type="pct"/>
            <w:vAlign w:val="center"/>
          </w:tcPr>
          <w:p w14:paraId="6011DA92"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5-Cheltuieli cu închirierea, altele decât cele prevăzute la cheltuielile generale de administrație</w:t>
            </w:r>
          </w:p>
        </w:tc>
        <w:tc>
          <w:tcPr>
            <w:tcW w:w="1037" w:type="pct"/>
            <w:vAlign w:val="center"/>
          </w:tcPr>
          <w:p w14:paraId="27FAFA84"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9-Cheltuieli cu închirierea, altele decât cele prevăzute la cheltuielile generale de administrație</w:t>
            </w:r>
          </w:p>
        </w:tc>
        <w:tc>
          <w:tcPr>
            <w:tcW w:w="2592" w:type="pct"/>
          </w:tcPr>
          <w:p w14:paraId="62696DDF"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Închiriere sedii, inclusiv depozite</w:t>
            </w:r>
          </w:p>
          <w:p w14:paraId="01A8EEA4"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Închiriere spații pentru desfășurarea diverselor activități ale operațiunii</w:t>
            </w:r>
          </w:p>
          <w:p w14:paraId="48D7A8E6"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Închiriere echipamente</w:t>
            </w:r>
          </w:p>
          <w:p w14:paraId="1477568D"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Închiriere vehicule</w:t>
            </w:r>
          </w:p>
          <w:p w14:paraId="414019BE"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Închiriere diverse bunuri</w:t>
            </w:r>
          </w:p>
        </w:tc>
      </w:tr>
      <w:tr w:rsidR="0023018B" w:rsidRPr="0023018B" w14:paraId="6F27D2C4" w14:textId="77777777" w:rsidTr="00EC1D91">
        <w:tc>
          <w:tcPr>
            <w:tcW w:w="449" w:type="pct"/>
            <w:vMerge/>
            <w:shd w:val="clear" w:color="auto" w:fill="B8CCE4" w:themeFill="accent1" w:themeFillTint="66"/>
          </w:tcPr>
          <w:p w14:paraId="4F594423" w14:textId="77777777" w:rsidR="00595880" w:rsidRPr="0023018B" w:rsidRDefault="00595880" w:rsidP="00E30C61">
            <w:pPr>
              <w:jc w:val="both"/>
              <w:rPr>
                <w:rFonts w:ascii="Trebuchet MS" w:hAnsi="Trebuchet MS"/>
                <w:color w:val="244061" w:themeColor="accent1" w:themeShade="80"/>
                <w:lang w:val="ro-RO"/>
              </w:rPr>
            </w:pPr>
          </w:p>
        </w:tc>
        <w:tc>
          <w:tcPr>
            <w:tcW w:w="922" w:type="pct"/>
            <w:vAlign w:val="center"/>
          </w:tcPr>
          <w:p w14:paraId="2E97E428"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4-Cheltuieli de leasing</w:t>
            </w:r>
          </w:p>
        </w:tc>
        <w:tc>
          <w:tcPr>
            <w:tcW w:w="1037" w:type="pct"/>
            <w:vAlign w:val="center"/>
          </w:tcPr>
          <w:p w14:paraId="1418AC86"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 xml:space="preserve">8-Cheltuieli de leasing  fără achiziție </w:t>
            </w:r>
          </w:p>
        </w:tc>
        <w:tc>
          <w:tcPr>
            <w:tcW w:w="2592" w:type="pct"/>
          </w:tcPr>
          <w:p w14:paraId="119F49EE" w14:textId="77777777" w:rsidR="00595880" w:rsidRPr="0023018B" w:rsidRDefault="00595880" w:rsidP="00E30C61">
            <w:pPr>
              <w:numPr>
                <w:ilvl w:val="0"/>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Rate de leasing plătite de utilizatorul de leasing pentru:</w:t>
            </w:r>
          </w:p>
          <w:p w14:paraId="26E3DA3F" w14:textId="77777777" w:rsidR="00595880" w:rsidRPr="0023018B" w:rsidRDefault="00595880" w:rsidP="00E30C61">
            <w:pPr>
              <w:numPr>
                <w:ilvl w:val="1"/>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Echipamente</w:t>
            </w:r>
          </w:p>
          <w:p w14:paraId="0E3871DD" w14:textId="77777777" w:rsidR="00595880" w:rsidRPr="0023018B" w:rsidRDefault="00595880" w:rsidP="00E30C61">
            <w:pPr>
              <w:numPr>
                <w:ilvl w:val="1"/>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Vehicule</w:t>
            </w:r>
          </w:p>
          <w:p w14:paraId="2674EFFF" w14:textId="77777777" w:rsidR="00595880" w:rsidRPr="0023018B" w:rsidRDefault="00595880" w:rsidP="00E30C61">
            <w:pPr>
              <w:numPr>
                <w:ilvl w:val="1"/>
                <w:numId w:val="28"/>
              </w:num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Diverse bunuri mobile şi imobile</w:t>
            </w:r>
          </w:p>
        </w:tc>
      </w:tr>
      <w:tr w:rsidR="0023018B" w:rsidRPr="0023018B" w14:paraId="247FEC3C" w14:textId="77777777" w:rsidTr="00EC1D91">
        <w:tc>
          <w:tcPr>
            <w:tcW w:w="449" w:type="pct"/>
            <w:vMerge/>
            <w:tcBorders>
              <w:bottom w:val="single" w:sz="4" w:space="0" w:color="auto"/>
            </w:tcBorders>
            <w:shd w:val="clear" w:color="auto" w:fill="B8CCE4" w:themeFill="accent1" w:themeFillTint="66"/>
          </w:tcPr>
          <w:p w14:paraId="4322E064" w14:textId="77777777" w:rsidR="00595880" w:rsidRPr="0023018B" w:rsidRDefault="00595880" w:rsidP="00E30C61">
            <w:pPr>
              <w:jc w:val="both"/>
              <w:rPr>
                <w:rFonts w:ascii="Trebuchet MS" w:hAnsi="Trebuchet MS"/>
                <w:color w:val="244061" w:themeColor="accent1" w:themeShade="80"/>
                <w:lang w:val="ro-RO"/>
              </w:rPr>
            </w:pPr>
          </w:p>
        </w:tc>
        <w:tc>
          <w:tcPr>
            <w:tcW w:w="922" w:type="pct"/>
            <w:tcBorders>
              <w:bottom w:val="single" w:sz="4" w:space="0" w:color="auto"/>
            </w:tcBorders>
            <w:vAlign w:val="center"/>
          </w:tcPr>
          <w:p w14:paraId="2C0734F8" w14:textId="77777777" w:rsidR="00595880" w:rsidRPr="0023018B" w:rsidRDefault="00595880"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28-Cheltuieli de tip FEDR</w:t>
            </w:r>
          </w:p>
        </w:tc>
        <w:tc>
          <w:tcPr>
            <w:tcW w:w="1037" w:type="pct"/>
            <w:tcBorders>
              <w:bottom w:val="single" w:sz="4" w:space="0" w:color="auto"/>
            </w:tcBorders>
            <w:vAlign w:val="center"/>
          </w:tcPr>
          <w:p w14:paraId="2B87E35D" w14:textId="19DCD05A" w:rsidR="00595880" w:rsidRPr="0023018B" w:rsidRDefault="008E7C9F" w:rsidP="00E30C61">
            <w:pPr>
              <w:jc w:val="both"/>
              <w:rPr>
                <w:rFonts w:ascii="Trebuchet MS" w:hAnsi="Trebuchet MS"/>
                <w:color w:val="244061" w:themeColor="accent1" w:themeShade="80"/>
                <w:lang w:val="ro-RO"/>
              </w:rPr>
            </w:pPr>
            <w:r w:rsidRPr="0023018B">
              <w:rPr>
                <w:rFonts w:ascii="Trebuchet MS" w:hAnsi="Trebuchet MS"/>
                <w:color w:val="244061" w:themeColor="accent1" w:themeShade="80"/>
                <w:lang w:val="ro-RO"/>
              </w:rPr>
              <w:t>161- c</w:t>
            </w:r>
            <w:r w:rsidR="00595880" w:rsidRPr="0023018B">
              <w:rPr>
                <w:rFonts w:ascii="Trebuchet MS" w:hAnsi="Trebuchet MS"/>
                <w:color w:val="244061" w:themeColor="accent1" w:themeShade="80"/>
                <w:lang w:val="ro-RO"/>
              </w:rPr>
              <w:t xml:space="preserve">heltuieli cu </w:t>
            </w:r>
            <w:r w:rsidR="00A7464D" w:rsidRPr="0023018B">
              <w:rPr>
                <w:rFonts w:ascii="Trebuchet MS" w:hAnsi="Trebuchet MS"/>
                <w:color w:val="244061" w:themeColor="accent1" w:themeShade="80"/>
                <w:lang w:val="ro-RO"/>
              </w:rPr>
              <w:t>construcții</w:t>
            </w:r>
            <w:r w:rsidR="00595880" w:rsidRPr="0023018B">
              <w:rPr>
                <w:rFonts w:ascii="Trebuchet MS" w:hAnsi="Trebuchet MS"/>
                <w:color w:val="244061" w:themeColor="accent1" w:themeShade="80"/>
                <w:lang w:val="ro-RO"/>
              </w:rPr>
              <w:t>, inclusiv reabilitare/ modernizare clădiri</w:t>
            </w:r>
          </w:p>
        </w:tc>
        <w:tc>
          <w:tcPr>
            <w:tcW w:w="2592" w:type="pct"/>
            <w:tcBorders>
              <w:bottom w:val="single" w:sz="4" w:space="0" w:color="auto"/>
            </w:tcBorders>
          </w:tcPr>
          <w:p w14:paraId="530034F3" w14:textId="77777777" w:rsidR="00B85E5D" w:rsidRPr="0023018B" w:rsidRDefault="00B85E5D" w:rsidP="00E30C61">
            <w:pPr>
              <w:numPr>
                <w:ilvl w:val="0"/>
                <w:numId w:val="28"/>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Instalații tehnice</w:t>
            </w:r>
          </w:p>
          <w:p w14:paraId="49FC329B" w14:textId="77777777" w:rsidR="00B85E5D" w:rsidRPr="0023018B" w:rsidRDefault="00B85E5D" w:rsidP="00E30C61">
            <w:pPr>
              <w:numPr>
                <w:ilvl w:val="0"/>
                <w:numId w:val="28"/>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Alte echipamente:</w:t>
            </w:r>
          </w:p>
          <w:p w14:paraId="6B2E4676" w14:textId="77777777" w:rsidR="00B85E5D" w:rsidRPr="0023018B" w:rsidRDefault="00B85E5D" w:rsidP="00E30C61">
            <w:pPr>
              <w:numPr>
                <w:ilvl w:val="1"/>
                <w:numId w:val="28"/>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Echipamente de calcul şi echipamente periferice de calcul</w:t>
            </w:r>
          </w:p>
          <w:p w14:paraId="69521B1F" w14:textId="77777777" w:rsidR="00B85E5D" w:rsidRPr="0023018B" w:rsidRDefault="00B85E5D" w:rsidP="00E30C61">
            <w:pPr>
              <w:numPr>
                <w:ilvl w:val="1"/>
                <w:numId w:val="28"/>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Cablare rețea internă</w:t>
            </w:r>
          </w:p>
          <w:p w14:paraId="0DE750A7" w14:textId="77777777" w:rsidR="00B85E5D" w:rsidRPr="0023018B" w:rsidRDefault="00B85E5D" w:rsidP="00E30C61">
            <w:pPr>
              <w:numPr>
                <w:ilvl w:val="1"/>
                <w:numId w:val="28"/>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Achiziționare şi instalare de sisteme şi echipamente pentru persoane cu dizabilități</w:t>
            </w:r>
          </w:p>
          <w:p w14:paraId="7E0DC8B7" w14:textId="77777777" w:rsidR="00B85E5D" w:rsidRPr="0023018B" w:rsidRDefault="00B85E5D" w:rsidP="00E30C61">
            <w:pPr>
              <w:numPr>
                <w:ilvl w:val="1"/>
                <w:numId w:val="28"/>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Mobilier, birotică, echipamente de protecție a valorilor umane şi materiale</w:t>
            </w:r>
          </w:p>
          <w:p w14:paraId="71DA2191" w14:textId="77777777" w:rsidR="00B85E5D" w:rsidRPr="0023018B" w:rsidRDefault="00B85E5D" w:rsidP="00E30C61">
            <w:pPr>
              <w:numPr>
                <w:ilvl w:val="1"/>
                <w:numId w:val="28"/>
              </w:numPr>
              <w:jc w:val="both"/>
              <w:rPr>
                <w:rFonts w:ascii="Trebuchet MS" w:hAnsi="Trebuchet MS" w:cs="Times New Roman"/>
                <w:color w:val="244061" w:themeColor="accent1" w:themeShade="80"/>
                <w:lang w:val="ro-RO"/>
              </w:rPr>
            </w:pPr>
            <w:r w:rsidRPr="0023018B">
              <w:rPr>
                <w:rFonts w:ascii="Trebuchet MS" w:hAnsi="Trebuchet MS" w:cs="Times New Roman"/>
                <w:color w:val="244061" w:themeColor="accent1" w:themeShade="80"/>
                <w:lang w:val="ro-RO"/>
              </w:rPr>
              <w:t>Alte cheltuieli pentru investiții</w:t>
            </w:r>
          </w:p>
          <w:p w14:paraId="5B3BE9A9" w14:textId="5846B913" w:rsidR="00595880" w:rsidRPr="0023018B" w:rsidRDefault="00B85E5D" w:rsidP="00E30C61">
            <w:pPr>
              <w:numPr>
                <w:ilvl w:val="0"/>
                <w:numId w:val="28"/>
              </w:numPr>
              <w:jc w:val="both"/>
              <w:rPr>
                <w:rFonts w:ascii="Trebuchet MS" w:hAnsi="Trebuchet MS"/>
                <w:color w:val="244061" w:themeColor="accent1" w:themeShade="80"/>
                <w:lang w:val="ro-RO"/>
              </w:rPr>
            </w:pPr>
            <w:r w:rsidRPr="0023018B">
              <w:rPr>
                <w:rFonts w:ascii="Trebuchet MS" w:hAnsi="Trebuchet MS" w:cs="Times New Roman"/>
                <w:color w:val="244061" w:themeColor="accent1" w:themeShade="80"/>
                <w:lang w:val="ro-RO"/>
              </w:rPr>
              <w:t>Energie electrică.</w:t>
            </w:r>
          </w:p>
        </w:tc>
      </w:tr>
    </w:tbl>
    <w:p w14:paraId="2734A013" w14:textId="77777777" w:rsidR="00595880" w:rsidRPr="0023018B" w:rsidRDefault="00595880" w:rsidP="00E30C61">
      <w:pPr>
        <w:spacing w:after="0" w:line="240" w:lineRule="auto"/>
        <w:jc w:val="both"/>
        <w:rPr>
          <w:rFonts w:ascii="Trebuchet MS" w:hAnsi="Trebuchet MS"/>
          <w:b/>
          <w:color w:val="244061" w:themeColor="accent1" w:themeShade="80"/>
        </w:rPr>
      </w:pPr>
    </w:p>
    <w:p w14:paraId="07A1A664" w14:textId="77777777" w:rsidR="00EC1D91" w:rsidRPr="0023018B" w:rsidRDefault="00EC1D91" w:rsidP="00E30C61">
      <w:pPr>
        <w:spacing w:after="0" w:line="240" w:lineRule="auto"/>
        <w:jc w:val="both"/>
        <w:rPr>
          <w:rFonts w:ascii="Trebuchet MS" w:hAnsi="Trebuchet MS"/>
          <w:b/>
          <w:color w:val="244061" w:themeColor="accent1" w:themeShade="80"/>
        </w:rPr>
      </w:pPr>
    </w:p>
    <w:p w14:paraId="037127CF" w14:textId="60D34078" w:rsidR="00D1463B" w:rsidRPr="0023018B" w:rsidRDefault="00167654" w:rsidP="00EC1D91">
      <w:pPr>
        <w:jc w:val="both"/>
        <w:rPr>
          <w:rFonts w:ascii="Trebuchet MS" w:hAnsi="Trebuchet MS" w:cs="Times New Roman"/>
          <w:b/>
          <w:color w:val="244061" w:themeColor="accent1" w:themeShade="80"/>
        </w:rPr>
      </w:pPr>
      <w:r w:rsidRPr="0023018B">
        <w:rPr>
          <w:rFonts w:ascii="Trebuchet MS" w:hAnsi="Trebuchet MS" w:cs="Times New Roman"/>
          <w:b/>
          <w:color w:val="244061" w:themeColor="accent1" w:themeShade="80"/>
        </w:rPr>
        <w:t>CHELTUIELI INDIRECTE</w:t>
      </w:r>
    </w:p>
    <w:p w14:paraId="2710F2D0" w14:textId="77777777" w:rsidR="00D1463B" w:rsidRPr="0023018B" w:rsidRDefault="00D1463B" w:rsidP="00E30C61">
      <w:pPr>
        <w:spacing w:after="0" w:line="240" w:lineRule="auto"/>
        <w:jc w:val="both"/>
        <w:rPr>
          <w:rFonts w:ascii="Trebuchet MS" w:hAnsi="Trebuchet MS"/>
          <w:b/>
          <w:color w:val="244061" w:themeColor="accent1" w:themeShade="80"/>
        </w:rPr>
      </w:pPr>
    </w:p>
    <w:tbl>
      <w:tblPr>
        <w:tblStyle w:val="Tabelgril"/>
        <w:tblW w:w="4890" w:type="pct"/>
        <w:tblLayout w:type="fixed"/>
        <w:tblLook w:val="04A0" w:firstRow="1" w:lastRow="0" w:firstColumn="1" w:lastColumn="0" w:noHBand="0" w:noVBand="1"/>
      </w:tblPr>
      <w:tblGrid>
        <w:gridCol w:w="861"/>
        <w:gridCol w:w="1731"/>
        <w:gridCol w:w="2612"/>
        <w:gridCol w:w="4213"/>
      </w:tblGrid>
      <w:tr w:rsidR="0023018B" w:rsidRPr="0023018B" w14:paraId="4F01BD34" w14:textId="77777777" w:rsidTr="00B85E5D">
        <w:tc>
          <w:tcPr>
            <w:tcW w:w="5000" w:type="pct"/>
            <w:gridSpan w:val="4"/>
            <w:tcBorders>
              <w:bottom w:val="single" w:sz="4" w:space="0" w:color="auto"/>
            </w:tcBorders>
            <w:shd w:val="clear" w:color="auto" w:fill="DBE5F1" w:themeFill="accent1" w:themeFillTint="33"/>
          </w:tcPr>
          <w:p w14:paraId="2F8CF736" w14:textId="77777777" w:rsidR="00BF073E" w:rsidRPr="0023018B" w:rsidRDefault="00BF073E" w:rsidP="00BF073E">
            <w:pPr>
              <w:jc w:val="both"/>
              <w:rPr>
                <w:rFonts w:ascii="Trebuchet MS" w:hAnsi="Trebuchet MS" w:cs="Times New Roman"/>
                <w:b/>
                <w:color w:val="244061" w:themeColor="accent1" w:themeShade="80"/>
                <w:lang w:val="ro-RO"/>
              </w:rPr>
            </w:pPr>
            <w:r w:rsidRPr="0023018B">
              <w:rPr>
                <w:rFonts w:ascii="Trebuchet MS" w:hAnsi="Trebuchet MS" w:cs="Times New Roman"/>
                <w:b/>
                <w:color w:val="244061" w:themeColor="accent1" w:themeShade="80"/>
                <w:lang w:val="ro-RO"/>
              </w:rPr>
              <w:t xml:space="preserve">Cheltuieli generale de administrație </w:t>
            </w:r>
          </w:p>
          <w:p w14:paraId="6D902C55" w14:textId="4DF494A1" w:rsidR="00B85E5D" w:rsidRPr="0023018B" w:rsidRDefault="00BF073E" w:rsidP="00BF073E">
            <w:pPr>
              <w:jc w:val="both"/>
              <w:rPr>
                <w:rFonts w:ascii="Trebuchet MS" w:hAnsi="Trebuchet MS" w:cs="Times New Roman"/>
                <w:b/>
                <w:color w:val="244061" w:themeColor="accent1" w:themeShade="80"/>
                <w:lang w:val="ro-RO"/>
              </w:rPr>
            </w:pPr>
            <w:r w:rsidRPr="0023018B">
              <w:rPr>
                <w:rFonts w:ascii="Trebuchet MS" w:hAnsi="Trebuchet MS" w:cs="Times New Roman"/>
                <w:b/>
                <w:color w:val="244061" w:themeColor="accent1" w:themeShade="80"/>
                <w:lang w:val="ro-RO"/>
              </w:rPr>
              <w:t xml:space="preserve">Cheltuielile generale de administrație reprezintă cheltuielile efectuate pentru funcționarea de ansamblu a proiectului </w:t>
            </w:r>
            <w:proofErr w:type="spellStart"/>
            <w:r w:rsidRPr="0023018B">
              <w:rPr>
                <w:rFonts w:ascii="Trebuchet MS" w:hAnsi="Trebuchet MS" w:cs="Times New Roman"/>
                <w:b/>
                <w:color w:val="244061" w:themeColor="accent1" w:themeShade="80"/>
                <w:lang w:val="ro-RO"/>
              </w:rPr>
              <w:t>şi</w:t>
            </w:r>
            <w:proofErr w:type="spellEnd"/>
            <w:r w:rsidRPr="0023018B">
              <w:rPr>
                <w:rFonts w:ascii="Trebuchet MS" w:hAnsi="Trebuchet MS" w:cs="Times New Roman"/>
                <w:b/>
                <w:color w:val="244061" w:themeColor="accent1" w:themeShade="80"/>
                <w:lang w:val="ro-RO"/>
              </w:rPr>
              <w:t xml:space="preserve"> nu pot fi atribuite direct unei anumite activități.</w:t>
            </w:r>
          </w:p>
        </w:tc>
      </w:tr>
      <w:tr w:rsidR="0023018B" w:rsidRPr="0023018B" w14:paraId="025FC80B" w14:textId="77777777" w:rsidTr="00B85E5D">
        <w:tc>
          <w:tcPr>
            <w:tcW w:w="457" w:type="pct"/>
            <w:tcBorders>
              <w:bottom w:val="single" w:sz="4" w:space="0" w:color="auto"/>
            </w:tcBorders>
            <w:shd w:val="clear" w:color="auto" w:fill="DBE5F1" w:themeFill="accent1" w:themeFillTint="33"/>
          </w:tcPr>
          <w:p w14:paraId="10C44557" w14:textId="77777777" w:rsidR="00B85E5D" w:rsidRPr="0023018B" w:rsidRDefault="00B85E5D" w:rsidP="00E30C61">
            <w:pPr>
              <w:jc w:val="both"/>
              <w:rPr>
                <w:rFonts w:ascii="Trebuchet MS" w:hAnsi="Trebuchet MS" w:cs="Times New Roman"/>
                <w:b/>
                <w:color w:val="244061" w:themeColor="accent1" w:themeShade="80"/>
                <w:lang w:val="ro-RO"/>
              </w:rPr>
            </w:pPr>
          </w:p>
        </w:tc>
        <w:tc>
          <w:tcPr>
            <w:tcW w:w="919" w:type="pct"/>
            <w:shd w:val="clear" w:color="auto" w:fill="DBE5F1" w:themeFill="accent1" w:themeFillTint="33"/>
            <w:vAlign w:val="center"/>
          </w:tcPr>
          <w:p w14:paraId="54A4DF17" w14:textId="77777777" w:rsidR="00B85E5D" w:rsidRPr="0023018B" w:rsidRDefault="00B85E5D" w:rsidP="00E30C61">
            <w:pPr>
              <w:jc w:val="both"/>
              <w:rPr>
                <w:rFonts w:ascii="Trebuchet MS" w:hAnsi="Trebuchet MS" w:cs="Times New Roman"/>
                <w:b/>
                <w:color w:val="244061" w:themeColor="accent1" w:themeShade="80"/>
                <w:lang w:val="ro-RO"/>
              </w:rPr>
            </w:pPr>
            <w:r w:rsidRPr="0023018B">
              <w:rPr>
                <w:rFonts w:ascii="Trebuchet MS" w:hAnsi="Trebuchet MS" w:cs="Times New Roman"/>
                <w:b/>
                <w:color w:val="244061" w:themeColor="accent1" w:themeShade="80"/>
                <w:lang w:val="ro-RO"/>
              </w:rPr>
              <w:t xml:space="preserve">Categorie </w:t>
            </w:r>
            <w:proofErr w:type="spellStart"/>
            <w:r w:rsidRPr="0023018B">
              <w:rPr>
                <w:rFonts w:ascii="Trebuchet MS" w:hAnsi="Trebuchet MS" w:cs="Times New Roman"/>
                <w:b/>
                <w:color w:val="244061" w:themeColor="accent1" w:themeShade="80"/>
                <w:lang w:val="ro-RO"/>
              </w:rPr>
              <w:t>MySMIS</w:t>
            </w:r>
            <w:proofErr w:type="spellEnd"/>
          </w:p>
        </w:tc>
        <w:tc>
          <w:tcPr>
            <w:tcW w:w="1387" w:type="pct"/>
            <w:shd w:val="clear" w:color="auto" w:fill="DBE5F1" w:themeFill="accent1" w:themeFillTint="33"/>
            <w:vAlign w:val="center"/>
          </w:tcPr>
          <w:p w14:paraId="540F4FF1" w14:textId="77777777" w:rsidR="00B85E5D" w:rsidRPr="0023018B" w:rsidRDefault="00B85E5D" w:rsidP="00E30C61">
            <w:pPr>
              <w:jc w:val="both"/>
              <w:rPr>
                <w:rFonts w:ascii="Trebuchet MS" w:hAnsi="Trebuchet MS" w:cs="Times New Roman"/>
                <w:b/>
                <w:color w:val="244061" w:themeColor="accent1" w:themeShade="80"/>
                <w:lang w:val="ro-RO"/>
              </w:rPr>
            </w:pPr>
            <w:r w:rsidRPr="0023018B">
              <w:rPr>
                <w:rFonts w:ascii="Trebuchet MS" w:hAnsi="Trebuchet MS" w:cs="Times New Roman"/>
                <w:b/>
                <w:color w:val="244061" w:themeColor="accent1" w:themeShade="80"/>
                <w:lang w:val="ro-RO"/>
              </w:rPr>
              <w:t xml:space="preserve">Subcategorie </w:t>
            </w:r>
            <w:proofErr w:type="spellStart"/>
            <w:r w:rsidRPr="0023018B">
              <w:rPr>
                <w:rFonts w:ascii="Trebuchet MS" w:hAnsi="Trebuchet MS" w:cs="Times New Roman"/>
                <w:b/>
                <w:color w:val="244061" w:themeColor="accent1" w:themeShade="80"/>
                <w:lang w:val="ro-RO"/>
              </w:rPr>
              <w:t>MySMIS</w:t>
            </w:r>
            <w:proofErr w:type="spellEnd"/>
          </w:p>
        </w:tc>
        <w:tc>
          <w:tcPr>
            <w:tcW w:w="2237" w:type="pct"/>
            <w:shd w:val="clear" w:color="auto" w:fill="DBE5F1" w:themeFill="accent1" w:themeFillTint="33"/>
            <w:vAlign w:val="center"/>
          </w:tcPr>
          <w:p w14:paraId="6A7AC18A" w14:textId="77777777" w:rsidR="00B85E5D" w:rsidRPr="0023018B" w:rsidRDefault="00B85E5D" w:rsidP="00E30C61">
            <w:pPr>
              <w:jc w:val="both"/>
              <w:rPr>
                <w:rFonts w:ascii="Trebuchet MS" w:hAnsi="Trebuchet MS" w:cs="Times New Roman"/>
                <w:b/>
                <w:color w:val="244061" w:themeColor="accent1" w:themeShade="80"/>
                <w:lang w:val="ro-RO"/>
              </w:rPr>
            </w:pPr>
            <w:r w:rsidRPr="0023018B">
              <w:rPr>
                <w:rFonts w:ascii="Trebuchet MS" w:hAnsi="Trebuchet MS" w:cs="Times New Roman"/>
                <w:b/>
                <w:color w:val="244061" w:themeColor="accent1" w:themeShade="80"/>
                <w:lang w:val="ro-RO"/>
              </w:rPr>
              <w:t>Subcategoria (descrierea cheltuielii) conține:</w:t>
            </w:r>
          </w:p>
        </w:tc>
      </w:tr>
      <w:tr w:rsidR="0023018B" w:rsidRPr="0023018B" w14:paraId="0AECF82C" w14:textId="77777777" w:rsidTr="004C7389">
        <w:trPr>
          <w:trHeight w:val="1673"/>
        </w:trPr>
        <w:tc>
          <w:tcPr>
            <w:tcW w:w="457" w:type="pct"/>
            <w:vMerge w:val="restart"/>
            <w:shd w:val="clear" w:color="auto" w:fill="B8CCE4" w:themeFill="accent1" w:themeFillTint="66"/>
          </w:tcPr>
          <w:p w14:paraId="2F89F99B" w14:textId="77777777" w:rsidR="00E9376C" w:rsidRPr="0023018B" w:rsidRDefault="00E9376C" w:rsidP="00E9376C">
            <w:pPr>
              <w:jc w:val="both"/>
              <w:rPr>
                <w:rFonts w:ascii="Trebuchet MS" w:hAnsi="Trebuchet MS" w:cs="Times New Roman"/>
                <w:b/>
                <w:color w:val="244061" w:themeColor="accent1" w:themeShade="80"/>
                <w:lang w:val="ro-RO"/>
              </w:rPr>
            </w:pPr>
            <w:r w:rsidRPr="0023018B">
              <w:rPr>
                <w:rFonts w:ascii="Trebuchet MS" w:hAnsi="Trebuchet MS" w:cs="Times New Roman"/>
                <w:b/>
                <w:color w:val="244061" w:themeColor="accent1" w:themeShade="80"/>
                <w:lang w:val="ro-RO"/>
              </w:rPr>
              <w:t xml:space="preserve">Cheltuieli eligibile indirecte </w:t>
            </w:r>
          </w:p>
          <w:p w14:paraId="5B397E36" w14:textId="77777777" w:rsidR="00E9376C" w:rsidRPr="0023018B" w:rsidRDefault="00E9376C" w:rsidP="00E9376C">
            <w:pPr>
              <w:jc w:val="both"/>
              <w:rPr>
                <w:rFonts w:ascii="Trebuchet MS" w:hAnsi="Trebuchet MS" w:cs="Times New Roman"/>
                <w:b/>
                <w:color w:val="244061" w:themeColor="accent1" w:themeShade="80"/>
                <w:lang w:val="ro-RO"/>
              </w:rPr>
            </w:pPr>
          </w:p>
        </w:tc>
        <w:tc>
          <w:tcPr>
            <w:tcW w:w="919" w:type="pct"/>
            <w:vAlign w:val="center"/>
          </w:tcPr>
          <w:p w14:paraId="3504EB19" w14:textId="4666A0A3" w:rsidR="00E9376C" w:rsidRPr="0023018B" w:rsidRDefault="00E9376C" w:rsidP="00E9376C">
            <w:pPr>
              <w:jc w:val="both"/>
              <w:rPr>
                <w:rFonts w:ascii="Trebuchet MS" w:hAnsi="Trebuchet MS" w:cstheme="minorHAnsi"/>
                <w:b/>
                <w:color w:val="244061" w:themeColor="accent1" w:themeShade="80"/>
                <w:sz w:val="20"/>
                <w:szCs w:val="20"/>
                <w:lang w:val="ro-RO"/>
              </w:rPr>
            </w:pPr>
            <w:r w:rsidRPr="0023018B">
              <w:rPr>
                <w:rFonts w:ascii="Trebuchet MS" w:hAnsi="Trebuchet MS" w:cs="Calibri"/>
                <w:color w:val="244061" w:themeColor="accent1" w:themeShade="80"/>
                <w:lang w:val="ro-RO"/>
              </w:rPr>
              <w:t>10-Cheltuieli generale de administrație</w:t>
            </w:r>
          </w:p>
        </w:tc>
        <w:tc>
          <w:tcPr>
            <w:tcW w:w="1387" w:type="pct"/>
            <w:vAlign w:val="center"/>
          </w:tcPr>
          <w:p w14:paraId="18BBF321" w14:textId="6A13DE8D" w:rsidR="00E9376C" w:rsidRPr="0023018B" w:rsidRDefault="00E9376C" w:rsidP="00E9376C">
            <w:pPr>
              <w:jc w:val="both"/>
              <w:rPr>
                <w:rFonts w:ascii="Trebuchet MS" w:hAnsi="Trebuchet MS" w:cstheme="minorHAnsi"/>
                <w:color w:val="244061" w:themeColor="accent1" w:themeShade="80"/>
                <w:sz w:val="20"/>
                <w:szCs w:val="20"/>
                <w:lang w:val="ro-RO"/>
              </w:rPr>
            </w:pPr>
            <w:r w:rsidRPr="0023018B">
              <w:rPr>
                <w:rFonts w:ascii="Trebuchet MS" w:hAnsi="Trebuchet MS" w:cs="Calibri"/>
                <w:color w:val="244061" w:themeColor="accent1" w:themeShade="80"/>
                <w:lang w:val="ro-RO"/>
              </w:rPr>
              <w:t>30-Cheltuieli generale de administrație (indirecte pe bază de costuri reale)</w:t>
            </w:r>
          </w:p>
        </w:tc>
        <w:tc>
          <w:tcPr>
            <w:tcW w:w="2237" w:type="pct"/>
            <w:vAlign w:val="center"/>
          </w:tcPr>
          <w:p w14:paraId="19D7E117" w14:textId="77777777" w:rsidR="00E9376C" w:rsidRPr="0023018B" w:rsidRDefault="00E9376C" w:rsidP="00E9376C">
            <w:pPr>
              <w:numPr>
                <w:ilvl w:val="0"/>
                <w:numId w:val="31"/>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Salarii aferente experților suport pentru activitatea managerului de proiect</w:t>
            </w:r>
          </w:p>
          <w:p w14:paraId="09E2DE0A" w14:textId="77777777" w:rsidR="00E9376C" w:rsidRPr="0023018B" w:rsidRDefault="00E9376C" w:rsidP="00E9376C">
            <w:pPr>
              <w:numPr>
                <w:ilvl w:val="0"/>
                <w:numId w:val="31"/>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Salarii aferente personalului administrativ și auxiliar</w:t>
            </w:r>
          </w:p>
          <w:p w14:paraId="5F6CDF53" w14:textId="77777777" w:rsidR="00E9376C" w:rsidRPr="0023018B" w:rsidRDefault="00E9376C" w:rsidP="00E9376C">
            <w:pPr>
              <w:numPr>
                <w:ilvl w:val="0"/>
                <w:numId w:val="28"/>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Contribuții sociale aferente cheltuielilor salariale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cheltuielilor </w:t>
            </w:r>
            <w:r w:rsidRPr="0023018B">
              <w:rPr>
                <w:rFonts w:ascii="Trebuchet MS" w:hAnsi="Trebuchet MS" w:cs="Calibri"/>
                <w:color w:val="244061" w:themeColor="accent1" w:themeShade="80"/>
                <w:lang w:val="ro-RO"/>
              </w:rPr>
              <w:lastRenderedPageBreak/>
              <w:t xml:space="preserve">asimilate acestora (contribuții angajați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angajatori).</w:t>
            </w:r>
          </w:p>
          <w:p w14:paraId="6EC06E1B" w14:textId="77777777" w:rsidR="00E9376C" w:rsidRPr="0023018B" w:rsidRDefault="00E9376C" w:rsidP="00E9376C">
            <w:pPr>
              <w:numPr>
                <w:ilvl w:val="0"/>
                <w:numId w:val="32"/>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Chirie sediu administrativ al proiectului </w:t>
            </w:r>
          </w:p>
          <w:p w14:paraId="674D04C8" w14:textId="77777777" w:rsidR="00E9376C" w:rsidRPr="0023018B" w:rsidRDefault="00E9376C" w:rsidP="00E9376C">
            <w:pPr>
              <w:numPr>
                <w:ilvl w:val="0"/>
                <w:numId w:val="32"/>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Plata serviciilor pentru medicina muncii, prevenirea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stingerea incendiilor, sănătatea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securitatea în muncă pentru personalul propriu</w:t>
            </w:r>
          </w:p>
          <w:p w14:paraId="10BD59FB" w14:textId="77777777" w:rsidR="00E9376C" w:rsidRPr="0023018B" w:rsidRDefault="00E9376C" w:rsidP="00E9376C">
            <w:pPr>
              <w:numPr>
                <w:ilvl w:val="0"/>
                <w:numId w:val="32"/>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Cheltuieli cu dezvoltarea de aplicații informatice</w:t>
            </w:r>
          </w:p>
          <w:p w14:paraId="4B31A62F" w14:textId="77777777" w:rsidR="00E9376C" w:rsidRPr="0023018B" w:rsidRDefault="00E9376C" w:rsidP="00E9376C">
            <w:pPr>
              <w:pStyle w:val="Listparagraf"/>
              <w:numPr>
                <w:ilvl w:val="0"/>
                <w:numId w:val="32"/>
              </w:numPr>
              <w:autoSpaceDE w:val="0"/>
              <w:autoSpaceDN w:val="0"/>
              <w:adjustRightInd w:val="0"/>
              <w:jc w:val="both"/>
              <w:rPr>
                <w:rFonts w:ascii="Trebuchet MS" w:hAnsi="Trebuchet MS" w:cs="TrebuchetMS"/>
                <w:color w:val="244061" w:themeColor="accent1" w:themeShade="80"/>
                <w:lang w:val="ro-RO"/>
              </w:rPr>
            </w:pPr>
            <w:r w:rsidRPr="0023018B">
              <w:rPr>
                <w:rFonts w:ascii="Trebuchet MS" w:hAnsi="Trebuchet MS" w:cs="TrebuchetMS"/>
                <w:color w:val="244061" w:themeColor="accent1" w:themeShade="80"/>
                <w:lang w:val="ro-RO"/>
              </w:rPr>
              <w:t>Cheltuieli de consultanța si expertiza de care beneficiarul are nevoie pentru derularea corespunzătoare a managementului de proiect (expertiza financiară, achiziții publice)</w:t>
            </w:r>
          </w:p>
          <w:p w14:paraId="4AC13529" w14:textId="77777777" w:rsidR="00E9376C" w:rsidRPr="0023018B" w:rsidRDefault="00E9376C" w:rsidP="00E9376C">
            <w:pPr>
              <w:numPr>
                <w:ilvl w:val="0"/>
                <w:numId w:val="32"/>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Utilități:</w:t>
            </w:r>
          </w:p>
          <w:p w14:paraId="712148CC"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 xml:space="preserve">a) apă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canalizare</w:t>
            </w:r>
          </w:p>
          <w:p w14:paraId="24F2B153"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b) servicii de salubrizare</w:t>
            </w:r>
          </w:p>
          <w:p w14:paraId="0D897055"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c) energie electrică</w:t>
            </w:r>
          </w:p>
          <w:p w14:paraId="6CA722AD"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 xml:space="preserve"> d) energie termică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/sau gaze naturale</w:t>
            </w:r>
          </w:p>
          <w:p w14:paraId="62EA30B8"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e) telefoane, fax, internet, acces la baze de date</w:t>
            </w:r>
          </w:p>
          <w:p w14:paraId="4D5BF602"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 xml:space="preserve">f) servicii poștale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/sau servicii curierat</w:t>
            </w:r>
          </w:p>
          <w:p w14:paraId="5BF98B88" w14:textId="77777777" w:rsidR="00E9376C" w:rsidRPr="0023018B" w:rsidRDefault="00E9376C" w:rsidP="00E9376C">
            <w:pPr>
              <w:numPr>
                <w:ilvl w:val="0"/>
                <w:numId w:val="33"/>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Servicii de administrare a clădirilor:</w:t>
            </w:r>
          </w:p>
          <w:p w14:paraId="0F6AD453"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a) întreținerea curentă</w:t>
            </w:r>
          </w:p>
          <w:p w14:paraId="1060278E"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b) asigurarea securității clădirilor</w:t>
            </w:r>
          </w:p>
          <w:p w14:paraId="53DA3D4A"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 xml:space="preserve">c) salubrizare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igienizare</w:t>
            </w:r>
          </w:p>
          <w:p w14:paraId="766E1D64" w14:textId="77777777" w:rsidR="00E9376C" w:rsidRPr="0023018B" w:rsidRDefault="00E9376C" w:rsidP="00E9376C">
            <w:pPr>
              <w:numPr>
                <w:ilvl w:val="0"/>
                <w:numId w:val="33"/>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Servicii de întreținere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reparare echipamente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mijloace de transport:</w:t>
            </w:r>
          </w:p>
          <w:p w14:paraId="796A798A"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 xml:space="preserve"> a) întreținere echipamente</w:t>
            </w:r>
          </w:p>
          <w:p w14:paraId="04C598D9"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b) reparații echipamente</w:t>
            </w:r>
          </w:p>
          <w:p w14:paraId="2B857E19"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c) întreținere mijloace de transport</w:t>
            </w:r>
          </w:p>
          <w:p w14:paraId="3B434093"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d) reparații mijloace de transport</w:t>
            </w:r>
          </w:p>
          <w:p w14:paraId="1E1129C9" w14:textId="77777777" w:rsidR="00E9376C" w:rsidRPr="0023018B" w:rsidRDefault="00E9376C" w:rsidP="00E9376C">
            <w:pPr>
              <w:numPr>
                <w:ilvl w:val="0"/>
                <w:numId w:val="33"/>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Amortizare active</w:t>
            </w:r>
          </w:p>
          <w:p w14:paraId="137CCA75" w14:textId="77777777" w:rsidR="00E9376C" w:rsidRPr="0023018B" w:rsidRDefault="00E9376C" w:rsidP="00E9376C">
            <w:pPr>
              <w:numPr>
                <w:ilvl w:val="0"/>
                <w:numId w:val="34"/>
              </w:numPr>
              <w:ind w:left="738" w:hanging="702"/>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Conectare la rețele informatice</w:t>
            </w:r>
          </w:p>
          <w:p w14:paraId="356F9417" w14:textId="77777777" w:rsidR="00E9376C" w:rsidRPr="0023018B" w:rsidRDefault="00E9376C" w:rsidP="00E9376C">
            <w:pPr>
              <w:numPr>
                <w:ilvl w:val="0"/>
                <w:numId w:val="34"/>
              </w:numPr>
              <w:ind w:hanging="702"/>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Arhivare documente</w:t>
            </w:r>
          </w:p>
          <w:p w14:paraId="149108EE" w14:textId="77777777" w:rsidR="00E9376C" w:rsidRPr="0023018B" w:rsidRDefault="00E9376C" w:rsidP="00E9376C">
            <w:pPr>
              <w:numPr>
                <w:ilvl w:val="0"/>
                <w:numId w:val="34"/>
              </w:numPr>
              <w:ind w:left="378"/>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Cheltuieli aferente procedurilor de achiziție</w:t>
            </w:r>
          </w:p>
          <w:p w14:paraId="1B104C62" w14:textId="77777777" w:rsidR="00E9376C" w:rsidRPr="0023018B" w:rsidRDefault="00E9376C" w:rsidP="00E9376C">
            <w:pPr>
              <w:numPr>
                <w:ilvl w:val="0"/>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Multiplicare, cu excepția materialelor de informare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publicitate</w:t>
            </w:r>
          </w:p>
          <w:p w14:paraId="5B4F0EBC" w14:textId="77777777" w:rsidR="00E9376C" w:rsidRPr="0023018B" w:rsidRDefault="00E9376C" w:rsidP="00E9376C">
            <w:pPr>
              <w:numPr>
                <w:ilvl w:val="0"/>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cheltuielile aferente garanțiilor oferite de bănci sau alte instituții financiare</w:t>
            </w:r>
          </w:p>
          <w:p w14:paraId="02F538EA" w14:textId="77777777" w:rsidR="00E9376C" w:rsidRPr="0023018B" w:rsidRDefault="00E9376C" w:rsidP="00E9376C">
            <w:pPr>
              <w:numPr>
                <w:ilvl w:val="0"/>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taxe notariale</w:t>
            </w:r>
          </w:p>
          <w:p w14:paraId="14950ABB" w14:textId="77777777" w:rsidR="00E9376C" w:rsidRPr="0023018B" w:rsidRDefault="00E9376C" w:rsidP="00E9376C">
            <w:pPr>
              <w:numPr>
                <w:ilvl w:val="0"/>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abonamente la publicații de specialitate</w:t>
            </w:r>
          </w:p>
          <w:p w14:paraId="34C9515F" w14:textId="77777777" w:rsidR="00E9376C" w:rsidRPr="0023018B" w:rsidRDefault="00E9376C" w:rsidP="00E9376C">
            <w:pPr>
              <w:numPr>
                <w:ilvl w:val="0"/>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Cheltuieli financiare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juridice (notariale):</w:t>
            </w:r>
          </w:p>
          <w:p w14:paraId="2A438527" w14:textId="77777777" w:rsidR="00E9376C" w:rsidRPr="0023018B" w:rsidRDefault="00E9376C" w:rsidP="00E9376C">
            <w:pPr>
              <w:numPr>
                <w:ilvl w:val="1"/>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prime de asigurare bunuri (mobile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imobile)</w:t>
            </w:r>
          </w:p>
          <w:p w14:paraId="7B57E243" w14:textId="77777777" w:rsidR="00E9376C" w:rsidRPr="0023018B" w:rsidRDefault="00E9376C" w:rsidP="00E9376C">
            <w:pPr>
              <w:numPr>
                <w:ilvl w:val="1"/>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asigurarea medicală pentru </w:t>
            </w:r>
            <w:r w:rsidRPr="0023018B">
              <w:rPr>
                <w:rFonts w:ascii="Trebuchet MS" w:hAnsi="Trebuchet MS" w:cs="Calibri"/>
                <w:color w:val="244061" w:themeColor="accent1" w:themeShade="80"/>
                <w:lang w:val="ro-RO"/>
              </w:rPr>
              <w:lastRenderedPageBreak/>
              <w:t xml:space="preserve">călătoriile în străinătate, </w:t>
            </w:r>
          </w:p>
          <w:p w14:paraId="75900DE9" w14:textId="77777777" w:rsidR="00E9376C" w:rsidRPr="0023018B" w:rsidRDefault="00E9376C" w:rsidP="00E9376C">
            <w:pPr>
              <w:numPr>
                <w:ilvl w:val="1"/>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prime de asigurare obligatorie auto (excluzând asigurarea CASCO)</w:t>
            </w:r>
          </w:p>
          <w:p w14:paraId="3272A14D" w14:textId="77777777" w:rsidR="00E9376C" w:rsidRPr="0023018B" w:rsidRDefault="00E9376C" w:rsidP="00E9376C">
            <w:pPr>
              <w:numPr>
                <w:ilvl w:val="1"/>
                <w:numId w:val="35"/>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cheltuieli aferente deschiderii, gestionării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operării contului/conturilor bancare      al/ale proiectului</w:t>
            </w:r>
          </w:p>
          <w:p w14:paraId="72A2D1F9"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Materiale consumabile:</w:t>
            </w:r>
          </w:p>
          <w:p w14:paraId="6B5E36D7"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a) cheltuieli cu materialele auxiliare</w:t>
            </w:r>
          </w:p>
          <w:p w14:paraId="186AB9D6"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b) cheltuieli cu materialele pentru ambalat</w:t>
            </w:r>
          </w:p>
          <w:p w14:paraId="51681797" w14:textId="77777777" w:rsidR="00E9376C" w:rsidRPr="0023018B" w:rsidRDefault="00E9376C" w:rsidP="00E9376C">
            <w:p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    </w:t>
            </w:r>
            <w:r w:rsidRPr="0023018B">
              <w:rPr>
                <w:rFonts w:ascii="Trebuchet MS" w:hAnsi="Trebuchet MS" w:cs="Calibri"/>
                <w:color w:val="244061" w:themeColor="accent1" w:themeShade="80"/>
                <w:lang w:val="ro-RO"/>
              </w:rPr>
              <w:tab/>
              <w:t>c) cheltuieli cu alte materiale consumabile</w:t>
            </w:r>
          </w:p>
          <w:p w14:paraId="215DD552" w14:textId="77777777" w:rsidR="00E9376C" w:rsidRPr="0023018B" w:rsidRDefault="00E9376C" w:rsidP="00E9376C">
            <w:pPr>
              <w:numPr>
                <w:ilvl w:val="0"/>
                <w:numId w:val="36"/>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producția materialelor publicitare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de informare</w:t>
            </w:r>
          </w:p>
          <w:p w14:paraId="27CD7FFC" w14:textId="77777777" w:rsidR="00E9376C" w:rsidRPr="0023018B" w:rsidRDefault="00E9376C" w:rsidP="00E9376C">
            <w:pPr>
              <w:numPr>
                <w:ilvl w:val="0"/>
                <w:numId w:val="36"/>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tipărirea/multiplicarea materialelor publicitare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de informare</w:t>
            </w:r>
          </w:p>
          <w:p w14:paraId="11B3AE2E" w14:textId="77777777" w:rsidR="00E9376C" w:rsidRPr="0023018B" w:rsidRDefault="00E9376C" w:rsidP="00E9376C">
            <w:pPr>
              <w:numPr>
                <w:ilvl w:val="0"/>
                <w:numId w:val="36"/>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 xml:space="preserve">difuzarea materialelor publicitare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de informare</w:t>
            </w:r>
          </w:p>
          <w:p w14:paraId="352DE710" w14:textId="77777777" w:rsidR="00E9376C" w:rsidRPr="0023018B" w:rsidRDefault="00E9376C" w:rsidP="00E9376C">
            <w:pPr>
              <w:numPr>
                <w:ilvl w:val="0"/>
                <w:numId w:val="36"/>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dezvoltare/adaptare pagini web</w:t>
            </w:r>
          </w:p>
          <w:p w14:paraId="3D062E2C" w14:textId="77777777" w:rsidR="00E9376C" w:rsidRPr="0023018B" w:rsidRDefault="00E9376C" w:rsidP="00E9376C">
            <w:pPr>
              <w:numPr>
                <w:ilvl w:val="0"/>
                <w:numId w:val="36"/>
              </w:numPr>
              <w:jc w:val="both"/>
              <w:rPr>
                <w:rFonts w:ascii="Trebuchet MS" w:hAnsi="Trebuchet MS" w:cs="Calibri"/>
                <w:color w:val="244061" w:themeColor="accent1" w:themeShade="80"/>
                <w:lang w:val="ro-RO"/>
              </w:rPr>
            </w:pPr>
            <w:r w:rsidRPr="0023018B">
              <w:rPr>
                <w:rFonts w:ascii="Trebuchet MS" w:hAnsi="Trebuchet MS" w:cs="Calibri"/>
                <w:color w:val="244061" w:themeColor="accent1" w:themeShade="80"/>
                <w:lang w:val="ro-RO"/>
              </w:rPr>
              <w:t>închirierea de spațiu publicitar</w:t>
            </w:r>
          </w:p>
          <w:p w14:paraId="7D6AF2AE" w14:textId="31263443" w:rsidR="00E9376C" w:rsidRPr="0023018B" w:rsidRDefault="00E9376C" w:rsidP="00E9376C">
            <w:pPr>
              <w:jc w:val="both"/>
              <w:rPr>
                <w:rFonts w:ascii="Trebuchet MS" w:hAnsi="Trebuchet MS" w:cs="Times New Roman"/>
                <w:color w:val="244061" w:themeColor="accent1" w:themeShade="80"/>
                <w:lang w:val="ro-RO"/>
              </w:rPr>
            </w:pPr>
            <w:r w:rsidRPr="0023018B">
              <w:rPr>
                <w:rFonts w:ascii="Trebuchet MS" w:hAnsi="Trebuchet MS" w:cs="Calibri"/>
                <w:color w:val="244061" w:themeColor="accent1" w:themeShade="80"/>
                <w:lang w:val="ro-RO"/>
              </w:rPr>
              <w:t xml:space="preserve">alte activități de informare </w:t>
            </w:r>
            <w:proofErr w:type="spellStart"/>
            <w:r w:rsidRPr="0023018B">
              <w:rPr>
                <w:rFonts w:ascii="Trebuchet MS" w:hAnsi="Trebuchet MS" w:cs="Calibri"/>
                <w:color w:val="244061" w:themeColor="accent1" w:themeShade="80"/>
                <w:lang w:val="ro-RO"/>
              </w:rPr>
              <w:t>şi</w:t>
            </w:r>
            <w:proofErr w:type="spellEnd"/>
            <w:r w:rsidRPr="0023018B">
              <w:rPr>
                <w:rFonts w:ascii="Trebuchet MS" w:hAnsi="Trebuchet MS" w:cs="Calibri"/>
                <w:color w:val="244061" w:themeColor="accent1" w:themeShade="80"/>
                <w:lang w:val="ro-RO"/>
              </w:rPr>
              <w:t xml:space="preserve"> publicitate</w:t>
            </w:r>
          </w:p>
        </w:tc>
      </w:tr>
      <w:tr w:rsidR="0023018B" w:rsidRPr="0023018B" w14:paraId="108F7A5F" w14:textId="77777777" w:rsidTr="004C7389">
        <w:trPr>
          <w:trHeight w:val="70"/>
        </w:trPr>
        <w:tc>
          <w:tcPr>
            <w:tcW w:w="457" w:type="pct"/>
            <w:vMerge/>
            <w:shd w:val="clear" w:color="auto" w:fill="B8CCE4" w:themeFill="accent1" w:themeFillTint="66"/>
          </w:tcPr>
          <w:p w14:paraId="3FF9664F" w14:textId="77777777" w:rsidR="00B85E5D" w:rsidRPr="0023018B" w:rsidRDefault="00B85E5D" w:rsidP="00E30C61">
            <w:pPr>
              <w:jc w:val="both"/>
              <w:rPr>
                <w:rFonts w:ascii="Trebuchet MS" w:hAnsi="Trebuchet MS" w:cs="Times New Roman"/>
                <w:b/>
                <w:color w:val="244061" w:themeColor="accent1" w:themeShade="80"/>
                <w:lang w:val="ro-RO"/>
              </w:rPr>
            </w:pPr>
          </w:p>
        </w:tc>
        <w:tc>
          <w:tcPr>
            <w:tcW w:w="4543" w:type="pct"/>
            <w:gridSpan w:val="3"/>
            <w:vAlign w:val="center"/>
          </w:tcPr>
          <w:p w14:paraId="5DD6B2A0" w14:textId="561C4DC8" w:rsidR="00B85E5D" w:rsidRPr="0023018B" w:rsidRDefault="00E9376C" w:rsidP="00E30C61">
            <w:pPr>
              <w:jc w:val="both"/>
              <w:rPr>
                <w:rFonts w:ascii="Trebuchet MS" w:hAnsi="Trebuchet MS" w:cs="Times New Roman"/>
                <w:color w:val="244061" w:themeColor="accent1" w:themeShade="80"/>
                <w:lang w:val="ro-RO"/>
              </w:rPr>
            </w:pPr>
            <w:r w:rsidRPr="0023018B">
              <w:rPr>
                <w:rFonts w:ascii="Trebuchet MS" w:hAnsi="Trebuchet MS"/>
                <w:color w:val="244061" w:themeColor="accent1" w:themeShade="80"/>
                <w:lang w:val="ro-RO"/>
              </w:rPr>
              <w:t>Cheltuielile generale de administrație vor fi decontate pe baza de costuri reale, în baza documentelor justificative, în baza a 15% din totalul costurilor directe ale proiectului.</w:t>
            </w:r>
          </w:p>
        </w:tc>
      </w:tr>
    </w:tbl>
    <w:p w14:paraId="6B56449C" w14:textId="77777777" w:rsidR="00B85E5D" w:rsidRPr="0023018B" w:rsidRDefault="00B85E5D" w:rsidP="00E30C61">
      <w:pPr>
        <w:spacing w:after="0" w:line="240" w:lineRule="auto"/>
        <w:rPr>
          <w:rFonts w:cs="Times New Roman"/>
          <w:color w:val="244061" w:themeColor="accent1" w:themeShade="80"/>
        </w:rPr>
      </w:pPr>
    </w:p>
    <w:p w14:paraId="228751F4" w14:textId="77777777" w:rsidR="004637F4" w:rsidRPr="0023018B" w:rsidRDefault="004637F4" w:rsidP="00E30C61">
      <w:pPr>
        <w:spacing w:after="0" w:line="240" w:lineRule="auto"/>
        <w:jc w:val="both"/>
        <w:rPr>
          <w:rFonts w:ascii="Trebuchet MS" w:hAnsi="Trebuchet MS" w:cs="Arial"/>
          <w:color w:val="244061" w:themeColor="accent1" w:themeShade="80"/>
        </w:rPr>
      </w:pPr>
    </w:p>
    <w:p w14:paraId="3C5FBC6E" w14:textId="77777777" w:rsidR="004637F4" w:rsidRPr="0023018B" w:rsidRDefault="004637F4" w:rsidP="00E30C61">
      <w:pPr>
        <w:pStyle w:val="Titlu3"/>
        <w:spacing w:before="0" w:line="240" w:lineRule="auto"/>
        <w:rPr>
          <w:rFonts w:ascii="Trebuchet MS" w:hAnsi="Trebuchet MS"/>
          <w:b/>
          <w:color w:val="244061" w:themeColor="accent1" w:themeShade="80"/>
          <w:sz w:val="22"/>
          <w:szCs w:val="22"/>
        </w:rPr>
      </w:pPr>
      <w:r w:rsidRPr="0023018B">
        <w:rPr>
          <w:rFonts w:ascii="Trebuchet MS" w:hAnsi="Trebuchet MS"/>
          <w:b/>
          <w:color w:val="244061" w:themeColor="accent1" w:themeShade="80"/>
          <w:sz w:val="22"/>
          <w:szCs w:val="22"/>
        </w:rPr>
        <w:t>Reguli generale și specifice de decontare</w:t>
      </w:r>
    </w:p>
    <w:p w14:paraId="3FCCAA0B" w14:textId="77777777" w:rsidR="004637F4" w:rsidRPr="0023018B" w:rsidRDefault="004637F4" w:rsidP="00E30C61">
      <w:pPr>
        <w:spacing w:after="0" w:line="240" w:lineRule="auto"/>
        <w:jc w:val="both"/>
        <w:rPr>
          <w:rFonts w:ascii="Trebuchet MS" w:hAnsi="Trebuchet MS"/>
          <w:color w:val="244061" w:themeColor="accent1" w:themeShade="80"/>
        </w:rPr>
      </w:pPr>
    </w:p>
    <w:p w14:paraId="29A438EC" w14:textId="77777777" w:rsidR="004637F4" w:rsidRPr="0023018B" w:rsidRDefault="004637F4" w:rsidP="00E30C61">
      <w:pPr>
        <w:spacing w:after="0" w:line="240" w:lineRule="auto"/>
        <w:jc w:val="both"/>
        <w:rPr>
          <w:rFonts w:ascii="Trebuchet MS" w:hAnsi="Trebuchet MS"/>
          <w:color w:val="244061" w:themeColor="accent1" w:themeShade="80"/>
        </w:rPr>
      </w:pPr>
      <w:r w:rsidRPr="0023018B">
        <w:rPr>
          <w:rFonts w:ascii="Trebuchet MS" w:hAnsi="Trebuchet MS"/>
          <w:color w:val="244061" w:themeColor="accent1" w:themeShade="80"/>
        </w:rPr>
        <w:t>Cu privire la eligibilitatea cheltuielilor pentru achizi</w:t>
      </w:r>
      <w:r w:rsidRPr="0023018B">
        <w:rPr>
          <w:rFonts w:ascii="Trebuchet MS" w:hAnsi="Trebuchet MS" w:cs="Times New Roman"/>
          <w:color w:val="244061" w:themeColor="accent1" w:themeShade="80"/>
        </w:rPr>
        <w:t>ț</w:t>
      </w:r>
      <w:r w:rsidRPr="0023018B">
        <w:rPr>
          <w:rFonts w:ascii="Trebuchet MS" w:hAnsi="Trebuchet MS"/>
          <w:color w:val="244061" w:themeColor="accent1" w:themeShade="80"/>
        </w:rPr>
        <w:t xml:space="preserve">ia de echipamente și pentru închirieri și leasing, trebuie respectate și plafoanele stabilite prin </w:t>
      </w:r>
      <w:r w:rsidRPr="0023018B">
        <w:rPr>
          <w:rFonts w:ascii="Trebuchet MS" w:hAnsi="Trebuchet MS"/>
          <w:b/>
          <w:i/>
          <w:iCs/>
          <w:color w:val="244061" w:themeColor="accent1" w:themeShade="80"/>
        </w:rPr>
        <w:t>Orientări privind accesarea finanțărilor în cadrul Programului Operațional Capital Uman 2014-2020</w:t>
      </w:r>
      <w:r w:rsidRPr="0023018B">
        <w:rPr>
          <w:rFonts w:ascii="Trebuchet MS" w:hAnsi="Trebuchet MS"/>
          <w:b/>
          <w:iCs/>
          <w:color w:val="244061" w:themeColor="accent1" w:themeShade="80"/>
        </w:rPr>
        <w:t>.</w:t>
      </w:r>
    </w:p>
    <w:p w14:paraId="1C286FCE" w14:textId="77777777" w:rsidR="004637F4" w:rsidRPr="0023018B" w:rsidRDefault="004637F4" w:rsidP="00E30C61">
      <w:pPr>
        <w:spacing w:after="0" w:line="240" w:lineRule="auto"/>
        <w:jc w:val="both"/>
        <w:rPr>
          <w:rFonts w:ascii="Trebuchet MS" w:eastAsia="Calibri" w:hAnsi="Trebuchet MS" w:cs="Times New Roman"/>
          <w:b/>
          <w:color w:val="244061" w:themeColor="accent1" w:themeShade="80"/>
        </w:rPr>
      </w:pPr>
    </w:p>
    <w:p w14:paraId="565602E8" w14:textId="77777777" w:rsidR="004637F4" w:rsidRPr="0023018B" w:rsidRDefault="004637F4"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3. Completarea cererii de finanțare</w:t>
      </w:r>
    </w:p>
    <w:p w14:paraId="56E70B7F" w14:textId="77FC780C" w:rsidR="004637F4" w:rsidRPr="0023018B" w:rsidRDefault="004637F4" w:rsidP="00E30C61">
      <w:pPr>
        <w:spacing w:after="0" w:line="240" w:lineRule="auto"/>
        <w:jc w:val="both"/>
        <w:rPr>
          <w:rFonts w:ascii="Trebuchet MS" w:hAnsi="Trebuchet MS"/>
          <w:color w:val="244061" w:themeColor="accent1" w:themeShade="80"/>
        </w:rPr>
      </w:pPr>
      <w:r w:rsidRPr="0023018B">
        <w:rPr>
          <w:rFonts w:ascii="Trebuchet MS" w:eastAsia="Calibri" w:hAnsi="Trebuchet MS" w:cs="Times New Roman"/>
          <w:color w:val="244061" w:themeColor="accent1" w:themeShade="80"/>
        </w:rPr>
        <w:t>Completarea cererii de finanțare se realizează</w:t>
      </w:r>
      <w:r w:rsidRPr="0023018B">
        <w:rPr>
          <w:rFonts w:ascii="Trebuchet MS" w:hAnsi="Trebuchet MS"/>
          <w:color w:val="244061" w:themeColor="accent1" w:themeShade="80"/>
        </w:rPr>
        <w:t xml:space="preserve"> în conformitate cu documentul </w:t>
      </w:r>
      <w:r w:rsidRPr="0023018B">
        <w:rPr>
          <w:rFonts w:ascii="Trebuchet MS" w:hAnsi="Trebuchet MS"/>
          <w:i/>
          <w:iCs/>
          <w:color w:val="244061" w:themeColor="accent1" w:themeShade="80"/>
        </w:rPr>
        <w:t>Orientări privind accesarea finanțărilor în cadrul Programului Operațional Capital Uman 2014-2020</w:t>
      </w:r>
      <w:r w:rsidRPr="0023018B">
        <w:rPr>
          <w:rFonts w:ascii="Trebuchet MS" w:hAnsi="Trebuchet MS"/>
          <w:iCs/>
          <w:color w:val="244061" w:themeColor="accent1" w:themeShade="80"/>
        </w:rPr>
        <w:t xml:space="preserve">, precum și cu instrucțiunile de completare furnizate în sistemul informatic la apelurile de proiecte. </w:t>
      </w:r>
    </w:p>
    <w:p w14:paraId="2B965D25" w14:textId="77777777" w:rsidR="004637F4" w:rsidRPr="0023018B" w:rsidRDefault="004637F4" w:rsidP="00E30C61">
      <w:pPr>
        <w:spacing w:after="0" w:line="240" w:lineRule="auto"/>
        <w:jc w:val="both"/>
        <w:rPr>
          <w:rFonts w:ascii="Trebuchet MS" w:hAnsi="Trebuchet MS"/>
          <w:color w:val="244061" w:themeColor="accent1" w:themeShade="80"/>
        </w:rPr>
      </w:pPr>
    </w:p>
    <w:p w14:paraId="37E403C4" w14:textId="13A013FA" w:rsidR="004637F4" w:rsidRPr="0023018B" w:rsidRDefault="004637F4" w:rsidP="00E30C61">
      <w:pPr>
        <w:spacing w:after="0" w:line="240" w:lineRule="auto"/>
        <w:jc w:val="both"/>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CAPITOLUL 4. Procesul de evaluare și selecție a proiectelor</w:t>
      </w:r>
      <w:bookmarkStart w:id="32" w:name="_Toc457553728"/>
    </w:p>
    <w:p w14:paraId="3021A9D0" w14:textId="4E636EAC" w:rsidR="004637F4" w:rsidRPr="0023018B" w:rsidRDefault="004637F4" w:rsidP="00E30C61">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Bold"/>
          <w:b/>
          <w:bCs/>
          <w:color w:val="244061" w:themeColor="accent1" w:themeShade="80"/>
        </w:rPr>
        <w:t xml:space="preserve">Procesul de evaluare și selecție </w:t>
      </w:r>
      <w:r w:rsidRPr="0023018B">
        <w:rPr>
          <w:rFonts w:ascii="Trebuchet MS" w:hAnsi="Trebuchet MS" w:cs="Calibri"/>
          <w:color w:val="244061" w:themeColor="accent1" w:themeShade="80"/>
        </w:rPr>
        <w:t xml:space="preserve">a cererilor de finanțare înregistrate în sistemul informatic se realizează conform prevederilor documentul </w:t>
      </w:r>
      <w:r w:rsidRPr="0023018B">
        <w:rPr>
          <w:rFonts w:ascii="Trebuchet MS" w:hAnsi="Trebuchet MS" w:cs="Calibri,Italic"/>
          <w:i/>
          <w:iCs/>
          <w:color w:val="244061" w:themeColor="accent1" w:themeShade="80"/>
        </w:rPr>
        <w:t>Orientări privind accesarea finanțărilor în cadrul Programului</w:t>
      </w:r>
      <w:r w:rsidRPr="0023018B">
        <w:rPr>
          <w:rFonts w:ascii="Trebuchet MS" w:hAnsi="Trebuchet MS" w:cs="Calibri"/>
          <w:color w:val="244061" w:themeColor="accent1" w:themeShade="80"/>
        </w:rPr>
        <w:t xml:space="preserve"> </w:t>
      </w:r>
      <w:r w:rsidRPr="0023018B">
        <w:rPr>
          <w:rFonts w:ascii="Trebuchet MS" w:hAnsi="Trebuchet MS" w:cs="Calibri,Italic"/>
          <w:i/>
          <w:iCs/>
          <w:color w:val="244061" w:themeColor="accent1" w:themeShade="80"/>
        </w:rPr>
        <w:t>Operațional Capital Uman 2014-2020</w:t>
      </w:r>
      <w:r w:rsidRPr="0023018B">
        <w:rPr>
          <w:rFonts w:ascii="Trebuchet MS" w:hAnsi="Trebuchet MS" w:cs="Calibri"/>
          <w:color w:val="244061" w:themeColor="accent1" w:themeShade="80"/>
        </w:rPr>
        <w:t xml:space="preserve">, CAPITOLUL 6 ”Procesul de evaluare și selecție” și a criteriilor de evaluare și selecție prevăzute în grila de verificare a conformității administrative și a eligibilității proiectelor </w:t>
      </w:r>
      <w:r w:rsidRPr="0023018B">
        <w:rPr>
          <w:rFonts w:ascii="Trebuchet MS" w:hAnsi="Trebuchet MS" w:cs="Calibri,Italic"/>
          <w:i/>
          <w:iCs/>
          <w:color w:val="244061" w:themeColor="accent1" w:themeShade="80"/>
        </w:rPr>
        <w:t xml:space="preserve">(Anexa 4), </w:t>
      </w:r>
      <w:r w:rsidRPr="0023018B">
        <w:rPr>
          <w:rFonts w:ascii="Trebuchet MS" w:hAnsi="Trebuchet MS" w:cs="Calibri"/>
          <w:color w:val="244061" w:themeColor="accent1" w:themeShade="80"/>
        </w:rPr>
        <w:t xml:space="preserve">precum și a grilei de evaluare tehnică și financiară </w:t>
      </w:r>
      <w:r w:rsidRPr="0023018B">
        <w:rPr>
          <w:rFonts w:ascii="Trebuchet MS" w:hAnsi="Trebuchet MS" w:cs="Calibri,Italic"/>
          <w:i/>
          <w:iCs/>
          <w:color w:val="244061" w:themeColor="accent1" w:themeShade="80"/>
        </w:rPr>
        <w:t>(Anexa 5).</w:t>
      </w:r>
      <w:r w:rsidRPr="0023018B">
        <w:rPr>
          <w:rFonts w:ascii="Trebuchet MS" w:hAnsi="Trebuchet MS"/>
          <w:color w:val="244061" w:themeColor="accent1" w:themeShade="80"/>
        </w:rPr>
        <w:t xml:space="preserve">  </w:t>
      </w:r>
    </w:p>
    <w:p w14:paraId="57999499" w14:textId="77777777" w:rsidR="004637F4" w:rsidRPr="0023018B" w:rsidRDefault="004637F4" w:rsidP="00E30C61">
      <w:pPr>
        <w:autoSpaceDE w:val="0"/>
        <w:autoSpaceDN w:val="0"/>
        <w:adjustRightInd w:val="0"/>
        <w:spacing w:after="0" w:line="240" w:lineRule="auto"/>
        <w:jc w:val="both"/>
        <w:rPr>
          <w:rFonts w:ascii="Trebuchet MS" w:hAnsi="Trebuchet MS" w:cs="Calibri"/>
          <w:color w:val="244061" w:themeColor="accent1" w:themeShade="80"/>
        </w:rPr>
      </w:pPr>
    </w:p>
    <w:p w14:paraId="167C5161" w14:textId="77777777" w:rsidR="004637F4" w:rsidRPr="0023018B" w:rsidRDefault="004637F4" w:rsidP="00E30C61">
      <w:pPr>
        <w:pStyle w:val="Titlu2"/>
        <w:spacing w:before="0" w:line="240" w:lineRule="auto"/>
        <w:jc w:val="both"/>
        <w:rPr>
          <w:rFonts w:ascii="Trebuchet MS" w:hAnsi="Trebuchet MS" w:cs="Calibri,Bold"/>
          <w:b/>
          <w:bCs/>
          <w:color w:val="244061" w:themeColor="accent1" w:themeShade="80"/>
          <w:sz w:val="22"/>
          <w:szCs w:val="22"/>
        </w:rPr>
      </w:pPr>
      <w:bookmarkStart w:id="33" w:name="_Toc496799473"/>
      <w:r w:rsidRPr="0023018B">
        <w:rPr>
          <w:rFonts w:ascii="Trebuchet MS" w:hAnsi="Trebuchet MS"/>
          <w:b/>
          <w:color w:val="244061" w:themeColor="accent1" w:themeShade="80"/>
          <w:sz w:val="22"/>
          <w:szCs w:val="22"/>
        </w:rPr>
        <w:t>CAPITOLUL 5.</w:t>
      </w:r>
      <w:r w:rsidRPr="0023018B">
        <w:rPr>
          <w:rFonts w:ascii="Trebuchet MS" w:hAnsi="Trebuchet MS"/>
          <w:b/>
          <w:color w:val="244061" w:themeColor="accent1" w:themeShade="80"/>
          <w:sz w:val="22"/>
          <w:szCs w:val="22"/>
        </w:rPr>
        <w:tab/>
        <w:t>DEPUNEREA ȘI SOLUȚIONAREA CONTESTAȚIILOR</w:t>
      </w:r>
      <w:bookmarkEnd w:id="33"/>
      <w:r w:rsidRPr="0023018B">
        <w:rPr>
          <w:rFonts w:ascii="Trebuchet MS" w:hAnsi="Trebuchet MS"/>
          <w:b/>
          <w:color w:val="244061" w:themeColor="accent1" w:themeShade="80"/>
          <w:sz w:val="22"/>
          <w:szCs w:val="22"/>
        </w:rPr>
        <w:t xml:space="preserve"> </w:t>
      </w:r>
    </w:p>
    <w:p w14:paraId="3A4AAE49" w14:textId="77777777" w:rsidR="004637F4" w:rsidRPr="0023018B" w:rsidRDefault="004637F4" w:rsidP="00E30C61">
      <w:pPr>
        <w:autoSpaceDE w:val="0"/>
        <w:autoSpaceDN w:val="0"/>
        <w:adjustRightInd w:val="0"/>
        <w:spacing w:after="0" w:line="240" w:lineRule="auto"/>
        <w:jc w:val="both"/>
        <w:rPr>
          <w:rFonts w:ascii="Trebuchet MS" w:hAnsi="Trebuchet MS" w:cs="Calibri,Bold"/>
          <w:b/>
          <w:bCs/>
          <w:color w:val="244061" w:themeColor="accent1" w:themeShade="80"/>
        </w:rPr>
      </w:pPr>
    </w:p>
    <w:p w14:paraId="5E0CFB43" w14:textId="77777777" w:rsidR="004637F4" w:rsidRPr="0023018B" w:rsidRDefault="004637F4" w:rsidP="00E30C61">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Bold"/>
          <w:b/>
          <w:bCs/>
          <w:color w:val="244061" w:themeColor="accent1" w:themeShade="80"/>
        </w:rPr>
        <w:t xml:space="preserve">Procesul de depunere și soluționare a contestațiilor </w:t>
      </w:r>
      <w:r w:rsidRPr="0023018B">
        <w:rPr>
          <w:rFonts w:ascii="Trebuchet MS" w:hAnsi="Trebuchet MS" w:cs="Calibri"/>
          <w:color w:val="244061" w:themeColor="accent1" w:themeShade="80"/>
        </w:rPr>
        <w:t xml:space="preserve">este reglementat în documentul </w:t>
      </w:r>
      <w:r w:rsidRPr="0023018B">
        <w:rPr>
          <w:rFonts w:ascii="Trebuchet MS" w:hAnsi="Trebuchet MS" w:cs="Calibri,Italic"/>
          <w:i/>
          <w:iCs/>
          <w:color w:val="244061" w:themeColor="accent1" w:themeShade="80"/>
        </w:rPr>
        <w:t xml:space="preserve">Orientări privind accesarea finanțărilor în cadrul Programului Operațional Capital Uman 2014-2020, </w:t>
      </w:r>
      <w:r w:rsidRPr="0023018B">
        <w:rPr>
          <w:rFonts w:ascii="Trebuchet MS" w:hAnsi="Trebuchet MS" w:cs="Calibri"/>
          <w:color w:val="244061" w:themeColor="accent1" w:themeShade="80"/>
        </w:rPr>
        <w:t>PASUL 4, CAPITOLUL 6 .</w:t>
      </w:r>
    </w:p>
    <w:p w14:paraId="331023E4" w14:textId="77777777" w:rsidR="004637F4" w:rsidRPr="0023018B" w:rsidRDefault="004637F4" w:rsidP="00E30C61">
      <w:pPr>
        <w:pStyle w:val="Titlu1"/>
        <w:spacing w:before="0" w:line="240" w:lineRule="auto"/>
        <w:rPr>
          <w:rFonts w:ascii="Trebuchet MS" w:hAnsi="Trebuchet MS"/>
          <w:b/>
          <w:color w:val="244061" w:themeColor="accent1" w:themeShade="80"/>
          <w:sz w:val="22"/>
          <w:szCs w:val="22"/>
        </w:rPr>
      </w:pPr>
      <w:bookmarkStart w:id="34" w:name="_Toc488936886"/>
    </w:p>
    <w:p w14:paraId="0D3DA08C" w14:textId="77777777" w:rsidR="004637F4" w:rsidRPr="0023018B" w:rsidRDefault="004637F4" w:rsidP="00E30C61">
      <w:pPr>
        <w:pStyle w:val="Titlu1"/>
        <w:spacing w:before="0" w:line="240" w:lineRule="auto"/>
        <w:rPr>
          <w:rFonts w:ascii="Trebuchet MS" w:hAnsi="Trebuchet MS"/>
          <w:b/>
          <w:color w:val="244061" w:themeColor="accent1" w:themeShade="80"/>
          <w:sz w:val="22"/>
          <w:szCs w:val="22"/>
        </w:rPr>
      </w:pPr>
      <w:bookmarkStart w:id="35" w:name="_Toc496799474"/>
      <w:r w:rsidRPr="0023018B">
        <w:rPr>
          <w:rFonts w:ascii="Trebuchet MS" w:hAnsi="Trebuchet MS"/>
          <w:b/>
          <w:color w:val="244061" w:themeColor="accent1" w:themeShade="80"/>
          <w:sz w:val="22"/>
          <w:szCs w:val="22"/>
        </w:rPr>
        <w:t>CAPITOLUL 6. CONTRACTAREA PROIECTELOR – DESCRIEREA PROCESULUI</w:t>
      </w:r>
      <w:bookmarkEnd w:id="34"/>
      <w:bookmarkEnd w:id="35"/>
      <w:r w:rsidRPr="0023018B">
        <w:rPr>
          <w:rFonts w:ascii="Trebuchet MS" w:hAnsi="Trebuchet MS"/>
          <w:b/>
          <w:color w:val="244061" w:themeColor="accent1" w:themeShade="80"/>
          <w:sz w:val="22"/>
          <w:szCs w:val="22"/>
        </w:rPr>
        <w:t xml:space="preserve"> </w:t>
      </w:r>
    </w:p>
    <w:p w14:paraId="1044CF9D" w14:textId="77777777" w:rsidR="004637F4" w:rsidRPr="0023018B" w:rsidRDefault="004637F4" w:rsidP="00E30C61">
      <w:pPr>
        <w:autoSpaceDE w:val="0"/>
        <w:autoSpaceDN w:val="0"/>
        <w:adjustRightInd w:val="0"/>
        <w:spacing w:after="0" w:line="240" w:lineRule="auto"/>
        <w:jc w:val="both"/>
        <w:rPr>
          <w:rFonts w:ascii="Trebuchet MS" w:hAnsi="Trebuchet MS" w:cs="Calibri,Bold"/>
          <w:b/>
          <w:bCs/>
          <w:color w:val="244061" w:themeColor="accent1" w:themeShade="80"/>
        </w:rPr>
      </w:pPr>
    </w:p>
    <w:p w14:paraId="3ADD68B7" w14:textId="77777777" w:rsidR="004637F4" w:rsidRPr="0023018B" w:rsidRDefault="004637F4" w:rsidP="00E30C61">
      <w:pPr>
        <w:autoSpaceDE w:val="0"/>
        <w:autoSpaceDN w:val="0"/>
        <w:adjustRightInd w:val="0"/>
        <w:spacing w:after="0" w:line="240" w:lineRule="auto"/>
        <w:jc w:val="both"/>
        <w:rPr>
          <w:rFonts w:ascii="Trebuchet MS" w:hAnsi="Trebuchet MS" w:cs="Calibri"/>
          <w:color w:val="244061" w:themeColor="accent1" w:themeShade="80"/>
        </w:rPr>
      </w:pPr>
      <w:r w:rsidRPr="0023018B">
        <w:rPr>
          <w:rFonts w:ascii="Trebuchet MS" w:hAnsi="Trebuchet MS" w:cs="Calibri,Bold"/>
          <w:b/>
          <w:bCs/>
          <w:color w:val="244061" w:themeColor="accent1" w:themeShade="80"/>
        </w:rPr>
        <w:lastRenderedPageBreak/>
        <w:t xml:space="preserve">Procesul de contractare </w:t>
      </w:r>
      <w:r w:rsidRPr="0023018B">
        <w:rPr>
          <w:rFonts w:ascii="Trebuchet MS" w:hAnsi="Trebuchet MS" w:cs="Calibri"/>
          <w:color w:val="244061" w:themeColor="accent1" w:themeShade="80"/>
        </w:rPr>
        <w:t xml:space="preserve">se desfășoară în conformitate cu prevederile </w:t>
      </w:r>
      <w:r w:rsidRPr="0023018B">
        <w:rPr>
          <w:rFonts w:ascii="Trebuchet MS" w:hAnsi="Trebuchet MS" w:cs="Calibri,Italic"/>
          <w:i/>
          <w:iCs/>
          <w:color w:val="244061" w:themeColor="accent1" w:themeShade="80"/>
        </w:rPr>
        <w:t>Orientări privind accesarea finanțărilor în cadrul Programului Operațional Capital Uman 2014-2020</w:t>
      </w:r>
      <w:r w:rsidRPr="0023018B">
        <w:rPr>
          <w:rFonts w:ascii="Trebuchet MS" w:hAnsi="Trebuchet MS" w:cs="Calibri"/>
          <w:color w:val="244061" w:themeColor="accent1" w:themeShade="80"/>
        </w:rPr>
        <w:t>, CAPITOLUL 8 Contractarea proiectelor”.</w:t>
      </w:r>
    </w:p>
    <w:p w14:paraId="5B07148A" w14:textId="77777777" w:rsidR="004637F4" w:rsidRPr="0023018B" w:rsidRDefault="004637F4" w:rsidP="00E30C61">
      <w:pPr>
        <w:pStyle w:val="Titlu1"/>
        <w:keepNext w:val="0"/>
        <w:keepLines w:val="0"/>
        <w:widowControl w:val="0"/>
        <w:spacing w:before="0" w:line="240" w:lineRule="auto"/>
        <w:rPr>
          <w:rFonts w:ascii="Trebuchet MS" w:eastAsia="Calibri" w:hAnsi="Trebuchet MS" w:cs="Arial"/>
          <w:b/>
          <w:color w:val="244061" w:themeColor="accent1" w:themeShade="80"/>
          <w:sz w:val="22"/>
          <w:szCs w:val="22"/>
        </w:rPr>
      </w:pPr>
      <w:bookmarkStart w:id="36" w:name="_Toc496799475"/>
    </w:p>
    <w:p w14:paraId="39ABC6BA" w14:textId="56AF24A7" w:rsidR="004637F4" w:rsidRPr="0023018B" w:rsidRDefault="004637F4" w:rsidP="00E30C61">
      <w:pPr>
        <w:pStyle w:val="Titlu1"/>
        <w:keepNext w:val="0"/>
        <w:keepLines w:val="0"/>
        <w:widowControl w:val="0"/>
        <w:spacing w:before="0" w:line="240" w:lineRule="auto"/>
        <w:rPr>
          <w:rFonts w:ascii="Trebuchet MS" w:eastAsia="Calibri" w:hAnsi="Trebuchet MS" w:cs="Arial"/>
          <w:b/>
          <w:color w:val="244061" w:themeColor="accent1" w:themeShade="80"/>
          <w:sz w:val="22"/>
          <w:szCs w:val="22"/>
        </w:rPr>
      </w:pPr>
      <w:r w:rsidRPr="0023018B">
        <w:rPr>
          <w:rFonts w:ascii="Trebuchet MS" w:eastAsia="Calibri" w:hAnsi="Trebuchet MS" w:cs="Arial"/>
          <w:b/>
          <w:color w:val="244061" w:themeColor="accent1" w:themeShade="80"/>
          <w:sz w:val="22"/>
          <w:szCs w:val="22"/>
        </w:rPr>
        <w:t>CAPITOLUL 7. ANEXE</w:t>
      </w:r>
      <w:bookmarkEnd w:id="36"/>
    </w:p>
    <w:p w14:paraId="7011FD28" w14:textId="77777777" w:rsidR="00A7464D" w:rsidRPr="0023018B" w:rsidRDefault="00A7464D" w:rsidP="00A7464D">
      <w:pPr>
        <w:rPr>
          <w:color w:val="244061" w:themeColor="accent1" w:themeShade="80"/>
        </w:rPr>
      </w:pPr>
    </w:p>
    <w:p w14:paraId="6AA57C09" w14:textId="77777777" w:rsidR="00A7464D" w:rsidRPr="0023018B" w:rsidRDefault="00A7464D" w:rsidP="00A7464D">
      <w:pPr>
        <w:keepNext/>
        <w:keepLines/>
        <w:spacing w:after="0" w:line="240" w:lineRule="auto"/>
        <w:outlineLvl w:val="0"/>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ANEXA 1 – CADRUL STRATEGIC SI LEGAL RELEVANT </w:t>
      </w:r>
    </w:p>
    <w:p w14:paraId="69944BD8" w14:textId="77777777" w:rsidR="00A7464D" w:rsidRPr="0023018B" w:rsidRDefault="00A7464D" w:rsidP="00A7464D">
      <w:pPr>
        <w:keepNext/>
        <w:keepLines/>
        <w:spacing w:after="0" w:line="240" w:lineRule="auto"/>
        <w:ind w:left="1080" w:hanging="1080"/>
        <w:outlineLvl w:val="0"/>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 xml:space="preserve">ANEXA 2 - DEFINIȚIILE INDICATORILOR </w:t>
      </w:r>
    </w:p>
    <w:p w14:paraId="792E90DB" w14:textId="77777777" w:rsidR="00A7464D" w:rsidRPr="0023018B" w:rsidRDefault="00A7464D" w:rsidP="00A7464D">
      <w:pPr>
        <w:keepNext/>
        <w:keepLines/>
        <w:spacing w:after="0" w:line="240" w:lineRule="auto"/>
        <w:ind w:left="1080" w:hanging="1080"/>
        <w:outlineLvl w:val="0"/>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ANEXA 3 - CRITERIILE DE VERIFICARE A CONFORMITĂȚII ADMINISTRATIVE ȘI A ELIGIBILITĂȚII</w:t>
      </w:r>
    </w:p>
    <w:p w14:paraId="0A781746" w14:textId="77777777" w:rsidR="00A7464D" w:rsidRPr="0023018B" w:rsidRDefault="00A7464D" w:rsidP="00A7464D">
      <w:pPr>
        <w:keepNext/>
        <w:keepLines/>
        <w:spacing w:after="0" w:line="240" w:lineRule="auto"/>
        <w:ind w:left="1080" w:hanging="1080"/>
        <w:outlineLvl w:val="0"/>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ANEXA 4 - CRITERII DE EVALUARE ȘI SELECȚIE</w:t>
      </w:r>
    </w:p>
    <w:p w14:paraId="72A7BE35" w14:textId="3E160C68" w:rsidR="00087AD4" w:rsidRPr="0023018B" w:rsidRDefault="00A7464D" w:rsidP="00003339">
      <w:pPr>
        <w:keepNext/>
        <w:keepLines/>
        <w:spacing w:after="0" w:line="240" w:lineRule="auto"/>
        <w:ind w:left="1080" w:hanging="1080"/>
        <w:outlineLvl w:val="0"/>
        <w:rPr>
          <w:rFonts w:ascii="Trebuchet MS" w:eastAsia="Calibri" w:hAnsi="Trebuchet MS" w:cs="Times New Roman"/>
          <w:b/>
          <w:color w:val="244061" w:themeColor="accent1" w:themeShade="80"/>
        </w:rPr>
      </w:pPr>
      <w:r w:rsidRPr="0023018B">
        <w:rPr>
          <w:rFonts w:ascii="Trebuchet MS" w:eastAsia="Calibri" w:hAnsi="Trebuchet MS" w:cs="Times New Roman"/>
          <w:b/>
          <w:color w:val="244061" w:themeColor="accent1" w:themeShade="80"/>
        </w:rPr>
        <w:t>ANEXA 5 - INSTRUCȚIUNI ORIENTATIVE PRIVIND COMPLETAREA CERERII DE FINANȚA</w:t>
      </w:r>
      <w:bookmarkEnd w:id="32"/>
      <w:r w:rsidR="0023018B">
        <w:rPr>
          <w:rFonts w:ascii="Trebuchet MS" w:eastAsia="Calibri" w:hAnsi="Trebuchet MS" w:cs="Times New Roman"/>
          <w:b/>
          <w:color w:val="244061" w:themeColor="accent1" w:themeShade="80"/>
        </w:rPr>
        <w:t>RE</w:t>
      </w:r>
    </w:p>
    <w:sectPr w:rsidR="00087AD4" w:rsidRPr="0023018B" w:rsidSect="00F253DB">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523A6" w14:textId="77777777" w:rsidR="00703864" w:rsidRDefault="00703864" w:rsidP="00E70E06">
      <w:pPr>
        <w:spacing w:after="0" w:line="240" w:lineRule="auto"/>
      </w:pPr>
      <w:r>
        <w:separator/>
      </w:r>
    </w:p>
  </w:endnote>
  <w:endnote w:type="continuationSeparator" w:id="0">
    <w:p w14:paraId="266ABF02" w14:textId="77777777" w:rsidR="00703864" w:rsidRDefault="00703864" w:rsidP="00E7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F Square Sans Pro Medium">
    <w:altName w:val="MS Gothic"/>
    <w:charset w:val="80"/>
    <w:family w:val="auto"/>
    <w:pitch w:val="variable"/>
  </w:font>
  <w:font w:name="Trebuchet MS">
    <w:panose1 w:val="020B0603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VerdanaBold">
    <w:altName w:val="Times New Roman"/>
    <w:panose1 w:val="00000000000000000000"/>
    <w:charset w:val="EE"/>
    <w:family w:val="auto"/>
    <w:notTrueType/>
    <w:pitch w:val="default"/>
    <w:sig w:usb0="00000005" w:usb1="00000000" w:usb2="00000000" w:usb3="00000000" w:csb0="00000002" w:csb1="00000000"/>
  </w:font>
  <w:font w:name="TimesNewRomanPS-BoldMT">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font206">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MS">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882667"/>
      <w:docPartObj>
        <w:docPartGallery w:val="Page Numbers (Bottom of Page)"/>
        <w:docPartUnique/>
      </w:docPartObj>
    </w:sdtPr>
    <w:sdtEndPr/>
    <w:sdtContent>
      <w:p w14:paraId="1E1EEF0F" w14:textId="77748DAD" w:rsidR="00B32983" w:rsidRDefault="00B32983">
        <w:pPr>
          <w:pStyle w:val="Subsol"/>
          <w:jc w:val="right"/>
        </w:pPr>
        <w:r>
          <w:fldChar w:fldCharType="begin"/>
        </w:r>
        <w:r>
          <w:instrText>PAGE   \* MERGEFORMAT</w:instrText>
        </w:r>
        <w:r>
          <w:fldChar w:fldCharType="separate"/>
        </w:r>
        <w:r w:rsidR="00E25554">
          <w:rPr>
            <w:noProof/>
          </w:rPr>
          <w:t>18</w:t>
        </w:r>
        <w:r>
          <w:fldChar w:fldCharType="end"/>
        </w:r>
      </w:p>
    </w:sdtContent>
  </w:sdt>
  <w:p w14:paraId="0EB347CE" w14:textId="77777777" w:rsidR="00B32983" w:rsidRDefault="00B3298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4F039" w14:textId="77777777" w:rsidR="00703864" w:rsidRDefault="00703864" w:rsidP="00E70E06">
      <w:pPr>
        <w:spacing w:after="0" w:line="240" w:lineRule="auto"/>
      </w:pPr>
      <w:r>
        <w:separator/>
      </w:r>
    </w:p>
  </w:footnote>
  <w:footnote w:type="continuationSeparator" w:id="0">
    <w:p w14:paraId="7EB78E67" w14:textId="77777777" w:rsidR="00703864" w:rsidRDefault="00703864" w:rsidP="00E70E06">
      <w:pPr>
        <w:spacing w:after="0" w:line="240" w:lineRule="auto"/>
      </w:pPr>
      <w:r>
        <w:continuationSeparator/>
      </w:r>
    </w:p>
  </w:footnote>
  <w:footnote w:id="1">
    <w:p w14:paraId="6AE269D0" w14:textId="73DD8D6B" w:rsidR="00B32983" w:rsidRPr="004637F4" w:rsidRDefault="00B32983" w:rsidP="00E3385A">
      <w:pPr>
        <w:pStyle w:val="Textnotdesubsol"/>
        <w:rPr>
          <w:rFonts w:ascii="Trebuchet MS" w:hAnsi="Trebuchet MS"/>
          <w:color w:val="002060"/>
          <w:sz w:val="16"/>
          <w:szCs w:val="16"/>
        </w:rPr>
      </w:pPr>
      <w:r w:rsidRPr="004637F4">
        <w:rPr>
          <w:rStyle w:val="Referinnotdesubsol"/>
          <w:rFonts w:ascii="Trebuchet MS" w:hAnsi="Trebuchet MS"/>
          <w:sz w:val="16"/>
          <w:szCs w:val="16"/>
        </w:rPr>
        <w:footnoteRef/>
      </w:r>
      <w:r w:rsidRPr="004637F4">
        <w:rPr>
          <w:rFonts w:ascii="Trebuchet MS" w:hAnsi="Trebuchet MS"/>
          <w:sz w:val="16"/>
          <w:szCs w:val="16"/>
        </w:rPr>
        <w:t xml:space="preserve"> </w:t>
      </w:r>
      <w:r w:rsidRPr="004637F4">
        <w:rPr>
          <w:rFonts w:ascii="Trebuchet MS" w:hAnsi="Trebuchet MS"/>
          <w:color w:val="002060"/>
          <w:sz w:val="16"/>
          <w:szCs w:val="16"/>
        </w:rPr>
        <w:t>A se vedea fig.5 – Viziunea strategiei din „Strategia națională pentru învățământ terțiar”</w:t>
      </w:r>
    </w:p>
  </w:footnote>
  <w:footnote w:id="2">
    <w:p w14:paraId="72CEDF2E" w14:textId="2CC2FD51" w:rsidR="00B32983" w:rsidRPr="004637F4" w:rsidRDefault="00B32983" w:rsidP="00205459">
      <w:pPr>
        <w:pStyle w:val="Textnotdesubsol"/>
        <w:jc w:val="both"/>
        <w:rPr>
          <w:rFonts w:ascii="Trebuchet MS" w:hAnsi="Trebuchet MS"/>
          <w:color w:val="002060"/>
          <w:sz w:val="16"/>
          <w:szCs w:val="16"/>
        </w:rPr>
      </w:pPr>
      <w:r w:rsidRPr="004637F4">
        <w:rPr>
          <w:rStyle w:val="Referinnotdesubsol"/>
          <w:rFonts w:ascii="Trebuchet MS" w:hAnsi="Trebuchet MS"/>
          <w:color w:val="002060"/>
          <w:sz w:val="16"/>
          <w:szCs w:val="16"/>
        </w:rPr>
        <w:footnoteRef/>
      </w:r>
      <w:r w:rsidRPr="004637F4">
        <w:rPr>
          <w:rFonts w:ascii="Trebuchet MS" w:hAnsi="Trebuchet MS"/>
          <w:color w:val="002060"/>
          <w:sz w:val="16"/>
          <w:szCs w:val="16"/>
        </w:rPr>
        <w:t xml:space="preserve"> </w:t>
      </w:r>
      <w:r w:rsidRPr="004637F4">
        <w:rPr>
          <w:rFonts w:ascii="Trebuchet MS" w:hAnsi="Trebuchet MS"/>
          <w:noProof/>
          <w:color w:val="002060"/>
          <w:sz w:val="16"/>
          <w:szCs w:val="16"/>
        </w:rPr>
        <w:t>Recomandarea Consiliului din 22 mai 2017, privind Cadrul european al calificărilor pentru învățarea pe tot parcursul vieții și de abrogare a Recomandării Parlamentului European și a Consiliului din 23 aprilie 2008, privind stabilirea Cadrului european al calificărilor pentru învățarea de-a lungul vieții (2017/C 189/03)</w:t>
      </w:r>
    </w:p>
  </w:footnote>
  <w:footnote w:id="3">
    <w:p w14:paraId="3DFC816F" w14:textId="670D2D49" w:rsidR="00B32983" w:rsidRPr="004637F4" w:rsidRDefault="00B32983" w:rsidP="001C5574">
      <w:pPr>
        <w:autoSpaceDE w:val="0"/>
        <w:autoSpaceDN w:val="0"/>
        <w:adjustRightInd w:val="0"/>
        <w:spacing w:after="0" w:line="240" w:lineRule="auto"/>
        <w:jc w:val="both"/>
        <w:rPr>
          <w:rFonts w:ascii="Trebuchet MS" w:hAnsi="Trebuchet MS" w:cs="Times New Roman"/>
          <w:color w:val="002060"/>
          <w:sz w:val="16"/>
          <w:szCs w:val="16"/>
        </w:rPr>
      </w:pPr>
      <w:r w:rsidRPr="004637F4">
        <w:rPr>
          <w:rStyle w:val="Referinnotdesubsol"/>
          <w:rFonts w:ascii="Trebuchet MS" w:hAnsi="Trebuchet MS"/>
          <w:color w:val="002060"/>
          <w:sz w:val="16"/>
          <w:szCs w:val="16"/>
        </w:rPr>
        <w:footnoteRef/>
      </w:r>
      <w:r w:rsidRPr="004637F4">
        <w:rPr>
          <w:rFonts w:ascii="Trebuchet MS" w:hAnsi="Trebuchet MS"/>
          <w:color w:val="002060"/>
          <w:sz w:val="16"/>
          <w:szCs w:val="16"/>
        </w:rPr>
        <w:t xml:space="preserve"> </w:t>
      </w:r>
      <w:r w:rsidRPr="004637F4">
        <w:rPr>
          <w:rFonts w:ascii="Trebuchet MS" w:hAnsi="Trebuchet MS" w:cs="Times New Roman"/>
          <w:color w:val="002060"/>
          <w:sz w:val="16"/>
          <w:szCs w:val="16"/>
        </w:rPr>
        <w:t xml:space="preserve">HOTĂRÂRE  Nr. 132/2018 din 21 martie 2018 pentru modificarea şi completarea </w:t>
      </w:r>
      <w:r w:rsidRPr="004637F4">
        <w:rPr>
          <w:rFonts w:ascii="Trebuchet MS" w:hAnsi="Trebuchet MS" w:cs="Times New Roman"/>
          <w:color w:val="002060"/>
          <w:sz w:val="16"/>
          <w:szCs w:val="16"/>
          <w:u w:val="single"/>
        </w:rPr>
        <w:t>Hotărârii Guvernului nr. 918/2013</w:t>
      </w:r>
      <w:r w:rsidRPr="004637F4">
        <w:rPr>
          <w:rFonts w:ascii="Trebuchet MS" w:hAnsi="Trebuchet MS" w:cs="Times New Roman"/>
          <w:color w:val="002060"/>
          <w:sz w:val="16"/>
          <w:szCs w:val="16"/>
        </w:rPr>
        <w:t xml:space="preserve"> privind aprobarea Cadrului național al calificărilor.</w:t>
      </w:r>
    </w:p>
  </w:footnote>
  <w:footnote w:id="4">
    <w:p w14:paraId="1FB84917" w14:textId="4F152200" w:rsidR="00B32983" w:rsidRPr="00146740" w:rsidRDefault="00B32983" w:rsidP="001C5574">
      <w:pPr>
        <w:pStyle w:val="Textnotdesubsol"/>
        <w:jc w:val="both"/>
        <w:rPr>
          <w:rFonts w:ascii="Trebuchet MS" w:hAnsi="Trebuchet MS"/>
          <w:color w:val="002060"/>
          <w:sz w:val="18"/>
          <w:szCs w:val="18"/>
        </w:rPr>
      </w:pPr>
      <w:r w:rsidRPr="004637F4">
        <w:rPr>
          <w:rStyle w:val="Referinnotdesubsol"/>
          <w:rFonts w:ascii="Trebuchet MS" w:hAnsi="Trebuchet MS"/>
          <w:color w:val="002060"/>
          <w:sz w:val="16"/>
          <w:szCs w:val="16"/>
        </w:rPr>
        <w:footnoteRef/>
      </w:r>
      <w:r w:rsidRPr="004637F4">
        <w:rPr>
          <w:rFonts w:ascii="Trebuchet MS" w:hAnsi="Trebuchet MS"/>
          <w:color w:val="002060"/>
          <w:sz w:val="16"/>
          <w:szCs w:val="16"/>
        </w:rPr>
        <w:t xml:space="preserve"> </w:t>
      </w:r>
      <w:r w:rsidRPr="004637F4">
        <w:rPr>
          <w:rFonts w:ascii="Trebuchet MS" w:hAnsi="Trebuchet MS"/>
          <w:color w:val="002060"/>
          <w:sz w:val="16"/>
          <w:szCs w:val="16"/>
        </w:rPr>
        <w:t xml:space="preserve">În conformitate cu prevederile </w:t>
      </w:r>
      <w:r w:rsidRPr="004637F4">
        <w:rPr>
          <w:rFonts w:ascii="Trebuchet MS" w:hAnsi="Trebuchet MS"/>
          <w:color w:val="002060"/>
          <w:sz w:val="16"/>
          <w:szCs w:val="16"/>
          <w:lang w:eastAsia="ro-RO"/>
        </w:rPr>
        <w:t>Ordinului de ministru nr. 5160/2015 privind organizarea de programe de studii postuniversitare de educație permanentă de către instituțiile de învățământ superior acreditate, respectiv ale Ordinului de ministru nr. 5613/2015 privind aprobarea modelului certificatului de absolvire utilizat la finalizarea programelor de educație permanentă de nivel postuniversitar.</w:t>
      </w:r>
    </w:p>
  </w:footnote>
  <w:footnote w:id="5">
    <w:p w14:paraId="281B1D53" w14:textId="77777777" w:rsidR="00B32983" w:rsidRPr="001C5574" w:rsidRDefault="00B32983" w:rsidP="00B245D2">
      <w:pPr>
        <w:pStyle w:val="Textnotdesubsol"/>
        <w:rPr>
          <w:rFonts w:ascii="Calibri" w:hAnsi="Calibri"/>
          <w:color w:val="17365D"/>
          <w:sz w:val="18"/>
          <w:szCs w:val="18"/>
        </w:rPr>
      </w:pPr>
      <w:r w:rsidRPr="001C5574">
        <w:rPr>
          <w:rStyle w:val="Referinnotdesubsol"/>
          <w:rFonts w:ascii="Calibri" w:hAnsi="Calibri"/>
          <w:color w:val="17365D"/>
          <w:sz w:val="18"/>
          <w:szCs w:val="18"/>
        </w:rPr>
        <w:footnoteRef/>
      </w:r>
      <w:r w:rsidRPr="001C5574">
        <w:rPr>
          <w:rFonts w:ascii="Calibri" w:hAnsi="Calibri"/>
          <w:color w:val="17365D"/>
          <w:sz w:val="18"/>
          <w:szCs w:val="18"/>
        </w:rPr>
        <w:t xml:space="preserve"> </w:t>
      </w:r>
      <w:r w:rsidRPr="001C5574">
        <w:rPr>
          <w:rFonts w:ascii="Calibri" w:hAnsi="Calibri"/>
          <w:color w:val="17365D"/>
          <w:sz w:val="18"/>
          <w:szCs w:val="18"/>
        </w:rPr>
        <w:t xml:space="preserve">Definiție preluată de pe pagina de internet a Comisiei Europene: </w:t>
      </w:r>
      <w:hyperlink r:id="rId1" w:history="1">
        <w:r w:rsidRPr="001C5574">
          <w:rPr>
            <w:rStyle w:val="Hyperlink"/>
            <w:rFonts w:ascii="Calibri" w:hAnsi="Calibri"/>
            <w:color w:val="17365D"/>
            <w:sz w:val="18"/>
            <w:szCs w:val="18"/>
          </w:rPr>
          <w:t>http://ec.europa.eu/social/main.jsp?catId=1022&amp;langId=en</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0.95pt;height:10.95pt" o:bullet="t">
        <v:imagedata r:id="rId1" o:title="mso1D71"/>
      </v:shape>
    </w:pict>
  </w:numPicBullet>
  <w:abstractNum w:abstractNumId="0">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13"/>
    <w:multiLevelType w:val="multilevel"/>
    <w:tmpl w:val="00000013"/>
    <w:name w:val="WWNum22"/>
    <w:lvl w:ilvl="0">
      <w:start w:val="1"/>
      <w:numFmt w:val="bullet"/>
      <w:lvlText w:val=""/>
      <w:lvlJc w:val="left"/>
      <w:pPr>
        <w:tabs>
          <w:tab w:val="num" w:pos="0"/>
        </w:tabs>
        <w:ind w:left="720" w:hanging="360"/>
      </w:pPr>
      <w:rPr>
        <w:rFonts w:ascii="Wingdings 3" w:hAnsi="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A"/>
    <w:multiLevelType w:val="multilevel"/>
    <w:tmpl w:val="0000001A"/>
    <w:name w:val="WWNum30"/>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4"/>
      <w:numFmt w:val="bullet"/>
      <w:lvlText w:val="-"/>
      <w:lvlJc w:val="left"/>
      <w:pPr>
        <w:tabs>
          <w:tab w:val="num" w:pos="0"/>
        </w:tabs>
        <w:ind w:left="2160" w:hanging="360"/>
      </w:pPr>
      <w:rPr>
        <w:rFonts w:ascii="Calibri" w:hAnsi="Calibri" w:cs="Calibri"/>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1B"/>
    <w:multiLevelType w:val="multilevel"/>
    <w:tmpl w:val="0000001B"/>
    <w:name w:val="WWNum31"/>
    <w:lvl w:ilvl="0">
      <w:start w:val="1"/>
      <w:numFmt w:val="bullet"/>
      <w:lvlText w:val=""/>
      <w:lvlJc w:val="left"/>
      <w:pPr>
        <w:tabs>
          <w:tab w:val="num" w:pos="0"/>
        </w:tabs>
        <w:ind w:left="720" w:hanging="360"/>
      </w:pPr>
      <w:rPr>
        <w:rFonts w:ascii="Wingdings 3" w:hAnsi="Wingdings 3" w:cs="Wingdings 3"/>
        <w:color w:val="FFC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C"/>
    <w:multiLevelType w:val="multilevel"/>
    <w:tmpl w:val="0000001C"/>
    <w:name w:val="WWNum37"/>
    <w:lvl w:ilvl="0">
      <w:start w:val="1"/>
      <w:numFmt w:val="bullet"/>
      <w:lvlText w:val=""/>
      <w:lvlJc w:val="left"/>
      <w:pPr>
        <w:tabs>
          <w:tab w:val="num" w:pos="0"/>
        </w:tabs>
        <w:ind w:left="360" w:hanging="360"/>
      </w:pPr>
      <w:rPr>
        <w:rFonts w:ascii="Wingdings 3" w:hAnsi="Wingdings 3"/>
        <w:color w:val="FFC000"/>
        <w:sz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nsid w:val="00000023"/>
    <w:multiLevelType w:val="multilevel"/>
    <w:tmpl w:val="00000023"/>
    <w:name w:val="WWNum44"/>
    <w:lvl w:ilvl="0">
      <w:start w:val="1"/>
      <w:numFmt w:val="bullet"/>
      <w:lvlText w:val=""/>
      <w:lvlJc w:val="left"/>
      <w:pPr>
        <w:tabs>
          <w:tab w:val="num" w:pos="0"/>
        </w:tabs>
        <w:ind w:left="720" w:hanging="360"/>
      </w:pPr>
      <w:rPr>
        <w:rFonts w:ascii="Wingdings 3" w:hAnsi="Wingdings 3"/>
        <w:color w:val="FFC000"/>
        <w:sz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2DE1DF0"/>
    <w:multiLevelType w:val="hybridMultilevel"/>
    <w:tmpl w:val="A3048374"/>
    <w:lvl w:ilvl="0" w:tplc="71A4FA72">
      <w:start w:val="1"/>
      <w:numFmt w:val="decimal"/>
      <w:lvlText w:val="%1."/>
      <w:lvlJc w:val="left"/>
      <w:pPr>
        <w:ind w:left="720" w:hanging="360"/>
      </w:pPr>
      <w:rPr>
        <w:rFonts w:eastAsia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DA00E3"/>
    <w:multiLevelType w:val="multilevel"/>
    <w:tmpl w:val="6A3CF21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4D91ED3"/>
    <w:multiLevelType w:val="hybridMultilevel"/>
    <w:tmpl w:val="6048058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04E85886"/>
    <w:multiLevelType w:val="hybridMultilevel"/>
    <w:tmpl w:val="094291BC"/>
    <w:lvl w:ilvl="0" w:tplc="146014B0">
      <w:start w:val="1"/>
      <w:numFmt w:val="bullet"/>
      <w:lvlText w:val=""/>
      <w:lvlJc w:val="left"/>
      <w:pPr>
        <w:ind w:left="1440" w:hanging="360"/>
      </w:pPr>
      <w:rPr>
        <w:rFonts w:ascii="Wingdings 3" w:hAnsi="Wingdings 3" w:hint="default"/>
        <w:color w:val="FFC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6DB34DB"/>
    <w:multiLevelType w:val="hybridMultilevel"/>
    <w:tmpl w:val="D66ED5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3C3211"/>
    <w:multiLevelType w:val="hybridMultilevel"/>
    <w:tmpl w:val="FCB68352"/>
    <w:lvl w:ilvl="0" w:tplc="146014B0">
      <w:start w:val="1"/>
      <w:numFmt w:val="bullet"/>
      <w:lvlText w:val=""/>
      <w:lvlJc w:val="left"/>
      <w:pPr>
        <w:ind w:left="1080" w:hanging="360"/>
      </w:pPr>
      <w:rPr>
        <w:rFonts w:ascii="Wingdings 3" w:hAnsi="Wingdings 3" w:hint="default"/>
        <w:color w:val="FFC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CB5D33"/>
    <w:multiLevelType w:val="hybridMultilevel"/>
    <w:tmpl w:val="4A3E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F5F6D"/>
    <w:multiLevelType w:val="hybridMultilevel"/>
    <w:tmpl w:val="2D50CB9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183E3DBE"/>
    <w:multiLevelType w:val="hybridMultilevel"/>
    <w:tmpl w:val="EB6C2F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99A6135"/>
    <w:multiLevelType w:val="hybridMultilevel"/>
    <w:tmpl w:val="137E22FA"/>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273F6E"/>
    <w:multiLevelType w:val="hybridMultilevel"/>
    <w:tmpl w:val="40EAC674"/>
    <w:lvl w:ilvl="0" w:tplc="146014B0">
      <w:start w:val="1"/>
      <w:numFmt w:val="bullet"/>
      <w:lvlText w:val=""/>
      <w:lvlJc w:val="left"/>
      <w:pPr>
        <w:ind w:left="720" w:hanging="360"/>
      </w:pPr>
      <w:rPr>
        <w:rFonts w:ascii="Wingdings 3" w:hAnsi="Wingdings 3" w:hint="default"/>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BC52B9"/>
    <w:multiLevelType w:val="hybridMultilevel"/>
    <w:tmpl w:val="910C06C4"/>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1491F83"/>
    <w:multiLevelType w:val="hybridMultilevel"/>
    <w:tmpl w:val="B67C37BA"/>
    <w:lvl w:ilvl="0" w:tplc="146014B0">
      <w:start w:val="1"/>
      <w:numFmt w:val="bullet"/>
      <w:lvlText w:val=""/>
      <w:lvlJc w:val="left"/>
      <w:pPr>
        <w:ind w:left="360" w:hanging="360"/>
      </w:pPr>
      <w:rPr>
        <w:rFonts w:ascii="Wingdings 3" w:hAnsi="Wingdings 3" w:hint="default"/>
        <w:color w:val="FFC000"/>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nsid w:val="214F141F"/>
    <w:multiLevelType w:val="hybridMultilevel"/>
    <w:tmpl w:val="7D025C4E"/>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1D64396"/>
    <w:multiLevelType w:val="hybridMultilevel"/>
    <w:tmpl w:val="0F3818CC"/>
    <w:lvl w:ilvl="0" w:tplc="3B769C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809E3"/>
    <w:multiLevelType w:val="hybridMultilevel"/>
    <w:tmpl w:val="13C4CBAC"/>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05161D"/>
    <w:multiLevelType w:val="hybridMultilevel"/>
    <w:tmpl w:val="E2BCDB72"/>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28D34EBD"/>
    <w:multiLevelType w:val="hybridMultilevel"/>
    <w:tmpl w:val="997CAF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EA4C43"/>
    <w:multiLevelType w:val="hybridMultilevel"/>
    <w:tmpl w:val="D21C16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8F0745"/>
    <w:multiLevelType w:val="hybridMultilevel"/>
    <w:tmpl w:val="2BA83E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C167324"/>
    <w:multiLevelType w:val="hybridMultilevel"/>
    <w:tmpl w:val="043015B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2D0D1A36"/>
    <w:multiLevelType w:val="hybridMultilevel"/>
    <w:tmpl w:val="9BC68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1646AA"/>
    <w:multiLevelType w:val="multilevel"/>
    <w:tmpl w:val="D6201FF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2E2461B8"/>
    <w:multiLevelType w:val="multilevel"/>
    <w:tmpl w:val="82C8B7C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304204FB"/>
    <w:multiLevelType w:val="hybridMultilevel"/>
    <w:tmpl w:val="E8CC9BA6"/>
    <w:lvl w:ilvl="0" w:tplc="DFA456B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08A4F22"/>
    <w:multiLevelType w:val="hybridMultilevel"/>
    <w:tmpl w:val="0F3AA6C2"/>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5C6B94"/>
    <w:multiLevelType w:val="hybridMultilevel"/>
    <w:tmpl w:val="141840EE"/>
    <w:lvl w:ilvl="0" w:tplc="A148C71C">
      <w:start w:val="1"/>
      <w:numFmt w:val="decimal"/>
      <w:lvlText w:val="2.%1."/>
      <w:lvlJc w:val="left"/>
      <w:pPr>
        <w:ind w:left="720" w:hanging="360"/>
      </w:pPr>
      <w:rPr>
        <w:rFonts w:hint="default"/>
        <w:b/>
      </w:rPr>
    </w:lvl>
    <w:lvl w:ilvl="1" w:tplc="287EC4E4">
      <w:start w:val="1"/>
      <w:numFmt w:val="decimal"/>
      <w:lvlText w:val="1.3.%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36104914"/>
    <w:multiLevelType w:val="hybridMultilevel"/>
    <w:tmpl w:val="763EC0DA"/>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39CF6CE7"/>
    <w:multiLevelType w:val="hybridMultilevel"/>
    <w:tmpl w:val="4CBC23E4"/>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614432"/>
    <w:multiLevelType w:val="multilevel"/>
    <w:tmpl w:val="0868CB16"/>
    <w:lvl w:ilvl="0">
      <w:start w:val="1"/>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6">
    <w:nsid w:val="3FA25C37"/>
    <w:multiLevelType w:val="hybridMultilevel"/>
    <w:tmpl w:val="0324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08F6A96"/>
    <w:multiLevelType w:val="multilevel"/>
    <w:tmpl w:val="DFDA2DEE"/>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417847ED"/>
    <w:multiLevelType w:val="hybridMultilevel"/>
    <w:tmpl w:val="97E0F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1A51897"/>
    <w:multiLevelType w:val="hybridMultilevel"/>
    <w:tmpl w:val="1164853A"/>
    <w:lvl w:ilvl="0" w:tplc="146014B0">
      <w:start w:val="1"/>
      <w:numFmt w:val="bullet"/>
      <w:lvlText w:val=""/>
      <w:lvlJc w:val="left"/>
      <w:pPr>
        <w:ind w:left="720" w:hanging="360"/>
      </w:pPr>
      <w:rPr>
        <w:rFonts w:ascii="Wingdings 3" w:hAnsi="Wingdings 3" w:hint="default"/>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FD1D5A"/>
    <w:multiLevelType w:val="hybridMultilevel"/>
    <w:tmpl w:val="855E0DD2"/>
    <w:lvl w:ilvl="0" w:tplc="146014B0">
      <w:start w:val="1"/>
      <w:numFmt w:val="bullet"/>
      <w:lvlText w:val=""/>
      <w:lvlJc w:val="left"/>
      <w:pPr>
        <w:ind w:left="1080" w:hanging="360"/>
      </w:pPr>
      <w:rPr>
        <w:rFonts w:ascii="Wingdings 3" w:hAnsi="Wingdings 3" w:hint="default"/>
        <w:color w:val="FFC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53C5FA7"/>
    <w:multiLevelType w:val="hybridMultilevel"/>
    <w:tmpl w:val="42AE7690"/>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46637E"/>
    <w:multiLevelType w:val="hybridMultilevel"/>
    <w:tmpl w:val="AFB0762A"/>
    <w:lvl w:ilvl="0" w:tplc="EBCEE618">
      <w:start w:val="2"/>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A21442"/>
    <w:multiLevelType w:val="hybridMultilevel"/>
    <w:tmpl w:val="AF6078A0"/>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60156BF"/>
    <w:multiLevelType w:val="hybridMultilevel"/>
    <w:tmpl w:val="3BE632BA"/>
    <w:lvl w:ilvl="0" w:tplc="3B769C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7747AE3"/>
    <w:multiLevelType w:val="hybridMultilevel"/>
    <w:tmpl w:val="635AED9A"/>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65695C"/>
    <w:multiLevelType w:val="hybridMultilevel"/>
    <w:tmpl w:val="96CC8FA0"/>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A376F79"/>
    <w:multiLevelType w:val="hybridMultilevel"/>
    <w:tmpl w:val="E216E2C2"/>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A5C7B9A"/>
    <w:multiLevelType w:val="hybridMultilevel"/>
    <w:tmpl w:val="4670CB9C"/>
    <w:lvl w:ilvl="0" w:tplc="146014B0">
      <w:start w:val="1"/>
      <w:numFmt w:val="bullet"/>
      <w:lvlText w:val=""/>
      <w:lvlJc w:val="left"/>
      <w:pPr>
        <w:ind w:left="1080" w:hanging="360"/>
      </w:pPr>
      <w:rPr>
        <w:rFonts w:ascii="Wingdings 3" w:hAnsi="Wingdings 3" w:hint="default"/>
        <w:color w:val="FFC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AF5637F"/>
    <w:multiLevelType w:val="hybridMultilevel"/>
    <w:tmpl w:val="E190FB1E"/>
    <w:lvl w:ilvl="0" w:tplc="146014B0">
      <w:start w:val="1"/>
      <w:numFmt w:val="bullet"/>
      <w:lvlText w:val=""/>
      <w:lvlJc w:val="left"/>
      <w:pPr>
        <w:ind w:left="720" w:hanging="360"/>
      </w:pPr>
      <w:rPr>
        <w:rFonts w:ascii="Wingdings 3" w:hAnsi="Wingdings 3" w:hint="default"/>
        <w:color w:val="FFC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D3D63C1"/>
    <w:multiLevelType w:val="hybridMultilevel"/>
    <w:tmpl w:val="569C2DEC"/>
    <w:lvl w:ilvl="0" w:tplc="146014B0">
      <w:start w:val="1"/>
      <w:numFmt w:val="bullet"/>
      <w:lvlText w:val=""/>
      <w:lvlJc w:val="left"/>
      <w:pPr>
        <w:ind w:left="360" w:hanging="360"/>
      </w:pPr>
      <w:rPr>
        <w:rFonts w:ascii="Wingdings 3" w:hAnsi="Wingdings 3" w:hint="default"/>
        <w:color w:val="FFC000"/>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D5742FF"/>
    <w:multiLevelType w:val="multilevel"/>
    <w:tmpl w:val="C896DC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11A095D"/>
    <w:multiLevelType w:val="hybridMultilevel"/>
    <w:tmpl w:val="BEAC525C"/>
    <w:lvl w:ilvl="0" w:tplc="146014B0">
      <w:start w:val="1"/>
      <w:numFmt w:val="bullet"/>
      <w:lvlText w:val=""/>
      <w:lvlJc w:val="left"/>
      <w:pPr>
        <w:ind w:left="720" w:hanging="360"/>
      </w:pPr>
      <w:rPr>
        <w:rFonts w:ascii="Wingdings 3" w:hAnsi="Wingdings 3" w:hint="default"/>
        <w:color w:val="FFC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1310002"/>
    <w:multiLevelType w:val="hybridMultilevel"/>
    <w:tmpl w:val="8D00BBD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77E491E"/>
    <w:multiLevelType w:val="hybridMultilevel"/>
    <w:tmpl w:val="8660BBC6"/>
    <w:lvl w:ilvl="0" w:tplc="146014B0">
      <w:start w:val="1"/>
      <w:numFmt w:val="bullet"/>
      <w:lvlText w:val=""/>
      <w:lvlJc w:val="left"/>
      <w:pPr>
        <w:ind w:left="1080" w:hanging="360"/>
      </w:pPr>
      <w:rPr>
        <w:rFonts w:ascii="Wingdings 3" w:hAnsi="Wingdings 3" w:hint="default"/>
        <w:color w:val="FFC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B6A4953"/>
    <w:multiLevelType w:val="hybridMultilevel"/>
    <w:tmpl w:val="147EAE34"/>
    <w:lvl w:ilvl="0" w:tplc="146014B0">
      <w:start w:val="1"/>
      <w:numFmt w:val="bullet"/>
      <w:lvlText w:val=""/>
      <w:lvlJc w:val="left"/>
      <w:pPr>
        <w:ind w:left="360" w:hanging="360"/>
      </w:pPr>
      <w:rPr>
        <w:rFonts w:ascii="Wingdings 3" w:hAnsi="Wingdings 3" w:hint="default"/>
        <w:color w:val="FFC000"/>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5D9B4DD1"/>
    <w:multiLevelType w:val="hybridMultilevel"/>
    <w:tmpl w:val="18549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E8A19B9"/>
    <w:multiLevelType w:val="hybridMultilevel"/>
    <w:tmpl w:val="0610CDDE"/>
    <w:lvl w:ilvl="0" w:tplc="146014B0">
      <w:start w:val="1"/>
      <w:numFmt w:val="bullet"/>
      <w:lvlText w:val=""/>
      <w:lvlJc w:val="left"/>
      <w:pPr>
        <w:ind w:left="1080" w:hanging="360"/>
      </w:pPr>
      <w:rPr>
        <w:rFonts w:ascii="Wingdings 3" w:hAnsi="Wingdings 3" w:hint="default"/>
        <w:color w:val="FFC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7E17D94"/>
    <w:multiLevelType w:val="hybridMultilevel"/>
    <w:tmpl w:val="126C14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63A6740"/>
    <w:multiLevelType w:val="multilevel"/>
    <w:tmpl w:val="B4FA8908"/>
    <w:lvl w:ilvl="0">
      <w:start w:val="1"/>
      <w:numFmt w:val="decimal"/>
      <w:lvlText w:val="%1."/>
      <w:lvlJc w:val="left"/>
      <w:pPr>
        <w:ind w:left="540" w:hanging="540"/>
      </w:pPr>
      <w:rPr>
        <w:rFonts w:hint="default"/>
      </w:rPr>
    </w:lvl>
    <w:lvl w:ilvl="1">
      <w:start w:val="3"/>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0">
    <w:nsid w:val="77E606B3"/>
    <w:multiLevelType w:val="hybridMultilevel"/>
    <w:tmpl w:val="5B16D450"/>
    <w:lvl w:ilvl="0" w:tplc="04180003">
      <w:start w:val="1"/>
      <w:numFmt w:val="bullet"/>
      <w:lvlText w:val="o"/>
      <w:lvlJc w:val="left"/>
      <w:pPr>
        <w:ind w:left="720" w:hanging="360"/>
      </w:pPr>
      <w:rPr>
        <w:rFonts w:ascii="Courier New" w:hAnsi="Courier New" w:cs="Courier New" w:hint="default"/>
        <w:color w:val="FFC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7CBE48F5"/>
    <w:multiLevelType w:val="hybridMultilevel"/>
    <w:tmpl w:val="7CBE48F5"/>
    <w:lvl w:ilvl="0" w:tplc="2AA2FDB8">
      <w:start w:val="1"/>
      <w:numFmt w:val="bullet"/>
      <w:lvlText w:val=""/>
      <w:lvlJc w:val="left"/>
      <w:pPr>
        <w:ind w:left="720" w:hanging="360"/>
      </w:pPr>
      <w:rPr>
        <w:rFonts w:ascii="Symbol" w:hAnsi="Symbol"/>
      </w:rPr>
    </w:lvl>
    <w:lvl w:ilvl="1" w:tplc="2C6EEE32">
      <w:start w:val="1"/>
      <w:numFmt w:val="bullet"/>
      <w:lvlText w:val="o"/>
      <w:lvlJc w:val="left"/>
      <w:pPr>
        <w:tabs>
          <w:tab w:val="num" w:pos="1440"/>
        </w:tabs>
        <w:ind w:left="1440" w:hanging="360"/>
      </w:pPr>
      <w:rPr>
        <w:rFonts w:ascii="Courier New" w:hAnsi="Courier New"/>
      </w:rPr>
    </w:lvl>
    <w:lvl w:ilvl="2" w:tplc="B1BAB896">
      <w:start w:val="1"/>
      <w:numFmt w:val="bullet"/>
      <w:lvlText w:val=""/>
      <w:lvlJc w:val="left"/>
      <w:pPr>
        <w:tabs>
          <w:tab w:val="num" w:pos="2160"/>
        </w:tabs>
        <w:ind w:left="2160" w:hanging="360"/>
      </w:pPr>
      <w:rPr>
        <w:rFonts w:ascii="Wingdings" w:hAnsi="Wingdings"/>
      </w:rPr>
    </w:lvl>
    <w:lvl w:ilvl="3" w:tplc="FD60DF34">
      <w:start w:val="1"/>
      <w:numFmt w:val="bullet"/>
      <w:lvlText w:val=""/>
      <w:lvlJc w:val="left"/>
      <w:pPr>
        <w:tabs>
          <w:tab w:val="num" w:pos="2880"/>
        </w:tabs>
        <w:ind w:left="2880" w:hanging="360"/>
      </w:pPr>
      <w:rPr>
        <w:rFonts w:ascii="Symbol" w:hAnsi="Symbol"/>
      </w:rPr>
    </w:lvl>
    <w:lvl w:ilvl="4" w:tplc="4DD8AC3A">
      <w:start w:val="1"/>
      <w:numFmt w:val="bullet"/>
      <w:lvlText w:val="o"/>
      <w:lvlJc w:val="left"/>
      <w:pPr>
        <w:tabs>
          <w:tab w:val="num" w:pos="3600"/>
        </w:tabs>
        <w:ind w:left="3600" w:hanging="360"/>
      </w:pPr>
      <w:rPr>
        <w:rFonts w:ascii="Courier New" w:hAnsi="Courier New"/>
      </w:rPr>
    </w:lvl>
    <w:lvl w:ilvl="5" w:tplc="C9F2DE8A">
      <w:start w:val="1"/>
      <w:numFmt w:val="bullet"/>
      <w:lvlText w:val=""/>
      <w:lvlJc w:val="left"/>
      <w:pPr>
        <w:tabs>
          <w:tab w:val="num" w:pos="4320"/>
        </w:tabs>
        <w:ind w:left="4320" w:hanging="360"/>
      </w:pPr>
      <w:rPr>
        <w:rFonts w:ascii="Wingdings" w:hAnsi="Wingdings"/>
      </w:rPr>
    </w:lvl>
    <w:lvl w:ilvl="6" w:tplc="F3602CEA">
      <w:start w:val="1"/>
      <w:numFmt w:val="bullet"/>
      <w:lvlText w:val=""/>
      <w:lvlJc w:val="left"/>
      <w:pPr>
        <w:tabs>
          <w:tab w:val="num" w:pos="5040"/>
        </w:tabs>
        <w:ind w:left="5040" w:hanging="360"/>
      </w:pPr>
      <w:rPr>
        <w:rFonts w:ascii="Symbol" w:hAnsi="Symbol"/>
      </w:rPr>
    </w:lvl>
    <w:lvl w:ilvl="7" w:tplc="6E46F954">
      <w:start w:val="1"/>
      <w:numFmt w:val="bullet"/>
      <w:lvlText w:val="o"/>
      <w:lvlJc w:val="left"/>
      <w:pPr>
        <w:tabs>
          <w:tab w:val="num" w:pos="5760"/>
        </w:tabs>
        <w:ind w:left="5760" w:hanging="360"/>
      </w:pPr>
      <w:rPr>
        <w:rFonts w:ascii="Courier New" w:hAnsi="Courier New"/>
      </w:rPr>
    </w:lvl>
    <w:lvl w:ilvl="8" w:tplc="9D2E8C4A">
      <w:start w:val="1"/>
      <w:numFmt w:val="bullet"/>
      <w:lvlText w:val=""/>
      <w:lvlJc w:val="left"/>
      <w:pPr>
        <w:tabs>
          <w:tab w:val="num" w:pos="6480"/>
        </w:tabs>
        <w:ind w:left="6480" w:hanging="360"/>
      </w:pPr>
      <w:rPr>
        <w:rFonts w:ascii="Wingdings" w:hAnsi="Wingdings"/>
      </w:rPr>
    </w:lvl>
  </w:abstractNum>
  <w:abstractNum w:abstractNumId="62">
    <w:nsid w:val="7CBE48F6"/>
    <w:multiLevelType w:val="hybridMultilevel"/>
    <w:tmpl w:val="7CBE48F6"/>
    <w:lvl w:ilvl="0" w:tplc="5FC6B0CC">
      <w:start w:val="1"/>
      <w:numFmt w:val="bullet"/>
      <w:lvlText w:val=""/>
      <w:lvlJc w:val="left"/>
      <w:pPr>
        <w:ind w:left="720" w:hanging="360"/>
      </w:pPr>
      <w:rPr>
        <w:rFonts w:ascii="Symbol" w:hAnsi="Symbol"/>
      </w:rPr>
    </w:lvl>
    <w:lvl w:ilvl="1" w:tplc="038A1EF6">
      <w:start w:val="1"/>
      <w:numFmt w:val="bullet"/>
      <w:lvlText w:val="o"/>
      <w:lvlJc w:val="left"/>
      <w:pPr>
        <w:tabs>
          <w:tab w:val="num" w:pos="1440"/>
        </w:tabs>
        <w:ind w:left="1440" w:hanging="360"/>
      </w:pPr>
      <w:rPr>
        <w:rFonts w:ascii="Courier New" w:hAnsi="Courier New"/>
      </w:rPr>
    </w:lvl>
    <w:lvl w:ilvl="2" w:tplc="2A5C6AAC">
      <w:start w:val="1"/>
      <w:numFmt w:val="bullet"/>
      <w:lvlText w:val=""/>
      <w:lvlJc w:val="left"/>
      <w:pPr>
        <w:tabs>
          <w:tab w:val="num" w:pos="2160"/>
        </w:tabs>
        <w:ind w:left="2160" w:hanging="360"/>
      </w:pPr>
      <w:rPr>
        <w:rFonts w:ascii="Wingdings" w:hAnsi="Wingdings"/>
      </w:rPr>
    </w:lvl>
    <w:lvl w:ilvl="3" w:tplc="D4C2AB16">
      <w:start w:val="1"/>
      <w:numFmt w:val="bullet"/>
      <w:lvlText w:val=""/>
      <w:lvlJc w:val="left"/>
      <w:pPr>
        <w:tabs>
          <w:tab w:val="num" w:pos="2880"/>
        </w:tabs>
        <w:ind w:left="2880" w:hanging="360"/>
      </w:pPr>
      <w:rPr>
        <w:rFonts w:ascii="Symbol" w:hAnsi="Symbol"/>
      </w:rPr>
    </w:lvl>
    <w:lvl w:ilvl="4" w:tplc="01A43612">
      <w:start w:val="1"/>
      <w:numFmt w:val="bullet"/>
      <w:lvlText w:val="o"/>
      <w:lvlJc w:val="left"/>
      <w:pPr>
        <w:tabs>
          <w:tab w:val="num" w:pos="3600"/>
        </w:tabs>
        <w:ind w:left="3600" w:hanging="360"/>
      </w:pPr>
      <w:rPr>
        <w:rFonts w:ascii="Courier New" w:hAnsi="Courier New"/>
      </w:rPr>
    </w:lvl>
    <w:lvl w:ilvl="5" w:tplc="B9C420C2">
      <w:start w:val="1"/>
      <w:numFmt w:val="bullet"/>
      <w:lvlText w:val=""/>
      <w:lvlJc w:val="left"/>
      <w:pPr>
        <w:tabs>
          <w:tab w:val="num" w:pos="4320"/>
        </w:tabs>
        <w:ind w:left="4320" w:hanging="360"/>
      </w:pPr>
      <w:rPr>
        <w:rFonts w:ascii="Wingdings" w:hAnsi="Wingdings"/>
      </w:rPr>
    </w:lvl>
    <w:lvl w:ilvl="6" w:tplc="25EC1C50">
      <w:start w:val="1"/>
      <w:numFmt w:val="bullet"/>
      <w:lvlText w:val=""/>
      <w:lvlJc w:val="left"/>
      <w:pPr>
        <w:tabs>
          <w:tab w:val="num" w:pos="5040"/>
        </w:tabs>
        <w:ind w:left="5040" w:hanging="360"/>
      </w:pPr>
      <w:rPr>
        <w:rFonts w:ascii="Symbol" w:hAnsi="Symbol"/>
      </w:rPr>
    </w:lvl>
    <w:lvl w:ilvl="7" w:tplc="A79ED102">
      <w:start w:val="1"/>
      <w:numFmt w:val="bullet"/>
      <w:lvlText w:val="o"/>
      <w:lvlJc w:val="left"/>
      <w:pPr>
        <w:tabs>
          <w:tab w:val="num" w:pos="5760"/>
        </w:tabs>
        <w:ind w:left="5760" w:hanging="360"/>
      </w:pPr>
      <w:rPr>
        <w:rFonts w:ascii="Courier New" w:hAnsi="Courier New"/>
      </w:rPr>
    </w:lvl>
    <w:lvl w:ilvl="8" w:tplc="D83E4E3A">
      <w:start w:val="1"/>
      <w:numFmt w:val="bullet"/>
      <w:lvlText w:val=""/>
      <w:lvlJc w:val="left"/>
      <w:pPr>
        <w:tabs>
          <w:tab w:val="num" w:pos="6480"/>
        </w:tabs>
        <w:ind w:left="6480" w:hanging="360"/>
      </w:pPr>
      <w:rPr>
        <w:rFonts w:ascii="Wingdings" w:hAnsi="Wingdings"/>
      </w:rPr>
    </w:lvl>
  </w:abstractNum>
  <w:abstractNum w:abstractNumId="63">
    <w:nsid w:val="7F326EA9"/>
    <w:multiLevelType w:val="hybridMultilevel"/>
    <w:tmpl w:val="1554785E"/>
    <w:lvl w:ilvl="0" w:tplc="146014B0">
      <w:start w:val="1"/>
      <w:numFmt w:val="bullet"/>
      <w:lvlText w:val=""/>
      <w:lvlJc w:val="left"/>
      <w:pPr>
        <w:ind w:left="720" w:hanging="360"/>
      </w:pPr>
      <w:rPr>
        <w:rFonts w:ascii="Wingdings 3" w:hAnsi="Wingdings 3" w:hint="default"/>
        <w:color w:val="FFC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
  </w:num>
  <w:num w:numId="4">
    <w:abstractNumId w:val="37"/>
  </w:num>
  <w:num w:numId="5">
    <w:abstractNumId w:val="38"/>
  </w:num>
  <w:num w:numId="6">
    <w:abstractNumId w:val="24"/>
  </w:num>
  <w:num w:numId="7">
    <w:abstractNumId w:val="14"/>
  </w:num>
  <w:num w:numId="8">
    <w:abstractNumId w:val="60"/>
  </w:num>
  <w:num w:numId="9">
    <w:abstractNumId w:val="44"/>
  </w:num>
  <w:num w:numId="10">
    <w:abstractNumId w:val="29"/>
  </w:num>
  <w:num w:numId="11">
    <w:abstractNumId w:val="30"/>
  </w:num>
  <w:num w:numId="12">
    <w:abstractNumId w:val="56"/>
  </w:num>
  <w:num w:numId="13">
    <w:abstractNumId w:val="27"/>
  </w:num>
  <w:num w:numId="14">
    <w:abstractNumId w:val="45"/>
  </w:num>
  <w:num w:numId="15">
    <w:abstractNumId w:val="43"/>
  </w:num>
  <w:num w:numId="16">
    <w:abstractNumId w:val="41"/>
  </w:num>
  <w:num w:numId="17">
    <w:abstractNumId w:val="22"/>
  </w:num>
  <w:num w:numId="18">
    <w:abstractNumId w:val="58"/>
  </w:num>
  <w:num w:numId="19">
    <w:abstractNumId w:val="28"/>
  </w:num>
  <w:num w:numId="20">
    <w:abstractNumId w:val="26"/>
  </w:num>
  <w:num w:numId="21">
    <w:abstractNumId w:val="53"/>
  </w:num>
  <w:num w:numId="22">
    <w:abstractNumId w:val="8"/>
  </w:num>
  <w:num w:numId="23">
    <w:abstractNumId w:val="25"/>
  </w:num>
  <w:num w:numId="24">
    <w:abstractNumId w:val="10"/>
  </w:num>
  <w:num w:numId="25">
    <w:abstractNumId w:val="23"/>
  </w:num>
  <w:num w:numId="26">
    <w:abstractNumId w:val="13"/>
  </w:num>
  <w:num w:numId="27">
    <w:abstractNumId w:val="63"/>
  </w:num>
  <w:num w:numId="28">
    <w:abstractNumId w:val="55"/>
  </w:num>
  <w:num w:numId="29">
    <w:abstractNumId w:val="47"/>
  </w:num>
  <w:num w:numId="30">
    <w:abstractNumId w:val="33"/>
  </w:num>
  <w:num w:numId="31">
    <w:abstractNumId w:val="50"/>
  </w:num>
  <w:num w:numId="32">
    <w:abstractNumId w:val="17"/>
  </w:num>
  <w:num w:numId="33">
    <w:abstractNumId w:val="19"/>
  </w:num>
  <w:num w:numId="34">
    <w:abstractNumId w:val="49"/>
  </w:num>
  <w:num w:numId="35">
    <w:abstractNumId w:val="15"/>
  </w:num>
  <w:num w:numId="36">
    <w:abstractNumId w:val="46"/>
  </w:num>
  <w:num w:numId="37">
    <w:abstractNumId w:val="54"/>
  </w:num>
  <w:num w:numId="38">
    <w:abstractNumId w:val="57"/>
  </w:num>
  <w:num w:numId="39">
    <w:abstractNumId w:val="11"/>
  </w:num>
  <w:num w:numId="40">
    <w:abstractNumId w:val="40"/>
  </w:num>
  <w:num w:numId="41">
    <w:abstractNumId w:val="39"/>
  </w:num>
  <w:num w:numId="42">
    <w:abstractNumId w:val="48"/>
  </w:num>
  <w:num w:numId="43">
    <w:abstractNumId w:val="52"/>
  </w:num>
  <w:num w:numId="44">
    <w:abstractNumId w:val="16"/>
  </w:num>
  <w:num w:numId="45">
    <w:abstractNumId w:val="18"/>
  </w:num>
  <w:num w:numId="46">
    <w:abstractNumId w:val="59"/>
  </w:num>
  <w:num w:numId="47">
    <w:abstractNumId w:val="35"/>
  </w:num>
  <w:num w:numId="48">
    <w:abstractNumId w:val="21"/>
  </w:num>
  <w:num w:numId="49">
    <w:abstractNumId w:val="32"/>
  </w:num>
  <w:num w:numId="50">
    <w:abstractNumId w:val="7"/>
  </w:num>
  <w:num w:numId="51">
    <w:abstractNumId w:val="20"/>
  </w:num>
  <w:num w:numId="52">
    <w:abstractNumId w:val="34"/>
  </w:num>
  <w:num w:numId="53">
    <w:abstractNumId w:val="36"/>
  </w:num>
  <w:num w:numId="54">
    <w:abstractNumId w:val="12"/>
  </w:num>
  <w:num w:numId="55">
    <w:abstractNumId w:val="42"/>
  </w:num>
  <w:num w:numId="56">
    <w:abstractNumId w:val="9"/>
  </w:num>
  <w:num w:numId="57">
    <w:abstractNumId w:val="6"/>
  </w:num>
  <w:num w:numId="58">
    <w:abstractNumId w:val="51"/>
  </w:num>
  <w:num w:numId="59">
    <w:abstractNumId w:val="62"/>
  </w:num>
  <w:num w:numId="60">
    <w:abstractNumId w:val="6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17D9"/>
    <w:rsid w:val="00003339"/>
    <w:rsid w:val="00006515"/>
    <w:rsid w:val="00010024"/>
    <w:rsid w:val="00014042"/>
    <w:rsid w:val="00014B6A"/>
    <w:rsid w:val="00015C7A"/>
    <w:rsid w:val="000262EA"/>
    <w:rsid w:val="00030492"/>
    <w:rsid w:val="000313F9"/>
    <w:rsid w:val="00032EA9"/>
    <w:rsid w:val="00035952"/>
    <w:rsid w:val="00035FF5"/>
    <w:rsid w:val="0003762D"/>
    <w:rsid w:val="0004339A"/>
    <w:rsid w:val="000457BA"/>
    <w:rsid w:val="00046522"/>
    <w:rsid w:val="0004688A"/>
    <w:rsid w:val="000504E8"/>
    <w:rsid w:val="000518C4"/>
    <w:rsid w:val="000563C7"/>
    <w:rsid w:val="000572EF"/>
    <w:rsid w:val="000657A3"/>
    <w:rsid w:val="0006698E"/>
    <w:rsid w:val="00067566"/>
    <w:rsid w:val="00067A33"/>
    <w:rsid w:val="00070D0B"/>
    <w:rsid w:val="00071B29"/>
    <w:rsid w:val="00072003"/>
    <w:rsid w:val="000732B5"/>
    <w:rsid w:val="000749BC"/>
    <w:rsid w:val="00074B3D"/>
    <w:rsid w:val="00077444"/>
    <w:rsid w:val="00077CC5"/>
    <w:rsid w:val="00080BF4"/>
    <w:rsid w:val="00080C5B"/>
    <w:rsid w:val="000814AD"/>
    <w:rsid w:val="00084F62"/>
    <w:rsid w:val="00085917"/>
    <w:rsid w:val="00087AD4"/>
    <w:rsid w:val="00087CA0"/>
    <w:rsid w:val="00087F01"/>
    <w:rsid w:val="00090431"/>
    <w:rsid w:val="000905D0"/>
    <w:rsid w:val="00093DC5"/>
    <w:rsid w:val="000956E1"/>
    <w:rsid w:val="00097603"/>
    <w:rsid w:val="000A19B2"/>
    <w:rsid w:val="000A2999"/>
    <w:rsid w:val="000A3903"/>
    <w:rsid w:val="000A4721"/>
    <w:rsid w:val="000B1236"/>
    <w:rsid w:val="000B13C3"/>
    <w:rsid w:val="000B1C0B"/>
    <w:rsid w:val="000B24ED"/>
    <w:rsid w:val="000C093B"/>
    <w:rsid w:val="000C27D3"/>
    <w:rsid w:val="000C6535"/>
    <w:rsid w:val="000D4F78"/>
    <w:rsid w:val="000D6EF9"/>
    <w:rsid w:val="000E2559"/>
    <w:rsid w:val="000F38B2"/>
    <w:rsid w:val="000F6336"/>
    <w:rsid w:val="00102814"/>
    <w:rsid w:val="00103318"/>
    <w:rsid w:val="0010533F"/>
    <w:rsid w:val="0011237A"/>
    <w:rsid w:val="00113E26"/>
    <w:rsid w:val="00116C6F"/>
    <w:rsid w:val="001223B3"/>
    <w:rsid w:val="001231CE"/>
    <w:rsid w:val="00123754"/>
    <w:rsid w:val="00123DD9"/>
    <w:rsid w:val="001266FD"/>
    <w:rsid w:val="001269DD"/>
    <w:rsid w:val="001318EB"/>
    <w:rsid w:val="0013196F"/>
    <w:rsid w:val="00132033"/>
    <w:rsid w:val="001345D5"/>
    <w:rsid w:val="00141A52"/>
    <w:rsid w:val="001461F8"/>
    <w:rsid w:val="00146740"/>
    <w:rsid w:val="00146E16"/>
    <w:rsid w:val="001479FD"/>
    <w:rsid w:val="001507FE"/>
    <w:rsid w:val="00156A16"/>
    <w:rsid w:val="001573E8"/>
    <w:rsid w:val="001616CC"/>
    <w:rsid w:val="001621C1"/>
    <w:rsid w:val="00164025"/>
    <w:rsid w:val="00165A73"/>
    <w:rsid w:val="00166AD4"/>
    <w:rsid w:val="00167654"/>
    <w:rsid w:val="00167710"/>
    <w:rsid w:val="001677D1"/>
    <w:rsid w:val="00171217"/>
    <w:rsid w:val="001728F1"/>
    <w:rsid w:val="00173F42"/>
    <w:rsid w:val="00174169"/>
    <w:rsid w:val="0017559D"/>
    <w:rsid w:val="00183B61"/>
    <w:rsid w:val="00184C12"/>
    <w:rsid w:val="00190A57"/>
    <w:rsid w:val="001936DE"/>
    <w:rsid w:val="00194230"/>
    <w:rsid w:val="00194CD5"/>
    <w:rsid w:val="00197653"/>
    <w:rsid w:val="001A1BF7"/>
    <w:rsid w:val="001A412B"/>
    <w:rsid w:val="001A489E"/>
    <w:rsid w:val="001B05A3"/>
    <w:rsid w:val="001B0EF7"/>
    <w:rsid w:val="001B5081"/>
    <w:rsid w:val="001B57B1"/>
    <w:rsid w:val="001B58DE"/>
    <w:rsid w:val="001C1B1A"/>
    <w:rsid w:val="001C4F69"/>
    <w:rsid w:val="001C50F2"/>
    <w:rsid w:val="001C5574"/>
    <w:rsid w:val="001C75AA"/>
    <w:rsid w:val="001D0BB8"/>
    <w:rsid w:val="001D0F3A"/>
    <w:rsid w:val="001D3336"/>
    <w:rsid w:val="001D4CA8"/>
    <w:rsid w:val="001E023E"/>
    <w:rsid w:val="001E183A"/>
    <w:rsid w:val="001E24F0"/>
    <w:rsid w:val="001E31D0"/>
    <w:rsid w:val="001E49D5"/>
    <w:rsid w:val="001E7296"/>
    <w:rsid w:val="001E755B"/>
    <w:rsid w:val="001F47F9"/>
    <w:rsid w:val="001F7CB4"/>
    <w:rsid w:val="002013E5"/>
    <w:rsid w:val="00201B43"/>
    <w:rsid w:val="00202D03"/>
    <w:rsid w:val="00203CA9"/>
    <w:rsid w:val="0020438E"/>
    <w:rsid w:val="00204CC8"/>
    <w:rsid w:val="00205459"/>
    <w:rsid w:val="00206471"/>
    <w:rsid w:val="00211B1E"/>
    <w:rsid w:val="00212B32"/>
    <w:rsid w:val="0021510D"/>
    <w:rsid w:val="00215E4B"/>
    <w:rsid w:val="00216047"/>
    <w:rsid w:val="00222B1A"/>
    <w:rsid w:val="00222C46"/>
    <w:rsid w:val="002234D4"/>
    <w:rsid w:val="00223548"/>
    <w:rsid w:val="00227B91"/>
    <w:rsid w:val="0023018B"/>
    <w:rsid w:val="002318F1"/>
    <w:rsid w:val="00234806"/>
    <w:rsid w:val="00234F23"/>
    <w:rsid w:val="0023513F"/>
    <w:rsid w:val="00235FB6"/>
    <w:rsid w:val="0024165B"/>
    <w:rsid w:val="00244796"/>
    <w:rsid w:val="00246D35"/>
    <w:rsid w:val="002470CF"/>
    <w:rsid w:val="002479F5"/>
    <w:rsid w:val="00250618"/>
    <w:rsid w:val="00253B7D"/>
    <w:rsid w:val="00254E7D"/>
    <w:rsid w:val="002566F8"/>
    <w:rsid w:val="002578AC"/>
    <w:rsid w:val="0026041B"/>
    <w:rsid w:val="00260FED"/>
    <w:rsid w:val="00262B6A"/>
    <w:rsid w:val="00262BB4"/>
    <w:rsid w:val="002644C7"/>
    <w:rsid w:val="00265890"/>
    <w:rsid w:val="002658C5"/>
    <w:rsid w:val="002665B9"/>
    <w:rsid w:val="002665CF"/>
    <w:rsid w:val="00271323"/>
    <w:rsid w:val="002742FD"/>
    <w:rsid w:val="00274762"/>
    <w:rsid w:val="00276CB6"/>
    <w:rsid w:val="002771C3"/>
    <w:rsid w:val="00277EA0"/>
    <w:rsid w:val="00283BD7"/>
    <w:rsid w:val="00285471"/>
    <w:rsid w:val="00285E62"/>
    <w:rsid w:val="00292343"/>
    <w:rsid w:val="00292770"/>
    <w:rsid w:val="002927D9"/>
    <w:rsid w:val="00293210"/>
    <w:rsid w:val="00295ED8"/>
    <w:rsid w:val="00296B90"/>
    <w:rsid w:val="002971EB"/>
    <w:rsid w:val="002A3153"/>
    <w:rsid w:val="002A3B2B"/>
    <w:rsid w:val="002A4197"/>
    <w:rsid w:val="002A59A1"/>
    <w:rsid w:val="002B6AF4"/>
    <w:rsid w:val="002C0032"/>
    <w:rsid w:val="002C0C87"/>
    <w:rsid w:val="002C52B1"/>
    <w:rsid w:val="002C77BF"/>
    <w:rsid w:val="002D10F4"/>
    <w:rsid w:val="002D1611"/>
    <w:rsid w:val="002D3E64"/>
    <w:rsid w:val="002D61E3"/>
    <w:rsid w:val="002D6AC5"/>
    <w:rsid w:val="002D7104"/>
    <w:rsid w:val="002E2A99"/>
    <w:rsid w:val="002E3086"/>
    <w:rsid w:val="002E4145"/>
    <w:rsid w:val="002E4A61"/>
    <w:rsid w:val="002E667D"/>
    <w:rsid w:val="002E6FAC"/>
    <w:rsid w:val="002E79B6"/>
    <w:rsid w:val="002F0BA9"/>
    <w:rsid w:val="002F4092"/>
    <w:rsid w:val="002F55D2"/>
    <w:rsid w:val="002F56FE"/>
    <w:rsid w:val="002F5A75"/>
    <w:rsid w:val="00300F5E"/>
    <w:rsid w:val="003025F7"/>
    <w:rsid w:val="0030470F"/>
    <w:rsid w:val="00305281"/>
    <w:rsid w:val="003054D9"/>
    <w:rsid w:val="00305D51"/>
    <w:rsid w:val="00307A97"/>
    <w:rsid w:val="00313552"/>
    <w:rsid w:val="003146EC"/>
    <w:rsid w:val="00316B7F"/>
    <w:rsid w:val="003210E1"/>
    <w:rsid w:val="00322FF0"/>
    <w:rsid w:val="00325A7B"/>
    <w:rsid w:val="00327910"/>
    <w:rsid w:val="00332944"/>
    <w:rsid w:val="003339BD"/>
    <w:rsid w:val="003344A4"/>
    <w:rsid w:val="00335562"/>
    <w:rsid w:val="00340A25"/>
    <w:rsid w:val="00342D17"/>
    <w:rsid w:val="00343CD8"/>
    <w:rsid w:val="00343E65"/>
    <w:rsid w:val="00345A77"/>
    <w:rsid w:val="00345D53"/>
    <w:rsid w:val="00346D6B"/>
    <w:rsid w:val="0034791A"/>
    <w:rsid w:val="00347968"/>
    <w:rsid w:val="00350885"/>
    <w:rsid w:val="00351A74"/>
    <w:rsid w:val="0035509B"/>
    <w:rsid w:val="00356933"/>
    <w:rsid w:val="00356EA3"/>
    <w:rsid w:val="00357783"/>
    <w:rsid w:val="0035780B"/>
    <w:rsid w:val="003638F9"/>
    <w:rsid w:val="003642F9"/>
    <w:rsid w:val="00365D86"/>
    <w:rsid w:val="00370189"/>
    <w:rsid w:val="00370503"/>
    <w:rsid w:val="00370F14"/>
    <w:rsid w:val="00371124"/>
    <w:rsid w:val="003712E0"/>
    <w:rsid w:val="00374FF8"/>
    <w:rsid w:val="00375E26"/>
    <w:rsid w:val="00380233"/>
    <w:rsid w:val="0038329B"/>
    <w:rsid w:val="00383FB3"/>
    <w:rsid w:val="0038595B"/>
    <w:rsid w:val="00385D57"/>
    <w:rsid w:val="00386C07"/>
    <w:rsid w:val="00387B23"/>
    <w:rsid w:val="00394161"/>
    <w:rsid w:val="00395E6E"/>
    <w:rsid w:val="003A14C8"/>
    <w:rsid w:val="003A16DF"/>
    <w:rsid w:val="003A590C"/>
    <w:rsid w:val="003A65E5"/>
    <w:rsid w:val="003B02CC"/>
    <w:rsid w:val="003B155E"/>
    <w:rsid w:val="003B19C9"/>
    <w:rsid w:val="003B3470"/>
    <w:rsid w:val="003B41E4"/>
    <w:rsid w:val="003B4475"/>
    <w:rsid w:val="003C1210"/>
    <w:rsid w:val="003D1B51"/>
    <w:rsid w:val="003D2C90"/>
    <w:rsid w:val="003D364B"/>
    <w:rsid w:val="003D5CD3"/>
    <w:rsid w:val="003D5E59"/>
    <w:rsid w:val="003D78AC"/>
    <w:rsid w:val="003E4377"/>
    <w:rsid w:val="003E4F34"/>
    <w:rsid w:val="003E60A7"/>
    <w:rsid w:val="003E7050"/>
    <w:rsid w:val="003F0252"/>
    <w:rsid w:val="003F0822"/>
    <w:rsid w:val="003F14D0"/>
    <w:rsid w:val="003F2AE2"/>
    <w:rsid w:val="003F3E20"/>
    <w:rsid w:val="003F4A11"/>
    <w:rsid w:val="003F5D44"/>
    <w:rsid w:val="003F64CD"/>
    <w:rsid w:val="00400DA6"/>
    <w:rsid w:val="00402F54"/>
    <w:rsid w:val="00403D3D"/>
    <w:rsid w:val="0040493C"/>
    <w:rsid w:val="00411AEE"/>
    <w:rsid w:val="00415146"/>
    <w:rsid w:val="00416B05"/>
    <w:rsid w:val="00416E5E"/>
    <w:rsid w:val="00420236"/>
    <w:rsid w:val="00420479"/>
    <w:rsid w:val="00421D29"/>
    <w:rsid w:val="00424392"/>
    <w:rsid w:val="00424CBD"/>
    <w:rsid w:val="00424D4D"/>
    <w:rsid w:val="00433838"/>
    <w:rsid w:val="00433AD1"/>
    <w:rsid w:val="00433C4E"/>
    <w:rsid w:val="00434DED"/>
    <w:rsid w:val="0043773D"/>
    <w:rsid w:val="00437AA8"/>
    <w:rsid w:val="00443267"/>
    <w:rsid w:val="00444B98"/>
    <w:rsid w:val="00450CEB"/>
    <w:rsid w:val="0045103F"/>
    <w:rsid w:val="0045121A"/>
    <w:rsid w:val="0045486D"/>
    <w:rsid w:val="004577CD"/>
    <w:rsid w:val="00457E66"/>
    <w:rsid w:val="004610E3"/>
    <w:rsid w:val="00461880"/>
    <w:rsid w:val="004623BC"/>
    <w:rsid w:val="004637F4"/>
    <w:rsid w:val="00463AA4"/>
    <w:rsid w:val="00465C0C"/>
    <w:rsid w:val="00470282"/>
    <w:rsid w:val="004709BF"/>
    <w:rsid w:val="00470A63"/>
    <w:rsid w:val="00470E9D"/>
    <w:rsid w:val="004722A4"/>
    <w:rsid w:val="00472506"/>
    <w:rsid w:val="00472A84"/>
    <w:rsid w:val="00476A34"/>
    <w:rsid w:val="00477562"/>
    <w:rsid w:val="00480E70"/>
    <w:rsid w:val="00481724"/>
    <w:rsid w:val="00481AA1"/>
    <w:rsid w:val="00481AAD"/>
    <w:rsid w:val="00486448"/>
    <w:rsid w:val="004869E8"/>
    <w:rsid w:val="00491175"/>
    <w:rsid w:val="004913B9"/>
    <w:rsid w:val="00491FEE"/>
    <w:rsid w:val="00493333"/>
    <w:rsid w:val="00493D34"/>
    <w:rsid w:val="00494B1B"/>
    <w:rsid w:val="00494C94"/>
    <w:rsid w:val="004A05BE"/>
    <w:rsid w:val="004B1446"/>
    <w:rsid w:val="004B1932"/>
    <w:rsid w:val="004B27D6"/>
    <w:rsid w:val="004B3055"/>
    <w:rsid w:val="004C4FA6"/>
    <w:rsid w:val="004C5B91"/>
    <w:rsid w:val="004C5C50"/>
    <w:rsid w:val="004C5C8A"/>
    <w:rsid w:val="004C5DAA"/>
    <w:rsid w:val="004C6AF7"/>
    <w:rsid w:val="004C6E8C"/>
    <w:rsid w:val="004C7128"/>
    <w:rsid w:val="004C7389"/>
    <w:rsid w:val="004D2AC5"/>
    <w:rsid w:val="004D3B93"/>
    <w:rsid w:val="004D562A"/>
    <w:rsid w:val="004D5B90"/>
    <w:rsid w:val="004D70A1"/>
    <w:rsid w:val="004D788F"/>
    <w:rsid w:val="004E1A79"/>
    <w:rsid w:val="004E23B4"/>
    <w:rsid w:val="004E3EAD"/>
    <w:rsid w:val="004E4DA5"/>
    <w:rsid w:val="004E6665"/>
    <w:rsid w:val="004E7AF9"/>
    <w:rsid w:val="004F1081"/>
    <w:rsid w:val="004F5345"/>
    <w:rsid w:val="004F69A6"/>
    <w:rsid w:val="00500F1B"/>
    <w:rsid w:val="00503E15"/>
    <w:rsid w:val="00505F46"/>
    <w:rsid w:val="00510998"/>
    <w:rsid w:val="00512604"/>
    <w:rsid w:val="005155DD"/>
    <w:rsid w:val="0052019C"/>
    <w:rsid w:val="005225AF"/>
    <w:rsid w:val="005266C1"/>
    <w:rsid w:val="00531074"/>
    <w:rsid w:val="00533166"/>
    <w:rsid w:val="00537751"/>
    <w:rsid w:val="00540D1C"/>
    <w:rsid w:val="00542F4D"/>
    <w:rsid w:val="0054528B"/>
    <w:rsid w:val="00545734"/>
    <w:rsid w:val="0054580C"/>
    <w:rsid w:val="0054743A"/>
    <w:rsid w:val="00554013"/>
    <w:rsid w:val="005555C5"/>
    <w:rsid w:val="00557291"/>
    <w:rsid w:val="00557332"/>
    <w:rsid w:val="0055789A"/>
    <w:rsid w:val="005609B2"/>
    <w:rsid w:val="00561EC6"/>
    <w:rsid w:val="00562FC4"/>
    <w:rsid w:val="005632A2"/>
    <w:rsid w:val="00563BEF"/>
    <w:rsid w:val="005642D7"/>
    <w:rsid w:val="00564648"/>
    <w:rsid w:val="0056669A"/>
    <w:rsid w:val="00567620"/>
    <w:rsid w:val="0057085B"/>
    <w:rsid w:val="00571732"/>
    <w:rsid w:val="005728A8"/>
    <w:rsid w:val="00572DEB"/>
    <w:rsid w:val="0057300A"/>
    <w:rsid w:val="005742E5"/>
    <w:rsid w:val="0057582E"/>
    <w:rsid w:val="00575F99"/>
    <w:rsid w:val="005803CC"/>
    <w:rsid w:val="00580614"/>
    <w:rsid w:val="0058159D"/>
    <w:rsid w:val="00586D10"/>
    <w:rsid w:val="0059185F"/>
    <w:rsid w:val="00594F4F"/>
    <w:rsid w:val="00595880"/>
    <w:rsid w:val="00595D90"/>
    <w:rsid w:val="005A5ECE"/>
    <w:rsid w:val="005B05DB"/>
    <w:rsid w:val="005B1321"/>
    <w:rsid w:val="005B31A1"/>
    <w:rsid w:val="005B33B8"/>
    <w:rsid w:val="005B5E47"/>
    <w:rsid w:val="005B73B8"/>
    <w:rsid w:val="005B7A7E"/>
    <w:rsid w:val="005C25FF"/>
    <w:rsid w:val="005C588D"/>
    <w:rsid w:val="005C7AC5"/>
    <w:rsid w:val="005D1A56"/>
    <w:rsid w:val="005D3287"/>
    <w:rsid w:val="005D5DF8"/>
    <w:rsid w:val="005D62A6"/>
    <w:rsid w:val="005D66C2"/>
    <w:rsid w:val="005E1FD0"/>
    <w:rsid w:val="005E3183"/>
    <w:rsid w:val="005E38A7"/>
    <w:rsid w:val="005E3946"/>
    <w:rsid w:val="005E3C99"/>
    <w:rsid w:val="005E6BD8"/>
    <w:rsid w:val="005E7DCA"/>
    <w:rsid w:val="005F385D"/>
    <w:rsid w:val="005F57C9"/>
    <w:rsid w:val="005F627D"/>
    <w:rsid w:val="00600CB3"/>
    <w:rsid w:val="00602E26"/>
    <w:rsid w:val="00612667"/>
    <w:rsid w:val="00616CFF"/>
    <w:rsid w:val="00621557"/>
    <w:rsid w:val="00623774"/>
    <w:rsid w:val="00624425"/>
    <w:rsid w:val="00624C21"/>
    <w:rsid w:val="00625F78"/>
    <w:rsid w:val="00627B08"/>
    <w:rsid w:val="006342BE"/>
    <w:rsid w:val="00636D76"/>
    <w:rsid w:val="00637499"/>
    <w:rsid w:val="006429CF"/>
    <w:rsid w:val="006448FA"/>
    <w:rsid w:val="006468A9"/>
    <w:rsid w:val="00647F0F"/>
    <w:rsid w:val="0065036C"/>
    <w:rsid w:val="006511D4"/>
    <w:rsid w:val="00652686"/>
    <w:rsid w:val="006526D9"/>
    <w:rsid w:val="00653092"/>
    <w:rsid w:val="00655AD5"/>
    <w:rsid w:val="00657535"/>
    <w:rsid w:val="00662BBB"/>
    <w:rsid w:val="006630B4"/>
    <w:rsid w:val="006640EB"/>
    <w:rsid w:val="006643B7"/>
    <w:rsid w:val="006664D5"/>
    <w:rsid w:val="00667930"/>
    <w:rsid w:val="00671969"/>
    <w:rsid w:val="006729D5"/>
    <w:rsid w:val="006771BD"/>
    <w:rsid w:val="00683DE3"/>
    <w:rsid w:val="00683E93"/>
    <w:rsid w:val="00685EE8"/>
    <w:rsid w:val="006873C3"/>
    <w:rsid w:val="00690735"/>
    <w:rsid w:val="00694902"/>
    <w:rsid w:val="00695F28"/>
    <w:rsid w:val="00696512"/>
    <w:rsid w:val="00696620"/>
    <w:rsid w:val="006A0CE8"/>
    <w:rsid w:val="006A18F7"/>
    <w:rsid w:val="006A2B0F"/>
    <w:rsid w:val="006B2E6D"/>
    <w:rsid w:val="006B585A"/>
    <w:rsid w:val="006B58CB"/>
    <w:rsid w:val="006B7E73"/>
    <w:rsid w:val="006C1FFC"/>
    <w:rsid w:val="006C2B93"/>
    <w:rsid w:val="006C6405"/>
    <w:rsid w:val="006C67A4"/>
    <w:rsid w:val="006D1892"/>
    <w:rsid w:val="006D2069"/>
    <w:rsid w:val="006D4107"/>
    <w:rsid w:val="006D57B7"/>
    <w:rsid w:val="006D7449"/>
    <w:rsid w:val="006E17B5"/>
    <w:rsid w:val="006E40C3"/>
    <w:rsid w:val="006E4364"/>
    <w:rsid w:val="006E5BD9"/>
    <w:rsid w:val="006F292A"/>
    <w:rsid w:val="006F4296"/>
    <w:rsid w:val="006F4E52"/>
    <w:rsid w:val="006F5017"/>
    <w:rsid w:val="00700397"/>
    <w:rsid w:val="00700797"/>
    <w:rsid w:val="007033FA"/>
    <w:rsid w:val="00703864"/>
    <w:rsid w:val="007063E7"/>
    <w:rsid w:val="00710086"/>
    <w:rsid w:val="007122E7"/>
    <w:rsid w:val="0071474A"/>
    <w:rsid w:val="00715420"/>
    <w:rsid w:val="00716AE0"/>
    <w:rsid w:val="007205AF"/>
    <w:rsid w:val="00722D34"/>
    <w:rsid w:val="00725D8A"/>
    <w:rsid w:val="007262CD"/>
    <w:rsid w:val="00731403"/>
    <w:rsid w:val="00731AE5"/>
    <w:rsid w:val="00731DDF"/>
    <w:rsid w:val="007329F7"/>
    <w:rsid w:val="00736032"/>
    <w:rsid w:val="00737BB7"/>
    <w:rsid w:val="00742BAA"/>
    <w:rsid w:val="00742E28"/>
    <w:rsid w:val="00743221"/>
    <w:rsid w:val="007442AE"/>
    <w:rsid w:val="0074727D"/>
    <w:rsid w:val="00751192"/>
    <w:rsid w:val="00751DD0"/>
    <w:rsid w:val="00751DEA"/>
    <w:rsid w:val="00752471"/>
    <w:rsid w:val="00754236"/>
    <w:rsid w:val="007557C5"/>
    <w:rsid w:val="00755E3F"/>
    <w:rsid w:val="00757AB5"/>
    <w:rsid w:val="0076179F"/>
    <w:rsid w:val="00761C14"/>
    <w:rsid w:val="00763D65"/>
    <w:rsid w:val="007646DF"/>
    <w:rsid w:val="007650E4"/>
    <w:rsid w:val="00765AC1"/>
    <w:rsid w:val="00767EFA"/>
    <w:rsid w:val="0077171C"/>
    <w:rsid w:val="00776024"/>
    <w:rsid w:val="007768C4"/>
    <w:rsid w:val="00780F02"/>
    <w:rsid w:val="00782702"/>
    <w:rsid w:val="00782C67"/>
    <w:rsid w:val="00783E9D"/>
    <w:rsid w:val="007901E5"/>
    <w:rsid w:val="00790D71"/>
    <w:rsid w:val="00792755"/>
    <w:rsid w:val="007941CC"/>
    <w:rsid w:val="007A23D8"/>
    <w:rsid w:val="007A2FAF"/>
    <w:rsid w:val="007A63CF"/>
    <w:rsid w:val="007B2DA5"/>
    <w:rsid w:val="007B3052"/>
    <w:rsid w:val="007B408B"/>
    <w:rsid w:val="007B66EC"/>
    <w:rsid w:val="007C0A24"/>
    <w:rsid w:val="007C1FFD"/>
    <w:rsid w:val="007C2277"/>
    <w:rsid w:val="007C395D"/>
    <w:rsid w:val="007C3A76"/>
    <w:rsid w:val="007C4A41"/>
    <w:rsid w:val="007C7EF3"/>
    <w:rsid w:val="007D2157"/>
    <w:rsid w:val="007D375D"/>
    <w:rsid w:val="007D403C"/>
    <w:rsid w:val="007D44BD"/>
    <w:rsid w:val="007E1659"/>
    <w:rsid w:val="007E27BF"/>
    <w:rsid w:val="007E52E4"/>
    <w:rsid w:val="007E5D81"/>
    <w:rsid w:val="007E7355"/>
    <w:rsid w:val="007F1B06"/>
    <w:rsid w:val="007F2776"/>
    <w:rsid w:val="007F4297"/>
    <w:rsid w:val="007F4D2C"/>
    <w:rsid w:val="007F517C"/>
    <w:rsid w:val="007F7E49"/>
    <w:rsid w:val="007F7ECC"/>
    <w:rsid w:val="00811762"/>
    <w:rsid w:val="008139D9"/>
    <w:rsid w:val="008151D1"/>
    <w:rsid w:val="00816CFE"/>
    <w:rsid w:val="008203CA"/>
    <w:rsid w:val="008247B8"/>
    <w:rsid w:val="00826AE3"/>
    <w:rsid w:val="00827D32"/>
    <w:rsid w:val="0083133A"/>
    <w:rsid w:val="00831601"/>
    <w:rsid w:val="0083357C"/>
    <w:rsid w:val="00835165"/>
    <w:rsid w:val="00836DF0"/>
    <w:rsid w:val="008377CB"/>
    <w:rsid w:val="00840764"/>
    <w:rsid w:val="00842359"/>
    <w:rsid w:val="00842CE7"/>
    <w:rsid w:val="00855259"/>
    <w:rsid w:val="00855812"/>
    <w:rsid w:val="00861294"/>
    <w:rsid w:val="008621B8"/>
    <w:rsid w:val="00863479"/>
    <w:rsid w:val="00863D56"/>
    <w:rsid w:val="0086708C"/>
    <w:rsid w:val="00870395"/>
    <w:rsid w:val="0087121E"/>
    <w:rsid w:val="00872BBA"/>
    <w:rsid w:val="00873DFA"/>
    <w:rsid w:val="00875944"/>
    <w:rsid w:val="00875A4A"/>
    <w:rsid w:val="0087638F"/>
    <w:rsid w:val="008801FE"/>
    <w:rsid w:val="008813B0"/>
    <w:rsid w:val="00882D71"/>
    <w:rsid w:val="00884213"/>
    <w:rsid w:val="00884804"/>
    <w:rsid w:val="00884919"/>
    <w:rsid w:val="00886F0B"/>
    <w:rsid w:val="00887919"/>
    <w:rsid w:val="00890382"/>
    <w:rsid w:val="0089050D"/>
    <w:rsid w:val="0089386B"/>
    <w:rsid w:val="0089509A"/>
    <w:rsid w:val="00895473"/>
    <w:rsid w:val="00897190"/>
    <w:rsid w:val="00897801"/>
    <w:rsid w:val="00897BFA"/>
    <w:rsid w:val="008A0EFE"/>
    <w:rsid w:val="008A1458"/>
    <w:rsid w:val="008A3488"/>
    <w:rsid w:val="008A6625"/>
    <w:rsid w:val="008A7642"/>
    <w:rsid w:val="008A7A8C"/>
    <w:rsid w:val="008B15B9"/>
    <w:rsid w:val="008B193B"/>
    <w:rsid w:val="008B5E95"/>
    <w:rsid w:val="008C19EA"/>
    <w:rsid w:val="008C3CA9"/>
    <w:rsid w:val="008C49E9"/>
    <w:rsid w:val="008C53C5"/>
    <w:rsid w:val="008C60D8"/>
    <w:rsid w:val="008D069D"/>
    <w:rsid w:val="008D354E"/>
    <w:rsid w:val="008D3AD5"/>
    <w:rsid w:val="008D41E5"/>
    <w:rsid w:val="008D6160"/>
    <w:rsid w:val="008D6A1B"/>
    <w:rsid w:val="008E0098"/>
    <w:rsid w:val="008E147A"/>
    <w:rsid w:val="008E252F"/>
    <w:rsid w:val="008E3779"/>
    <w:rsid w:val="008E47FD"/>
    <w:rsid w:val="008E7C9F"/>
    <w:rsid w:val="008F17CC"/>
    <w:rsid w:val="008F1E28"/>
    <w:rsid w:val="008F53D3"/>
    <w:rsid w:val="008F7F2E"/>
    <w:rsid w:val="00901883"/>
    <w:rsid w:val="00901924"/>
    <w:rsid w:val="00910302"/>
    <w:rsid w:val="00910F33"/>
    <w:rsid w:val="0091573C"/>
    <w:rsid w:val="009161F5"/>
    <w:rsid w:val="009163AB"/>
    <w:rsid w:val="009166D6"/>
    <w:rsid w:val="00916C1E"/>
    <w:rsid w:val="00921580"/>
    <w:rsid w:val="0093169B"/>
    <w:rsid w:val="0093219A"/>
    <w:rsid w:val="00932FF5"/>
    <w:rsid w:val="009332A9"/>
    <w:rsid w:val="00933C21"/>
    <w:rsid w:val="00935822"/>
    <w:rsid w:val="0093593A"/>
    <w:rsid w:val="00937255"/>
    <w:rsid w:val="00937E96"/>
    <w:rsid w:val="00946511"/>
    <w:rsid w:val="009516B4"/>
    <w:rsid w:val="00952A3D"/>
    <w:rsid w:val="00952B3E"/>
    <w:rsid w:val="00952EBE"/>
    <w:rsid w:val="009609AD"/>
    <w:rsid w:val="009638A9"/>
    <w:rsid w:val="009644B6"/>
    <w:rsid w:val="00964AD7"/>
    <w:rsid w:val="00965B11"/>
    <w:rsid w:val="00965DD7"/>
    <w:rsid w:val="0097417D"/>
    <w:rsid w:val="00976572"/>
    <w:rsid w:val="00980847"/>
    <w:rsid w:val="00982D28"/>
    <w:rsid w:val="009838FB"/>
    <w:rsid w:val="00983FE1"/>
    <w:rsid w:val="00984130"/>
    <w:rsid w:val="009851D0"/>
    <w:rsid w:val="00985323"/>
    <w:rsid w:val="00986360"/>
    <w:rsid w:val="00991DE3"/>
    <w:rsid w:val="0099202F"/>
    <w:rsid w:val="009921A0"/>
    <w:rsid w:val="00995996"/>
    <w:rsid w:val="00996B04"/>
    <w:rsid w:val="009A1793"/>
    <w:rsid w:val="009A23FD"/>
    <w:rsid w:val="009A3348"/>
    <w:rsid w:val="009A39F7"/>
    <w:rsid w:val="009A522B"/>
    <w:rsid w:val="009A57C6"/>
    <w:rsid w:val="009A6C2E"/>
    <w:rsid w:val="009B007E"/>
    <w:rsid w:val="009B22EA"/>
    <w:rsid w:val="009B2911"/>
    <w:rsid w:val="009B311A"/>
    <w:rsid w:val="009C3683"/>
    <w:rsid w:val="009C5D3C"/>
    <w:rsid w:val="009C5D51"/>
    <w:rsid w:val="009C6797"/>
    <w:rsid w:val="009D3938"/>
    <w:rsid w:val="009D49F9"/>
    <w:rsid w:val="009D4D46"/>
    <w:rsid w:val="009D6EB8"/>
    <w:rsid w:val="009E1EB3"/>
    <w:rsid w:val="009E3151"/>
    <w:rsid w:val="009E3A93"/>
    <w:rsid w:val="009E51E9"/>
    <w:rsid w:val="009E7105"/>
    <w:rsid w:val="009E71E5"/>
    <w:rsid w:val="009E7246"/>
    <w:rsid w:val="009F4B52"/>
    <w:rsid w:val="009F78A3"/>
    <w:rsid w:val="00A02B5B"/>
    <w:rsid w:val="00A06836"/>
    <w:rsid w:val="00A06B00"/>
    <w:rsid w:val="00A1000C"/>
    <w:rsid w:val="00A14E06"/>
    <w:rsid w:val="00A17EA3"/>
    <w:rsid w:val="00A26711"/>
    <w:rsid w:val="00A27125"/>
    <w:rsid w:val="00A27C5B"/>
    <w:rsid w:val="00A3024F"/>
    <w:rsid w:val="00A348E0"/>
    <w:rsid w:val="00A34E05"/>
    <w:rsid w:val="00A37B70"/>
    <w:rsid w:val="00A42554"/>
    <w:rsid w:val="00A43D54"/>
    <w:rsid w:val="00A50B77"/>
    <w:rsid w:val="00A52C79"/>
    <w:rsid w:val="00A52D2E"/>
    <w:rsid w:val="00A5765E"/>
    <w:rsid w:val="00A60057"/>
    <w:rsid w:val="00A62BF4"/>
    <w:rsid w:val="00A63471"/>
    <w:rsid w:val="00A63498"/>
    <w:rsid w:val="00A645D8"/>
    <w:rsid w:val="00A65A15"/>
    <w:rsid w:val="00A66982"/>
    <w:rsid w:val="00A7464D"/>
    <w:rsid w:val="00A755AE"/>
    <w:rsid w:val="00A755F9"/>
    <w:rsid w:val="00A8233D"/>
    <w:rsid w:val="00A830DA"/>
    <w:rsid w:val="00A83B6A"/>
    <w:rsid w:val="00A844D1"/>
    <w:rsid w:val="00A86373"/>
    <w:rsid w:val="00A8737F"/>
    <w:rsid w:val="00A9303D"/>
    <w:rsid w:val="00A93F37"/>
    <w:rsid w:val="00AA3340"/>
    <w:rsid w:val="00AA3DA7"/>
    <w:rsid w:val="00AB1ED1"/>
    <w:rsid w:val="00AB6610"/>
    <w:rsid w:val="00AC0D0E"/>
    <w:rsid w:val="00AC0DA9"/>
    <w:rsid w:val="00AC2618"/>
    <w:rsid w:val="00AC6849"/>
    <w:rsid w:val="00AD0C41"/>
    <w:rsid w:val="00AD1FBF"/>
    <w:rsid w:val="00AD39FC"/>
    <w:rsid w:val="00AD5118"/>
    <w:rsid w:val="00AD784B"/>
    <w:rsid w:val="00AE085C"/>
    <w:rsid w:val="00AE0F44"/>
    <w:rsid w:val="00AE4E6F"/>
    <w:rsid w:val="00AF21E9"/>
    <w:rsid w:val="00AF341B"/>
    <w:rsid w:val="00AF70D5"/>
    <w:rsid w:val="00B001BF"/>
    <w:rsid w:val="00B01FAF"/>
    <w:rsid w:val="00B02F83"/>
    <w:rsid w:val="00B03A9F"/>
    <w:rsid w:val="00B03C1C"/>
    <w:rsid w:val="00B040F0"/>
    <w:rsid w:val="00B04253"/>
    <w:rsid w:val="00B0494B"/>
    <w:rsid w:val="00B06A3A"/>
    <w:rsid w:val="00B10014"/>
    <w:rsid w:val="00B17301"/>
    <w:rsid w:val="00B22B3B"/>
    <w:rsid w:val="00B22D2B"/>
    <w:rsid w:val="00B23798"/>
    <w:rsid w:val="00B23CC9"/>
    <w:rsid w:val="00B245D2"/>
    <w:rsid w:val="00B2656B"/>
    <w:rsid w:val="00B302D7"/>
    <w:rsid w:val="00B31E28"/>
    <w:rsid w:val="00B32022"/>
    <w:rsid w:val="00B32714"/>
    <w:rsid w:val="00B32983"/>
    <w:rsid w:val="00B33D13"/>
    <w:rsid w:val="00B33FB2"/>
    <w:rsid w:val="00B358C5"/>
    <w:rsid w:val="00B3730C"/>
    <w:rsid w:val="00B37A3A"/>
    <w:rsid w:val="00B40466"/>
    <w:rsid w:val="00B41056"/>
    <w:rsid w:val="00B513E9"/>
    <w:rsid w:val="00B521FD"/>
    <w:rsid w:val="00B5401E"/>
    <w:rsid w:val="00B567C6"/>
    <w:rsid w:val="00B6241A"/>
    <w:rsid w:val="00B66A74"/>
    <w:rsid w:val="00B7322F"/>
    <w:rsid w:val="00B75906"/>
    <w:rsid w:val="00B833C1"/>
    <w:rsid w:val="00B837D0"/>
    <w:rsid w:val="00B838FE"/>
    <w:rsid w:val="00B8507A"/>
    <w:rsid w:val="00B85E5D"/>
    <w:rsid w:val="00B878A4"/>
    <w:rsid w:val="00B96742"/>
    <w:rsid w:val="00B96DF0"/>
    <w:rsid w:val="00BA75BA"/>
    <w:rsid w:val="00BB5261"/>
    <w:rsid w:val="00BB6FD2"/>
    <w:rsid w:val="00BB7A0D"/>
    <w:rsid w:val="00BB7FDD"/>
    <w:rsid w:val="00BC1267"/>
    <w:rsid w:val="00BC27CF"/>
    <w:rsid w:val="00BC5263"/>
    <w:rsid w:val="00BC52AB"/>
    <w:rsid w:val="00BC6CA1"/>
    <w:rsid w:val="00BC7825"/>
    <w:rsid w:val="00BD2FD7"/>
    <w:rsid w:val="00BD3502"/>
    <w:rsid w:val="00BD44E6"/>
    <w:rsid w:val="00BD663E"/>
    <w:rsid w:val="00BE01C9"/>
    <w:rsid w:val="00BE0FAF"/>
    <w:rsid w:val="00BE7F31"/>
    <w:rsid w:val="00BF073E"/>
    <w:rsid w:val="00BF0ED1"/>
    <w:rsid w:val="00BF0F64"/>
    <w:rsid w:val="00BF1099"/>
    <w:rsid w:val="00BF2488"/>
    <w:rsid w:val="00BF4E1F"/>
    <w:rsid w:val="00BF507F"/>
    <w:rsid w:val="00BF5466"/>
    <w:rsid w:val="00BF6C64"/>
    <w:rsid w:val="00C02A5D"/>
    <w:rsid w:val="00C07C47"/>
    <w:rsid w:val="00C10DB5"/>
    <w:rsid w:val="00C14AF9"/>
    <w:rsid w:val="00C21184"/>
    <w:rsid w:val="00C218B1"/>
    <w:rsid w:val="00C221F3"/>
    <w:rsid w:val="00C237DD"/>
    <w:rsid w:val="00C25798"/>
    <w:rsid w:val="00C34C21"/>
    <w:rsid w:val="00C35AAB"/>
    <w:rsid w:val="00C35E3D"/>
    <w:rsid w:val="00C41C06"/>
    <w:rsid w:val="00C41DB2"/>
    <w:rsid w:val="00C443C6"/>
    <w:rsid w:val="00C50ED6"/>
    <w:rsid w:val="00C52E72"/>
    <w:rsid w:val="00C535EB"/>
    <w:rsid w:val="00C54A91"/>
    <w:rsid w:val="00C54EA8"/>
    <w:rsid w:val="00C5628B"/>
    <w:rsid w:val="00C57477"/>
    <w:rsid w:val="00C61457"/>
    <w:rsid w:val="00C64681"/>
    <w:rsid w:val="00C653EA"/>
    <w:rsid w:val="00C70302"/>
    <w:rsid w:val="00C73640"/>
    <w:rsid w:val="00C77E17"/>
    <w:rsid w:val="00C77F21"/>
    <w:rsid w:val="00C80030"/>
    <w:rsid w:val="00C8070A"/>
    <w:rsid w:val="00C80F12"/>
    <w:rsid w:val="00C82190"/>
    <w:rsid w:val="00C91D48"/>
    <w:rsid w:val="00C9255C"/>
    <w:rsid w:val="00C93373"/>
    <w:rsid w:val="00CA1995"/>
    <w:rsid w:val="00CA234C"/>
    <w:rsid w:val="00CA5B82"/>
    <w:rsid w:val="00CB11B4"/>
    <w:rsid w:val="00CB266A"/>
    <w:rsid w:val="00CB2BE4"/>
    <w:rsid w:val="00CB3665"/>
    <w:rsid w:val="00CB3AB7"/>
    <w:rsid w:val="00CB4136"/>
    <w:rsid w:val="00CB4145"/>
    <w:rsid w:val="00CB4E59"/>
    <w:rsid w:val="00CB70EF"/>
    <w:rsid w:val="00CC10BF"/>
    <w:rsid w:val="00CC51A2"/>
    <w:rsid w:val="00CD05C3"/>
    <w:rsid w:val="00CD15E1"/>
    <w:rsid w:val="00CD1DA1"/>
    <w:rsid w:val="00CD6520"/>
    <w:rsid w:val="00CE012C"/>
    <w:rsid w:val="00CE1427"/>
    <w:rsid w:val="00CE1E68"/>
    <w:rsid w:val="00CE7221"/>
    <w:rsid w:val="00CF2280"/>
    <w:rsid w:val="00CF2E96"/>
    <w:rsid w:val="00CF71E8"/>
    <w:rsid w:val="00CF7913"/>
    <w:rsid w:val="00D007B9"/>
    <w:rsid w:val="00D0163B"/>
    <w:rsid w:val="00D05101"/>
    <w:rsid w:val="00D06FD8"/>
    <w:rsid w:val="00D10A8A"/>
    <w:rsid w:val="00D116EF"/>
    <w:rsid w:val="00D11A4C"/>
    <w:rsid w:val="00D12C4A"/>
    <w:rsid w:val="00D12E1E"/>
    <w:rsid w:val="00D1463B"/>
    <w:rsid w:val="00D169C9"/>
    <w:rsid w:val="00D16FCB"/>
    <w:rsid w:val="00D210CE"/>
    <w:rsid w:val="00D2131F"/>
    <w:rsid w:val="00D24108"/>
    <w:rsid w:val="00D2567D"/>
    <w:rsid w:val="00D26177"/>
    <w:rsid w:val="00D2695D"/>
    <w:rsid w:val="00D27385"/>
    <w:rsid w:val="00D3428B"/>
    <w:rsid w:val="00D3592F"/>
    <w:rsid w:val="00D409B9"/>
    <w:rsid w:val="00D40CE7"/>
    <w:rsid w:val="00D43317"/>
    <w:rsid w:val="00D448F7"/>
    <w:rsid w:val="00D45319"/>
    <w:rsid w:val="00D53639"/>
    <w:rsid w:val="00D5447D"/>
    <w:rsid w:val="00D570A6"/>
    <w:rsid w:val="00D57FA4"/>
    <w:rsid w:val="00D6008C"/>
    <w:rsid w:val="00D606B2"/>
    <w:rsid w:val="00D607ED"/>
    <w:rsid w:val="00D659A7"/>
    <w:rsid w:val="00D666F8"/>
    <w:rsid w:val="00D70AA9"/>
    <w:rsid w:val="00D70F74"/>
    <w:rsid w:val="00D71831"/>
    <w:rsid w:val="00D73717"/>
    <w:rsid w:val="00D7741D"/>
    <w:rsid w:val="00D82BF9"/>
    <w:rsid w:val="00D8351B"/>
    <w:rsid w:val="00D84192"/>
    <w:rsid w:val="00D91108"/>
    <w:rsid w:val="00D9276C"/>
    <w:rsid w:val="00D9464A"/>
    <w:rsid w:val="00D96E0B"/>
    <w:rsid w:val="00D97A9A"/>
    <w:rsid w:val="00DA25A2"/>
    <w:rsid w:val="00DA2666"/>
    <w:rsid w:val="00DA367C"/>
    <w:rsid w:val="00DA6F1C"/>
    <w:rsid w:val="00DA722B"/>
    <w:rsid w:val="00DA763B"/>
    <w:rsid w:val="00DB2F31"/>
    <w:rsid w:val="00DB38CA"/>
    <w:rsid w:val="00DC1B76"/>
    <w:rsid w:val="00DC215C"/>
    <w:rsid w:val="00DC3EC9"/>
    <w:rsid w:val="00DC4F0D"/>
    <w:rsid w:val="00DC7713"/>
    <w:rsid w:val="00DD168E"/>
    <w:rsid w:val="00DD33EB"/>
    <w:rsid w:val="00DD5BC2"/>
    <w:rsid w:val="00DD7B87"/>
    <w:rsid w:val="00DE09DD"/>
    <w:rsid w:val="00DE2F65"/>
    <w:rsid w:val="00DE4043"/>
    <w:rsid w:val="00DE4399"/>
    <w:rsid w:val="00DE5493"/>
    <w:rsid w:val="00DE5B62"/>
    <w:rsid w:val="00DF362B"/>
    <w:rsid w:val="00DF6641"/>
    <w:rsid w:val="00DF7635"/>
    <w:rsid w:val="00E00F48"/>
    <w:rsid w:val="00E00FE4"/>
    <w:rsid w:val="00E02482"/>
    <w:rsid w:val="00E04812"/>
    <w:rsid w:val="00E07FDB"/>
    <w:rsid w:val="00E109B2"/>
    <w:rsid w:val="00E14719"/>
    <w:rsid w:val="00E16B17"/>
    <w:rsid w:val="00E2062D"/>
    <w:rsid w:val="00E208C6"/>
    <w:rsid w:val="00E21BA1"/>
    <w:rsid w:val="00E21C00"/>
    <w:rsid w:val="00E220F0"/>
    <w:rsid w:val="00E232B3"/>
    <w:rsid w:val="00E25554"/>
    <w:rsid w:val="00E267A6"/>
    <w:rsid w:val="00E30C61"/>
    <w:rsid w:val="00E324EA"/>
    <w:rsid w:val="00E3385A"/>
    <w:rsid w:val="00E339F2"/>
    <w:rsid w:val="00E35135"/>
    <w:rsid w:val="00E36D88"/>
    <w:rsid w:val="00E371BB"/>
    <w:rsid w:val="00E41B29"/>
    <w:rsid w:val="00E41D3C"/>
    <w:rsid w:val="00E44247"/>
    <w:rsid w:val="00E44B99"/>
    <w:rsid w:val="00E44E90"/>
    <w:rsid w:val="00E476BC"/>
    <w:rsid w:val="00E52C81"/>
    <w:rsid w:val="00E53554"/>
    <w:rsid w:val="00E54E93"/>
    <w:rsid w:val="00E55153"/>
    <w:rsid w:val="00E55EC2"/>
    <w:rsid w:val="00E60F8E"/>
    <w:rsid w:val="00E61EF9"/>
    <w:rsid w:val="00E65D1F"/>
    <w:rsid w:val="00E706FA"/>
    <w:rsid w:val="00E709B6"/>
    <w:rsid w:val="00E70E06"/>
    <w:rsid w:val="00E7160F"/>
    <w:rsid w:val="00E732D9"/>
    <w:rsid w:val="00E74480"/>
    <w:rsid w:val="00E81357"/>
    <w:rsid w:val="00E83110"/>
    <w:rsid w:val="00E8312F"/>
    <w:rsid w:val="00E840A1"/>
    <w:rsid w:val="00E8601C"/>
    <w:rsid w:val="00E860D7"/>
    <w:rsid w:val="00E92A8C"/>
    <w:rsid w:val="00E9376C"/>
    <w:rsid w:val="00E94FCB"/>
    <w:rsid w:val="00E9521F"/>
    <w:rsid w:val="00E96B13"/>
    <w:rsid w:val="00E96CBC"/>
    <w:rsid w:val="00E96EFA"/>
    <w:rsid w:val="00EA0ADA"/>
    <w:rsid w:val="00EA3668"/>
    <w:rsid w:val="00EA41E6"/>
    <w:rsid w:val="00EA6382"/>
    <w:rsid w:val="00EA711D"/>
    <w:rsid w:val="00EB0595"/>
    <w:rsid w:val="00EB0CC8"/>
    <w:rsid w:val="00EB258B"/>
    <w:rsid w:val="00EB6842"/>
    <w:rsid w:val="00EC1D91"/>
    <w:rsid w:val="00EC3BEC"/>
    <w:rsid w:val="00EC3D8D"/>
    <w:rsid w:val="00ED0933"/>
    <w:rsid w:val="00ED17CD"/>
    <w:rsid w:val="00ED1C28"/>
    <w:rsid w:val="00ED3DE6"/>
    <w:rsid w:val="00ED6534"/>
    <w:rsid w:val="00EE1862"/>
    <w:rsid w:val="00EE4BBB"/>
    <w:rsid w:val="00EF0417"/>
    <w:rsid w:val="00EF154B"/>
    <w:rsid w:val="00EF2FC1"/>
    <w:rsid w:val="00EF45D2"/>
    <w:rsid w:val="00EF55DB"/>
    <w:rsid w:val="00EF6E92"/>
    <w:rsid w:val="00F00260"/>
    <w:rsid w:val="00F01F87"/>
    <w:rsid w:val="00F05A78"/>
    <w:rsid w:val="00F0640D"/>
    <w:rsid w:val="00F120DB"/>
    <w:rsid w:val="00F124F8"/>
    <w:rsid w:val="00F126BF"/>
    <w:rsid w:val="00F1714B"/>
    <w:rsid w:val="00F24C3F"/>
    <w:rsid w:val="00F24D63"/>
    <w:rsid w:val="00F25278"/>
    <w:rsid w:val="00F253DB"/>
    <w:rsid w:val="00F26F3D"/>
    <w:rsid w:val="00F27F27"/>
    <w:rsid w:val="00F340E8"/>
    <w:rsid w:val="00F37BE1"/>
    <w:rsid w:val="00F409CD"/>
    <w:rsid w:val="00F43861"/>
    <w:rsid w:val="00F50E85"/>
    <w:rsid w:val="00F51BB2"/>
    <w:rsid w:val="00F52085"/>
    <w:rsid w:val="00F522F0"/>
    <w:rsid w:val="00F53F1F"/>
    <w:rsid w:val="00F56D49"/>
    <w:rsid w:val="00F573A6"/>
    <w:rsid w:val="00F57414"/>
    <w:rsid w:val="00F60C4C"/>
    <w:rsid w:val="00F6198D"/>
    <w:rsid w:val="00F63730"/>
    <w:rsid w:val="00F652DA"/>
    <w:rsid w:val="00F67B48"/>
    <w:rsid w:val="00F70425"/>
    <w:rsid w:val="00F70E22"/>
    <w:rsid w:val="00F72066"/>
    <w:rsid w:val="00F743DF"/>
    <w:rsid w:val="00F76398"/>
    <w:rsid w:val="00F765F0"/>
    <w:rsid w:val="00F766DD"/>
    <w:rsid w:val="00F834AC"/>
    <w:rsid w:val="00F855A7"/>
    <w:rsid w:val="00F85D4B"/>
    <w:rsid w:val="00F903EB"/>
    <w:rsid w:val="00F910FC"/>
    <w:rsid w:val="00F925B5"/>
    <w:rsid w:val="00F97CD7"/>
    <w:rsid w:val="00FA1049"/>
    <w:rsid w:val="00FA1BA8"/>
    <w:rsid w:val="00FA51AE"/>
    <w:rsid w:val="00FA5301"/>
    <w:rsid w:val="00FA56E3"/>
    <w:rsid w:val="00FA5C22"/>
    <w:rsid w:val="00FA644A"/>
    <w:rsid w:val="00FB3163"/>
    <w:rsid w:val="00FB49F2"/>
    <w:rsid w:val="00FB4C22"/>
    <w:rsid w:val="00FB6A0C"/>
    <w:rsid w:val="00FB710C"/>
    <w:rsid w:val="00FC0094"/>
    <w:rsid w:val="00FC0160"/>
    <w:rsid w:val="00FC075F"/>
    <w:rsid w:val="00FC1CCA"/>
    <w:rsid w:val="00FC22C2"/>
    <w:rsid w:val="00FC2E9E"/>
    <w:rsid w:val="00FC3163"/>
    <w:rsid w:val="00FC42BF"/>
    <w:rsid w:val="00FC5F0E"/>
    <w:rsid w:val="00FC665F"/>
    <w:rsid w:val="00FC7147"/>
    <w:rsid w:val="00FD0243"/>
    <w:rsid w:val="00FD05C0"/>
    <w:rsid w:val="00FD1777"/>
    <w:rsid w:val="00FD1DF2"/>
    <w:rsid w:val="00FD1FD1"/>
    <w:rsid w:val="00FD2DE3"/>
    <w:rsid w:val="00FD4BF5"/>
    <w:rsid w:val="00FD65B3"/>
    <w:rsid w:val="00FD7451"/>
    <w:rsid w:val="00FE0B4E"/>
    <w:rsid w:val="00FE1025"/>
    <w:rsid w:val="00FE1309"/>
    <w:rsid w:val="00FE342A"/>
    <w:rsid w:val="00FE3907"/>
    <w:rsid w:val="00FE3A06"/>
    <w:rsid w:val="00FE5500"/>
    <w:rsid w:val="00FE67AB"/>
    <w:rsid w:val="00FF1140"/>
    <w:rsid w:val="00FF6350"/>
    <w:rsid w:val="00FF6F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D9AD"/>
  <w15:docId w15:val="{396BC6C1-2966-4105-87FB-B64C08B0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B513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unhideWhenUsed/>
    <w:qFormat/>
    <w:rsid w:val="00B833C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lu3">
    <w:name w:val="heading 3"/>
    <w:basedOn w:val="Normal"/>
    <w:next w:val="Normal"/>
    <w:link w:val="Titlu3Caracter"/>
    <w:uiPriority w:val="9"/>
    <w:unhideWhenUsed/>
    <w:qFormat/>
    <w:rsid w:val="007941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lu5">
    <w:name w:val="heading 5"/>
    <w:basedOn w:val="Normal"/>
    <w:next w:val="Normal"/>
    <w:link w:val="Titlu5Caracter"/>
    <w:uiPriority w:val="9"/>
    <w:unhideWhenUsed/>
    <w:qFormat/>
    <w:rsid w:val="00901924"/>
    <w:pPr>
      <w:keepNext/>
      <w:keepLines/>
      <w:spacing w:before="40" w:after="0"/>
      <w:outlineLvl w:val="4"/>
    </w:pPr>
    <w:rPr>
      <w:rFonts w:asciiTheme="majorHAnsi" w:eastAsiaTheme="majorEastAsia" w:hAnsiTheme="majorHAnsi" w:cstheme="majorBidi"/>
      <w:color w:val="365F91" w:themeColor="accent1" w:themeShade="BF"/>
    </w:rPr>
  </w:style>
  <w:style w:type="paragraph" w:styleId="Titlu6">
    <w:name w:val="heading 6"/>
    <w:basedOn w:val="Normal"/>
    <w:next w:val="Normal"/>
    <w:link w:val="Titlu6Caracter"/>
    <w:uiPriority w:val="9"/>
    <w:semiHidden/>
    <w:unhideWhenUsed/>
    <w:qFormat/>
    <w:rsid w:val="0003762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body 2,List Paragraph11,List Paragraph111,Akapit z listą BS,List_Paragraph,Multilevel para_II,Outlines a.b.c.,Akapit z lista BS,Antes de enumeración,Listă colorată - Accentuare 11,Bullet,Citation List"/>
    <w:basedOn w:val="Normal"/>
    <w:link w:val="ListparagrafCaracter"/>
    <w:uiPriority w:val="99"/>
    <w:qFormat/>
    <w:rsid w:val="00861294"/>
    <w:pPr>
      <w:ind w:left="720"/>
      <w:contextualSpacing/>
    </w:pPr>
  </w:style>
  <w:style w:type="character" w:styleId="Referincomentariu">
    <w:name w:val="annotation reference"/>
    <w:basedOn w:val="Fontdeparagrafimplicit"/>
    <w:semiHidden/>
    <w:unhideWhenUsed/>
    <w:rsid w:val="004B27D6"/>
    <w:rPr>
      <w:sz w:val="16"/>
      <w:szCs w:val="16"/>
    </w:rPr>
  </w:style>
  <w:style w:type="paragraph" w:styleId="Textcomentariu">
    <w:name w:val="annotation text"/>
    <w:basedOn w:val="Normal"/>
    <w:link w:val="TextcomentariuCaracter"/>
    <w:semiHidden/>
    <w:unhideWhenUsed/>
    <w:rsid w:val="004B27D6"/>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4B27D6"/>
    <w:rPr>
      <w:sz w:val="20"/>
      <w:szCs w:val="20"/>
    </w:rPr>
  </w:style>
  <w:style w:type="paragraph" w:styleId="TextnBalon">
    <w:name w:val="Balloon Text"/>
    <w:basedOn w:val="Normal"/>
    <w:link w:val="TextnBalonCaracter"/>
    <w:uiPriority w:val="99"/>
    <w:semiHidden/>
    <w:unhideWhenUsed/>
    <w:rsid w:val="004B27D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B27D6"/>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5D3287"/>
    <w:rPr>
      <w:b/>
      <w:bCs/>
    </w:rPr>
  </w:style>
  <w:style w:type="character" w:customStyle="1" w:styleId="SubiectComentariuCaracter">
    <w:name w:val="Subiect Comentariu Caracter"/>
    <w:basedOn w:val="TextcomentariuCaracter"/>
    <w:link w:val="SubiectComentariu"/>
    <w:uiPriority w:val="99"/>
    <w:semiHidden/>
    <w:rsid w:val="005D3287"/>
    <w:rPr>
      <w:b/>
      <w:bCs/>
      <w:sz w:val="20"/>
      <w:szCs w:val="20"/>
    </w:rPr>
  </w:style>
  <w:style w:type="table" w:styleId="Tabelgril">
    <w:name w:val="Table Grid"/>
    <w:basedOn w:val="TabelNormal"/>
    <w:uiPriority w:val="39"/>
    <w:rsid w:val="00B33FB2"/>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u3Caracter">
    <w:name w:val="Titlu 3 Caracter"/>
    <w:basedOn w:val="Fontdeparagrafimplicit"/>
    <w:link w:val="Titlu3"/>
    <w:uiPriority w:val="9"/>
    <w:rsid w:val="007941CC"/>
    <w:rPr>
      <w:rFonts w:asciiTheme="majorHAnsi" w:eastAsiaTheme="majorEastAsia" w:hAnsiTheme="majorHAnsi" w:cstheme="majorBidi"/>
      <w:color w:val="243F60" w:themeColor="accent1" w:themeShade="7F"/>
      <w:sz w:val="24"/>
      <w:szCs w:val="24"/>
    </w:rPr>
  </w:style>
  <w:style w:type="paragraph" w:customStyle="1" w:styleId="Listparagraf2">
    <w:name w:val="Listă paragraf2"/>
    <w:basedOn w:val="Normal"/>
    <w:rsid w:val="00087F01"/>
    <w:pPr>
      <w:suppressAutoHyphens/>
      <w:spacing w:after="0" w:line="100" w:lineRule="atLeast"/>
      <w:ind w:left="720"/>
    </w:pPr>
    <w:rPr>
      <w:rFonts w:ascii="PF Square Sans Pro Medium" w:eastAsia="Times New Roman" w:hAnsi="PF Square Sans Pro Medium" w:cs="PF Square Sans Pro Medium"/>
      <w:color w:val="000000"/>
      <w:sz w:val="24"/>
      <w:szCs w:val="24"/>
      <w:lang w:eastAsia="ar-SA"/>
    </w:rPr>
  </w:style>
  <w:style w:type="character" w:customStyle="1" w:styleId="ListparagrafCaracter">
    <w:name w:val="Listă paragraf Caracter"/>
    <w:aliases w:val="Normal bullet 2 Caracter,List Paragraph1 Caracter,body 2 Caracter,List Paragraph11 Caracter,List Paragraph111 Caracter,Akapit z listą BS Caracter,List_Paragraph Caracter,Multilevel para_II Caracter,Outlines a.b.c. Caracter"/>
    <w:link w:val="Listparagraf"/>
    <w:uiPriority w:val="99"/>
    <w:rsid w:val="00087F01"/>
  </w:style>
  <w:style w:type="paragraph" w:styleId="Textnotdesubsol">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TextnotdesubsolCaracter"/>
    <w:uiPriority w:val="99"/>
    <w:unhideWhenUsed/>
    <w:rsid w:val="00E70E06"/>
    <w:pPr>
      <w:spacing w:after="0" w:line="240" w:lineRule="auto"/>
    </w:pPr>
    <w:rPr>
      <w:sz w:val="20"/>
      <w:szCs w:val="20"/>
    </w:rPr>
  </w:style>
  <w:style w:type="character" w:customStyle="1" w:styleId="TextnotdesubsolCaracter">
    <w:name w:val="Text notă de subsol Caracter"/>
    <w:aliases w:val="Footnote Text Char Char Caracter,Fußnote Caracter,single space Caracter,FOOTNOTES Caracter,fn Caracter,Podrozdział Caracter,Footnote Caracter,fn Char Char Char Caracter,fn Char Char Caracter,fn Char Caracter,stile 1 Caracter"/>
    <w:basedOn w:val="Fontdeparagrafimplicit"/>
    <w:link w:val="Textnotdesubsol"/>
    <w:uiPriority w:val="99"/>
    <w:rsid w:val="00E70E06"/>
    <w:rPr>
      <w:sz w:val="20"/>
      <w:szCs w:val="20"/>
    </w:rPr>
  </w:style>
  <w:style w:type="character" w:styleId="Referinnotdesubsol">
    <w:name w:val="footnote reference"/>
    <w:aliases w:val="Footnote symbol,BVI fnr,Footnote Reference Number,Odwołanie przypisu,Footnote Reference_LVL6,Footnote Reference_LVL61,Footnote Reference_LVL62,Footnote Reference_LVL63,Footnote Reference_LVL64,fr,Odwo&lt;0142&gt;anie przypisu,fr1,o,R"/>
    <w:basedOn w:val="Fontdeparagrafimplicit"/>
    <w:link w:val="BVIfnrChar1Char"/>
    <w:uiPriority w:val="99"/>
    <w:unhideWhenUsed/>
    <w:qFormat/>
    <w:rsid w:val="00E70E06"/>
    <w:rPr>
      <w:vertAlign w:val="superscript"/>
    </w:rPr>
  </w:style>
  <w:style w:type="character" w:customStyle="1" w:styleId="Titlu2Caracter">
    <w:name w:val="Titlu 2 Caracter"/>
    <w:basedOn w:val="Fontdeparagrafimplicit"/>
    <w:link w:val="Titlu2"/>
    <w:uiPriority w:val="9"/>
    <w:rsid w:val="00B833C1"/>
    <w:rPr>
      <w:rFonts w:asciiTheme="majorHAnsi" w:eastAsiaTheme="majorEastAsia" w:hAnsiTheme="majorHAnsi" w:cstheme="majorBidi"/>
      <w:color w:val="365F91" w:themeColor="accent1" w:themeShade="BF"/>
      <w:sz w:val="26"/>
      <w:szCs w:val="26"/>
    </w:rPr>
  </w:style>
  <w:style w:type="paragraph" w:customStyle="1" w:styleId="MainText">
    <w:name w:val="Main Text"/>
    <w:basedOn w:val="Normal"/>
    <w:autoRedefine/>
    <w:uiPriority w:val="99"/>
    <w:qFormat/>
    <w:rsid w:val="005C7AC5"/>
    <w:pPr>
      <w:tabs>
        <w:tab w:val="left" w:pos="0"/>
      </w:tabs>
      <w:spacing w:after="0" w:line="240" w:lineRule="auto"/>
      <w:jc w:val="both"/>
    </w:pPr>
    <w:rPr>
      <w:rFonts w:eastAsia="Times New Roman" w:cs="Times New Roman"/>
      <w:szCs w:val="24"/>
      <w:lang w:val="en-CA"/>
    </w:rPr>
  </w:style>
  <w:style w:type="character" w:customStyle="1" w:styleId="Titlu6Caracter">
    <w:name w:val="Titlu 6 Caracter"/>
    <w:basedOn w:val="Fontdeparagrafimplicit"/>
    <w:link w:val="Titlu6"/>
    <w:uiPriority w:val="9"/>
    <w:semiHidden/>
    <w:rsid w:val="0003762D"/>
    <w:rPr>
      <w:rFonts w:asciiTheme="majorHAnsi" w:eastAsiaTheme="majorEastAsia" w:hAnsiTheme="majorHAnsi" w:cstheme="majorBidi"/>
      <w:color w:val="243F60" w:themeColor="accent1" w:themeShade="7F"/>
    </w:rPr>
  </w:style>
  <w:style w:type="character" w:styleId="Hyperlink">
    <w:name w:val="Hyperlink"/>
    <w:uiPriority w:val="99"/>
    <w:rsid w:val="00B245D2"/>
    <w:rPr>
      <w:color w:val="0563C1"/>
      <w:u w:val="single"/>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link w:val="Referinnotdesubsol"/>
    <w:uiPriority w:val="99"/>
    <w:qFormat/>
    <w:rsid w:val="00B245D2"/>
    <w:pPr>
      <w:spacing w:after="160" w:line="240" w:lineRule="exact"/>
    </w:pPr>
    <w:rPr>
      <w:vertAlign w:val="superscript"/>
    </w:rPr>
  </w:style>
  <w:style w:type="character" w:styleId="HyperlinkParcurs">
    <w:name w:val="FollowedHyperlink"/>
    <w:basedOn w:val="Fontdeparagrafimplicit"/>
    <w:uiPriority w:val="99"/>
    <w:semiHidden/>
    <w:unhideWhenUsed/>
    <w:rsid w:val="002E79B6"/>
    <w:rPr>
      <w:color w:val="800080" w:themeColor="followedHyperlink"/>
      <w:u w:val="single"/>
    </w:rPr>
  </w:style>
  <w:style w:type="table" w:customStyle="1" w:styleId="GrilTabel3">
    <w:name w:val="Grilă Tabel3"/>
    <w:basedOn w:val="TabelNormal"/>
    <w:next w:val="Tabelgril"/>
    <w:uiPriority w:val="59"/>
    <w:rsid w:val="00DA76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elNormal"/>
    <w:next w:val="Tabelgril"/>
    <w:uiPriority w:val="59"/>
    <w:rsid w:val="00910F33"/>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E3385A"/>
    <w:rPr>
      <w:rFonts w:ascii="Calibri" w:eastAsia="Calibri" w:hAnsi="Calibri" w:cs="Calibri"/>
      <w:color w:val="000000"/>
      <w:lang w:val="en-US"/>
    </w:rPr>
  </w:style>
  <w:style w:type="character" w:styleId="Robust">
    <w:name w:val="Strong"/>
    <w:uiPriority w:val="22"/>
    <w:qFormat/>
    <w:rsid w:val="00E3385A"/>
    <w:rPr>
      <w:b/>
      <w:bCs/>
    </w:rPr>
  </w:style>
  <w:style w:type="character" w:customStyle="1" w:styleId="part">
    <w:name w:val="p_art"/>
    <w:basedOn w:val="Fontdeparagrafimplicit"/>
    <w:rsid w:val="001573E8"/>
  </w:style>
  <w:style w:type="character" w:customStyle="1" w:styleId="ppar">
    <w:name w:val="p_par"/>
    <w:basedOn w:val="Fontdeparagrafimplicit"/>
    <w:rsid w:val="001573E8"/>
  </w:style>
  <w:style w:type="character" w:customStyle="1" w:styleId="Titlu5Caracter">
    <w:name w:val="Titlu 5 Caracter"/>
    <w:basedOn w:val="Fontdeparagrafimplicit"/>
    <w:link w:val="Titlu5"/>
    <w:uiPriority w:val="9"/>
    <w:rsid w:val="00901924"/>
    <w:rPr>
      <w:rFonts w:asciiTheme="majorHAnsi" w:eastAsiaTheme="majorEastAsia" w:hAnsiTheme="majorHAnsi" w:cstheme="majorBidi"/>
      <w:color w:val="365F91" w:themeColor="accent1" w:themeShade="BF"/>
    </w:rPr>
  </w:style>
  <w:style w:type="paragraph" w:styleId="Corptext">
    <w:name w:val="Body Text"/>
    <w:basedOn w:val="Normal"/>
    <w:link w:val="CorptextCaracter"/>
    <w:uiPriority w:val="99"/>
    <w:unhideWhenUsed/>
    <w:rsid w:val="00901924"/>
    <w:pPr>
      <w:spacing w:after="120"/>
    </w:pPr>
  </w:style>
  <w:style w:type="character" w:customStyle="1" w:styleId="CorptextCaracter">
    <w:name w:val="Corp text Caracter"/>
    <w:basedOn w:val="Fontdeparagrafimplicit"/>
    <w:link w:val="Corptext"/>
    <w:uiPriority w:val="99"/>
    <w:rsid w:val="00901924"/>
  </w:style>
  <w:style w:type="character" w:customStyle="1" w:styleId="Titlu1Caracter">
    <w:name w:val="Titlu 1 Caracter"/>
    <w:basedOn w:val="Fontdeparagrafimplicit"/>
    <w:link w:val="Titlu1"/>
    <w:uiPriority w:val="9"/>
    <w:rsid w:val="00B513E9"/>
    <w:rPr>
      <w:rFonts w:asciiTheme="majorHAnsi" w:eastAsiaTheme="majorEastAsia" w:hAnsiTheme="majorHAnsi" w:cstheme="majorBidi"/>
      <w:color w:val="365F91" w:themeColor="accent1" w:themeShade="BF"/>
      <w:sz w:val="32"/>
      <w:szCs w:val="32"/>
    </w:rPr>
  </w:style>
  <w:style w:type="paragraph" w:styleId="Antet">
    <w:name w:val="header"/>
    <w:basedOn w:val="Normal"/>
    <w:link w:val="AntetCaracter"/>
    <w:uiPriority w:val="99"/>
    <w:unhideWhenUsed/>
    <w:rsid w:val="00B3298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B32983"/>
  </w:style>
  <w:style w:type="paragraph" w:styleId="Subsol">
    <w:name w:val="footer"/>
    <w:basedOn w:val="Normal"/>
    <w:link w:val="SubsolCaracter"/>
    <w:uiPriority w:val="99"/>
    <w:unhideWhenUsed/>
    <w:rsid w:val="00B3298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B3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69642">
      <w:bodyDiv w:val="1"/>
      <w:marLeft w:val="0"/>
      <w:marRight w:val="0"/>
      <w:marTop w:val="0"/>
      <w:marBottom w:val="0"/>
      <w:divBdr>
        <w:top w:val="none" w:sz="0" w:space="0" w:color="auto"/>
        <w:left w:val="none" w:sz="0" w:space="0" w:color="auto"/>
        <w:bottom w:val="none" w:sz="0" w:space="0" w:color="auto"/>
        <w:right w:val="none" w:sz="0" w:space="0" w:color="auto"/>
      </w:divBdr>
    </w:div>
    <w:div w:id="60581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sco/h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images/files/programe/CU/POCU2014/20.04/ORIENTARI.GENERALE.POCU.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uri-ue.ro/orientari-beneficiar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1022&amp;langId=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FA201-3234-4145-A230-AF630A93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18</Pages>
  <Words>5215</Words>
  <Characters>29728</Characters>
  <Application>Microsoft Office Word</Application>
  <DocSecurity>0</DocSecurity>
  <Lines>247</Lines>
  <Paragraphs>69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daniel chitoi</cp:lastModifiedBy>
  <cp:revision>58</cp:revision>
  <cp:lastPrinted>2018-02-27T14:58:00Z</cp:lastPrinted>
  <dcterms:created xsi:type="dcterms:W3CDTF">2018-05-24T08:15:00Z</dcterms:created>
  <dcterms:modified xsi:type="dcterms:W3CDTF">2018-07-12T13:52:00Z</dcterms:modified>
</cp:coreProperties>
</file>