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Default="008F2C1C"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402809" w:rsidRPr="00402809" w:rsidRDefault="00385195" w:rsidP="00402809">
      <w:pPr>
        <w:spacing w:after="0" w:line="240" w:lineRule="auto"/>
        <w:jc w:val="center"/>
        <w:rPr>
          <w:rFonts w:asciiTheme="majorHAnsi" w:hAnsiTheme="majorHAnsi"/>
          <w:b/>
          <w:color w:val="002060"/>
        </w:rPr>
      </w:pPr>
      <w:r w:rsidRPr="00402809">
        <w:rPr>
          <w:rFonts w:asciiTheme="majorHAnsi" w:hAnsiTheme="majorHAnsi"/>
          <w:b/>
          <w:color w:val="002060"/>
        </w:rPr>
        <w:t xml:space="preserve">ANEXA </w:t>
      </w:r>
      <w:r w:rsidR="00596B22">
        <w:rPr>
          <w:rFonts w:asciiTheme="majorHAnsi" w:hAnsiTheme="majorHAnsi" w:cstheme="minorBidi"/>
          <w:b/>
          <w:color w:val="002060"/>
        </w:rPr>
        <w:t>5</w:t>
      </w:r>
      <w:r w:rsidRPr="00402809">
        <w:rPr>
          <w:rFonts w:asciiTheme="majorHAnsi" w:hAnsiTheme="majorHAnsi"/>
          <w:b/>
          <w:color w:val="002060"/>
        </w:rPr>
        <w:t xml:space="preserve"> -</w:t>
      </w:r>
      <w:r w:rsidRPr="00402809">
        <w:rPr>
          <w:rFonts w:asciiTheme="majorHAnsi" w:hAnsiTheme="majorHAnsi" w:cstheme="minorBidi"/>
          <w:b/>
          <w:color w:val="002060"/>
        </w:rPr>
        <w:t xml:space="preserve"> </w:t>
      </w:r>
      <w:r w:rsidRPr="00402809">
        <w:rPr>
          <w:rFonts w:asciiTheme="majorHAnsi" w:hAnsiTheme="majorHAnsi"/>
          <w:b/>
          <w:color w:val="002060"/>
        </w:rPr>
        <w:t>INSTRUCȚIUNI ORIENTATIVE PRIVIND COMPLETAREA CERERII DE FINANȚARE</w:t>
      </w:r>
    </w:p>
    <w:p w:rsidR="00402809" w:rsidRPr="00402809" w:rsidRDefault="00402809" w:rsidP="00402809">
      <w:pPr>
        <w:spacing w:after="0" w:line="240" w:lineRule="auto"/>
        <w:jc w:val="center"/>
        <w:rPr>
          <w:rFonts w:asciiTheme="majorHAnsi" w:hAnsiTheme="majorHAnsi"/>
          <w:b/>
          <w:color w:val="002060"/>
        </w:rPr>
      </w:pPr>
    </w:p>
    <w:p w:rsidR="00402809" w:rsidRPr="00402809" w:rsidRDefault="00402809" w:rsidP="00402809">
      <w:pPr>
        <w:spacing w:after="0" w:line="240" w:lineRule="auto"/>
        <w:jc w:val="center"/>
        <w:rPr>
          <w:rFonts w:asciiTheme="majorHAnsi" w:hAnsiTheme="majorHAnsi" w:cs="Arial"/>
          <w:color w:val="002060"/>
        </w:rPr>
      </w:pPr>
      <w:r w:rsidRPr="00402809">
        <w:rPr>
          <w:rFonts w:asciiTheme="majorHAnsi" w:hAnsiTheme="majorHAnsi" w:cs="Arial"/>
          <w:color w:val="002060"/>
        </w:rPr>
        <w:t>10.i</w:t>
      </w:r>
      <w:r w:rsidR="00404C19">
        <w:rPr>
          <w:rFonts w:asciiTheme="majorHAnsi" w:hAnsiTheme="majorHAnsi" w:cs="Arial"/>
          <w:color w:val="002060"/>
        </w:rPr>
        <w:t>V</w:t>
      </w:r>
      <w:r w:rsidRPr="00402809">
        <w:rPr>
          <w:rFonts w:asciiTheme="majorHAnsi" w:hAnsiTheme="majorHAnsi" w:cs="Arial"/>
          <w:color w:val="002060"/>
        </w:rPr>
        <w:t>., O.S.</w:t>
      </w:r>
      <w:r w:rsidR="00404C19">
        <w:rPr>
          <w:rFonts w:asciiTheme="majorHAnsi" w:hAnsiTheme="majorHAnsi" w:cs="Arial"/>
          <w:color w:val="002060"/>
        </w:rPr>
        <w:t>6.13</w:t>
      </w:r>
    </w:p>
    <w:p w:rsidR="00385195" w:rsidRPr="00331C93" w:rsidRDefault="00385195" w:rsidP="00015660">
      <w:pPr>
        <w:jc w:val="center"/>
        <w:rPr>
          <w:rFonts w:asciiTheme="minorHAnsi" w:hAnsiTheme="minorHAnsi" w:cs="font202"/>
          <w:b/>
          <w:bCs/>
          <w:color w:val="C00000"/>
          <w:sz w:val="16"/>
          <w:szCs w:val="16"/>
          <w:lang w:eastAsia="ar-SA"/>
        </w:rPr>
      </w:pP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FA7A5E">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85195" w:rsidRDefault="008F2C1C" w:rsidP="00385195">
      <w:pPr>
        <w:rPr>
          <w:rFonts w:asciiTheme="minorHAnsi" w:hAnsiTheme="minorHAnsi"/>
        </w:rPr>
      </w:pPr>
      <w:r w:rsidRPr="00331C93">
        <w:rPr>
          <w:rFonts w:asciiTheme="minorHAnsi" w:hAnsiTheme="minorHAnsi"/>
          <w:sz w:val="20"/>
          <w:szCs w:val="20"/>
        </w:rPr>
        <w:lastRenderedPageBreak/>
        <w:fldChar w:fldCharType="end"/>
      </w: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0"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0"/>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1" w:name="_Toc451001479"/>
      <w:r w:rsidRPr="00331C93">
        <w:rPr>
          <w:rFonts w:asciiTheme="minorHAnsi" w:hAnsiTheme="minorHAnsi" w:cs="Segoe UI"/>
          <w:b/>
          <w:color w:val="4F4F4F"/>
          <w:sz w:val="20"/>
          <w:szCs w:val="20"/>
        </w:rPr>
        <w:t>Date de identificare</w:t>
      </w:r>
      <w:bookmarkEnd w:id="1"/>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57EB8ACA" wp14:editId="02384D5D">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44FCA46E" wp14:editId="2B3CD9EB">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5880E190" wp14:editId="635A3F4E">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183B860E" wp14:editId="3E927E15">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14FBD1E9" wp14:editId="1BB088CD">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5E7CD9F1" wp14:editId="76C1D89A">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lastRenderedPageBreak/>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59F74EC" wp14:editId="515547A4">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entitatea/entitățile pot fi excluse de la finanțare pe o perioada de 2 ani.</w:t>
      </w: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FAA4A79" wp14:editId="52F7F360">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8F2C1C" w:rsidP="003C5744">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lastRenderedPageBreak/>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31C93">
            <w:rPr>
              <w:rFonts w:asciiTheme="minorHAnsi" w:hAnsiTheme="minorHAnsi"/>
              <w:b/>
              <w:color w:val="002060"/>
              <w:sz w:val="18"/>
              <w:szCs w:val="18"/>
            </w:rPr>
            <w:t>2020”</w:t>
          </w:r>
        </w:smartTag>
        <w:r w:rsidRPr="00331C93">
          <w:rPr>
            <w:rFonts w:asciiTheme="minorHAnsi" w:hAnsiTheme="minorHAnsi"/>
            <w:b/>
            <w:color w:val="002060"/>
            <w:sz w:val="18"/>
            <w:szCs w:val="18"/>
          </w:rPr>
          <w:t>, cu modificările și completările ulterioare</w:t>
        </w:r>
      </w:smartTag>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lastRenderedPageBreak/>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A061CA" w:rsidRPr="00331C93" w:rsidRDefault="00A061CA" w:rsidP="008D6AFD">
      <w:pPr>
        <w:spacing w:after="0" w:line="240" w:lineRule="auto"/>
        <w:rPr>
          <w:rFonts w:asciiTheme="minorHAnsi" w:hAnsiTheme="minorHAnsi"/>
          <w:b/>
          <w:color w:val="002060"/>
          <w:sz w:val="18"/>
          <w:szCs w:val="18"/>
        </w:rPr>
      </w:pPr>
    </w:p>
    <w:p w:rsidR="000516EE" w:rsidRPr="000516EE" w:rsidRDefault="000516EE" w:rsidP="000516EE">
      <w:pPr>
        <w:spacing w:after="0" w:line="240" w:lineRule="auto"/>
        <w:rPr>
          <w:rFonts w:asciiTheme="minorHAnsi" w:hAnsiTheme="minorHAnsi"/>
          <w:b/>
          <w:color w:val="002060"/>
          <w:sz w:val="18"/>
          <w:szCs w:val="18"/>
        </w:rPr>
      </w:pPr>
    </w:p>
    <w:p w:rsidR="000516EE" w:rsidRPr="000516EE" w:rsidRDefault="000516EE" w:rsidP="000516EE">
      <w:pPr>
        <w:spacing w:after="0" w:line="240" w:lineRule="auto"/>
        <w:rPr>
          <w:rFonts w:asciiTheme="minorHAnsi" w:hAnsiTheme="minorHAnsi"/>
          <w:b/>
          <w:color w:val="002060"/>
          <w:sz w:val="18"/>
          <w:szCs w:val="18"/>
        </w:rPr>
      </w:pPr>
      <w:r w:rsidRPr="000516EE">
        <w:rPr>
          <w:rFonts w:asciiTheme="minorHAnsi" w:hAnsiTheme="minorHAnsi"/>
          <w:b/>
          <w:color w:val="002060"/>
          <w:sz w:val="18"/>
          <w:szCs w:val="18"/>
        </w:rPr>
        <w:t xml:space="preserve">1. Anexa nr. 1 (anexă la Orientări privind accesarea finanțărilor în cadrul Programului Operațional Capital Uman 2014-2020, introdusă prin </w:t>
      </w:r>
      <w:proofErr w:type="spellStart"/>
      <w:r w:rsidRPr="000516EE">
        <w:rPr>
          <w:rFonts w:asciiTheme="minorHAnsi" w:hAnsiTheme="minorHAnsi"/>
          <w:b/>
          <w:color w:val="002060"/>
          <w:sz w:val="18"/>
          <w:szCs w:val="18"/>
        </w:rPr>
        <w:t>Corrigendum-ul</w:t>
      </w:r>
      <w:proofErr w:type="spellEnd"/>
      <w:r w:rsidRPr="000516EE">
        <w:rPr>
          <w:rFonts w:asciiTheme="minorHAnsi" w:hAnsiTheme="minorHAnsi"/>
          <w:b/>
          <w:color w:val="002060"/>
          <w:sz w:val="18"/>
          <w:szCs w:val="18"/>
        </w:rPr>
        <w:t xml:space="preserve"> din 25.07.2019 - Ordinul ministrului fondurilor europene nr. 1340/2019)</w:t>
      </w:r>
    </w:p>
    <w:p w:rsidR="000516EE" w:rsidRPr="000516EE" w:rsidRDefault="000516EE" w:rsidP="000516EE">
      <w:pPr>
        <w:spacing w:after="0" w:line="240" w:lineRule="auto"/>
        <w:rPr>
          <w:rFonts w:asciiTheme="minorHAnsi" w:hAnsiTheme="minorHAnsi"/>
          <w:b/>
          <w:color w:val="002060"/>
          <w:sz w:val="18"/>
          <w:szCs w:val="18"/>
        </w:rPr>
      </w:pPr>
      <w:r w:rsidRPr="000516EE">
        <w:rPr>
          <w:rFonts w:asciiTheme="minorHAnsi" w:hAnsiTheme="minorHAnsi"/>
          <w:b/>
          <w:color w:val="002060"/>
          <w:sz w:val="18"/>
          <w:szCs w:val="18"/>
        </w:rPr>
        <w:t xml:space="preserve">2. Anexa nr. 2 (anexă la Orientări privind accesarea finanțărilor în cadrul Programului Operațional Capital Uman 2014-2020, introdusă prin </w:t>
      </w:r>
      <w:proofErr w:type="spellStart"/>
      <w:r w:rsidRPr="000516EE">
        <w:rPr>
          <w:rFonts w:asciiTheme="minorHAnsi" w:hAnsiTheme="minorHAnsi"/>
          <w:b/>
          <w:color w:val="002060"/>
          <w:sz w:val="18"/>
          <w:szCs w:val="18"/>
        </w:rPr>
        <w:t>Corrigendum-ul</w:t>
      </w:r>
      <w:proofErr w:type="spellEnd"/>
      <w:r w:rsidRPr="000516EE">
        <w:rPr>
          <w:rFonts w:asciiTheme="minorHAnsi" w:hAnsiTheme="minorHAnsi"/>
          <w:b/>
          <w:color w:val="002060"/>
          <w:sz w:val="18"/>
          <w:szCs w:val="18"/>
        </w:rPr>
        <w:t xml:space="preserve"> din 25.07.2019 - Ordinul ministrului fondurilor europene nr. 1340/2019) - dacă proiectul se implementează in parteneriat</w:t>
      </w:r>
    </w:p>
    <w:p w:rsidR="000516EE" w:rsidRPr="000516EE" w:rsidRDefault="000516EE" w:rsidP="000516EE">
      <w:pPr>
        <w:spacing w:after="0" w:line="240" w:lineRule="auto"/>
        <w:rPr>
          <w:rFonts w:asciiTheme="minorHAnsi" w:hAnsiTheme="minorHAnsi"/>
          <w:b/>
          <w:color w:val="002060"/>
          <w:sz w:val="18"/>
          <w:szCs w:val="18"/>
        </w:rPr>
      </w:pPr>
      <w:r w:rsidRPr="000516EE">
        <w:rPr>
          <w:rFonts w:asciiTheme="minorHAnsi" w:hAnsiTheme="minorHAnsi"/>
          <w:b/>
          <w:color w:val="002060"/>
          <w:sz w:val="18"/>
          <w:szCs w:val="18"/>
        </w:rPr>
        <w:t xml:space="preserve">3. Documente suport / justificative la PROCEDURA DE SELECȚE A PARTENERILOR, dacă proiectul se </w:t>
      </w:r>
      <w:proofErr w:type="spellStart"/>
      <w:r w:rsidRPr="000516EE">
        <w:rPr>
          <w:rFonts w:asciiTheme="minorHAnsi" w:hAnsiTheme="minorHAnsi"/>
          <w:b/>
          <w:color w:val="002060"/>
          <w:sz w:val="18"/>
          <w:szCs w:val="18"/>
        </w:rPr>
        <w:t>implementeaza</w:t>
      </w:r>
      <w:proofErr w:type="spellEnd"/>
      <w:r w:rsidRPr="000516EE">
        <w:rPr>
          <w:rFonts w:asciiTheme="minorHAnsi" w:hAnsiTheme="minorHAnsi"/>
          <w:b/>
          <w:color w:val="002060"/>
          <w:sz w:val="18"/>
          <w:szCs w:val="18"/>
        </w:rPr>
        <w:t xml:space="preserve"> in parteneriat</w:t>
      </w:r>
    </w:p>
    <w:p w:rsidR="001068FB" w:rsidRPr="00A061CA" w:rsidRDefault="000516EE" w:rsidP="000516EE">
      <w:pPr>
        <w:spacing w:after="0" w:line="240" w:lineRule="auto"/>
        <w:rPr>
          <w:rFonts w:asciiTheme="minorHAnsi" w:hAnsiTheme="minorHAnsi"/>
          <w:b/>
          <w:color w:val="002060"/>
          <w:sz w:val="18"/>
          <w:szCs w:val="18"/>
        </w:rPr>
      </w:pPr>
      <w:r w:rsidRPr="000516EE">
        <w:rPr>
          <w:rFonts w:asciiTheme="minorHAnsi" w:hAnsiTheme="minorHAnsi"/>
          <w:b/>
          <w:color w:val="002060"/>
          <w:sz w:val="18"/>
          <w:szCs w:val="18"/>
        </w:rPr>
        <w:t xml:space="preserve">4. Acordul de parteneriat (daca este cazul), semnat de solicitant și parteneri. Se verifică existența Acordului de parteneriat, în situația în care proiectul se implementează în parteneriat, care trebuie </w:t>
      </w:r>
      <w:proofErr w:type="spellStart"/>
      <w:r w:rsidRPr="000516EE">
        <w:rPr>
          <w:rFonts w:asciiTheme="minorHAnsi" w:hAnsiTheme="minorHAnsi"/>
          <w:b/>
          <w:color w:val="002060"/>
          <w:sz w:val="18"/>
          <w:szCs w:val="18"/>
        </w:rPr>
        <w:t>sã</w:t>
      </w:r>
      <w:proofErr w:type="spellEnd"/>
      <w:r w:rsidRPr="000516EE">
        <w:rPr>
          <w:rFonts w:asciiTheme="minorHAnsi" w:hAnsiTheme="minorHAnsi"/>
          <w:b/>
          <w:color w:val="002060"/>
          <w:sz w:val="18"/>
          <w:szCs w:val="18"/>
        </w:rPr>
        <w:t xml:space="preserve"> respecte formatul indicat Orientări privind accesarea finanțărilor în cadrul Programului Operațional Capital Uman 2014-2020, cu modificările si completările ulterioare.</w:t>
      </w: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0D40878A" wp14:editId="7F9C6E8E">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2" w:name="_Toc451001834"/>
      <w:r w:rsidRPr="00331C93">
        <w:rPr>
          <w:rStyle w:val="Robust"/>
          <w:rFonts w:asciiTheme="minorHAnsi" w:hAnsiTheme="minorHAnsi"/>
          <w:b/>
          <w:bCs/>
          <w:color w:val="auto"/>
        </w:rPr>
        <w:t>2.Atribute proiect</w:t>
      </w:r>
      <w:bookmarkEnd w:id="2"/>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selectează din nomenclator – Proiecte FSE</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 xml:space="preserve">pentru POCU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strike/>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lastRenderedPageBreak/>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proofErr w:type="spellStart"/>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x</w:t>
      </w:r>
      <w:proofErr w:type="spellEnd"/>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lastRenderedPageBreak/>
        <w:drawing>
          <wp:inline distT="0" distB="0" distL="0" distR="0" wp14:anchorId="2F4A2AFC" wp14:editId="4B5FC084">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3" w:name="_Toc451001835"/>
      <w:r w:rsidRPr="00331C93">
        <w:rPr>
          <w:rStyle w:val="Robust"/>
          <w:rFonts w:asciiTheme="minorHAnsi" w:hAnsiTheme="minorHAnsi"/>
          <w:b/>
          <w:bCs/>
          <w:color w:val="auto"/>
        </w:rPr>
        <w:t>3.Responsabil de proiect</w:t>
      </w:r>
      <w:bookmarkEnd w:id="3"/>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4" w:name="_Toc451001836"/>
      <w:r w:rsidRPr="00331C93">
        <w:rPr>
          <w:rStyle w:val="Robust"/>
          <w:rFonts w:asciiTheme="minorHAnsi" w:hAnsiTheme="minorHAnsi"/>
          <w:b/>
          <w:bCs/>
          <w:color w:val="auto"/>
        </w:rPr>
        <w:lastRenderedPageBreak/>
        <w:t>4.Persoană de contact</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3695FEC" wp14:editId="6C919DA6">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5" w:name="_Toc451001837"/>
      <w:r w:rsidRPr="00331C93">
        <w:rPr>
          <w:rStyle w:val="Robust"/>
          <w:rFonts w:asciiTheme="minorHAnsi" w:hAnsiTheme="minorHAnsi"/>
          <w:b/>
          <w:bCs/>
          <w:color w:val="auto"/>
        </w:rPr>
        <w:t>5.Capacitate solicitant</w:t>
      </w:r>
      <w:bookmarkEnd w:id="5"/>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2959DCFF" wp14:editId="777FE77E">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0E0CA35" wp14:editId="4ABA096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6" w:name="_Toc451001838"/>
      <w:r w:rsidRPr="00331C93">
        <w:rPr>
          <w:rStyle w:val="Robust"/>
          <w:rFonts w:asciiTheme="minorHAnsi" w:hAnsiTheme="minorHAnsi"/>
          <w:b/>
          <w:bCs/>
          <w:color w:val="auto"/>
        </w:rPr>
        <w:t>6.Localizare proiect</w:t>
      </w:r>
      <w:bookmarkEnd w:id="6"/>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E0880F3" wp14:editId="0747D43B">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7" w:name="_Toc451001839"/>
      <w:r w:rsidRPr="00331C93">
        <w:rPr>
          <w:rStyle w:val="Robust"/>
          <w:rFonts w:asciiTheme="minorHAnsi" w:hAnsiTheme="minorHAnsi"/>
          <w:b/>
          <w:bCs/>
          <w:color w:val="auto"/>
        </w:rPr>
        <w:t>7.Obiective proiect</w:t>
      </w:r>
      <w:bookmarkEnd w:id="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69A588C3" wp14:editId="0E7C9CED">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8" w:name="_Toc451001840"/>
      <w:r w:rsidRPr="00331C93">
        <w:rPr>
          <w:rStyle w:val="Robust"/>
          <w:rFonts w:asciiTheme="minorHAnsi" w:hAnsiTheme="minorHAnsi"/>
          <w:b/>
          <w:bCs/>
          <w:color w:val="auto"/>
        </w:rPr>
        <w:t>8.Rezultate așteptate</w:t>
      </w:r>
      <w:bookmarkEnd w:id="8"/>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D9CDBC8" wp14:editId="65A85D86">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41"/>
      <w:r w:rsidRPr="00331C93">
        <w:rPr>
          <w:rStyle w:val="Robust"/>
          <w:rFonts w:asciiTheme="minorHAnsi" w:hAnsiTheme="minorHAnsi"/>
          <w:b/>
          <w:bCs/>
          <w:color w:val="auto"/>
        </w:rPr>
        <w:t>9.Context</w:t>
      </w:r>
      <w:bookmarkEnd w:id="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331C93">
              <w:rPr>
                <w:rFonts w:asciiTheme="minorHAnsi" w:hAnsiTheme="minorHAnsi"/>
                <w:color w:val="002060"/>
                <w:sz w:val="18"/>
                <w:szCs w:val="18"/>
              </w:rPr>
              <w:t>contribuţia</w:t>
            </w:r>
            <w:proofErr w:type="spellEnd"/>
            <w:r w:rsidRPr="00331C93">
              <w:rPr>
                <w:rFonts w:asciiTheme="minorHAnsi" w:hAnsiTheme="minorHAnsi"/>
                <w:color w:val="002060"/>
                <w:sz w:val="18"/>
                <w:szCs w:val="18"/>
              </w:rPr>
              <w:t xml:space="preserve"> proiectului la îndeplinirea obiectivelor din documentele strategice relevante pentru proiect</w:t>
            </w:r>
            <w:r w:rsidR="00D83963">
              <w:rPr>
                <w:rFonts w:asciiTheme="minorHAnsi" w:hAnsiTheme="minorHAnsi"/>
                <w:color w:val="002060"/>
                <w:sz w:val="18"/>
                <w:szCs w:val="18"/>
              </w:rPr>
              <w:t xml:space="preserve"> prevăzute in</w:t>
            </w:r>
            <w:r w:rsidR="00D83963">
              <w:t xml:space="preserve"> </w:t>
            </w:r>
            <w:r w:rsidR="003C5744">
              <w:rPr>
                <w:color w:val="002060"/>
                <w:sz w:val="18"/>
                <w:szCs w:val="18"/>
              </w:rPr>
              <w:t>Anexa 1</w:t>
            </w:r>
            <w:r w:rsidR="00D83963" w:rsidRPr="00D83963">
              <w:rPr>
                <w:color w:val="002060"/>
                <w:sz w:val="18"/>
                <w:szCs w:val="18"/>
              </w:rPr>
              <w:t xml:space="preserve"> - Cadrul legal și strategii relevante</w:t>
            </w:r>
            <w:r w:rsidR="00D83963">
              <w:rPr>
                <w:rFonts w:asciiTheme="minorHAnsi" w:hAnsiTheme="minorHAnsi"/>
                <w:color w:val="002060"/>
                <w:sz w:val="18"/>
                <w:szCs w:val="18"/>
              </w:rPr>
              <w:t xml:space="preserv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18BDAB" wp14:editId="5B30F062">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42"/>
      <w:r w:rsidRPr="00331C93">
        <w:rPr>
          <w:rStyle w:val="Robust"/>
          <w:rFonts w:asciiTheme="minorHAnsi" w:hAnsiTheme="minorHAnsi"/>
          <w:b/>
          <w:bCs/>
          <w:color w:val="auto"/>
        </w:rPr>
        <w:t>10.Justificare</w:t>
      </w:r>
      <w:bookmarkEnd w:id="10"/>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F82C055" wp14:editId="561969D3">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3"/>
      <w:r w:rsidRPr="00331C93">
        <w:rPr>
          <w:rStyle w:val="Robust"/>
          <w:rFonts w:asciiTheme="minorHAnsi" w:hAnsiTheme="minorHAnsi"/>
          <w:b/>
          <w:bCs/>
          <w:color w:val="auto"/>
        </w:rPr>
        <w:t>11.Grup țintă</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27FDA1B0" wp14:editId="4830B534">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4"/>
      <w:r w:rsidRPr="00331C93">
        <w:rPr>
          <w:rStyle w:val="Robust"/>
          <w:rFonts w:asciiTheme="minorHAnsi" w:hAnsiTheme="minorHAnsi"/>
          <w:b/>
          <w:bCs/>
          <w:color w:val="auto"/>
        </w:rPr>
        <w:t>12.Sustenabilitate</w:t>
      </w:r>
      <w:bookmarkEnd w:id="12"/>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1.Se vor descrie măsurile de  valorificare a rezultatelor proiectului după finalizarea acestuia</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8F2C1C" w:rsidRPr="00D83963" w:rsidRDefault="00AF28C5" w:rsidP="00D83963">
            <w:pPr>
              <w:spacing w:after="0" w:line="240" w:lineRule="auto"/>
              <w:rPr>
                <w:rFonts w:asciiTheme="minorHAnsi" w:hAnsiTheme="minorHAnsi"/>
                <w:color w:val="002060"/>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0FA464AF" wp14:editId="30B74A6B">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5"/>
      <w:r w:rsidRPr="00331C93">
        <w:rPr>
          <w:rStyle w:val="Robust"/>
          <w:rFonts w:asciiTheme="minorHAnsi" w:hAnsiTheme="minorHAnsi"/>
          <w:b/>
          <w:bCs/>
          <w:color w:val="auto"/>
        </w:rPr>
        <w:t>13.Relevanță</w:t>
      </w:r>
      <w:bookmarkEnd w:id="13"/>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F41C5B">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0719A6">
              <w:rPr>
                <w:rFonts w:asciiTheme="minorHAnsi" w:hAnsiTheme="minorHAnsi"/>
                <w:color w:val="002060"/>
                <w:sz w:val="18"/>
                <w:szCs w:val="18"/>
              </w:rPr>
              <w:t>OS</w:t>
            </w:r>
            <w:r w:rsidR="00ED4C3A">
              <w:rPr>
                <w:rFonts w:asciiTheme="minorHAnsi" w:hAnsiTheme="minorHAnsi"/>
                <w:color w:val="002060"/>
                <w:sz w:val="18"/>
                <w:szCs w:val="18"/>
              </w:rPr>
              <w:t xml:space="preserve"> 6.</w:t>
            </w:r>
            <w:r w:rsidR="000719A6">
              <w:rPr>
                <w:rFonts w:asciiTheme="minorHAnsi" w:hAnsiTheme="minorHAnsi"/>
                <w:color w:val="002060"/>
                <w:sz w:val="18"/>
                <w:szCs w:val="18"/>
              </w:rPr>
              <w:t>1</w:t>
            </w:r>
            <w:r w:rsidR="00ED4C3A">
              <w:rPr>
                <w:rFonts w:asciiTheme="minorHAnsi" w:hAnsiTheme="minorHAnsi"/>
                <w:color w:val="002060"/>
                <w:sz w:val="18"/>
                <w:szCs w:val="18"/>
              </w:rPr>
              <w:t xml:space="preserve">3 </w:t>
            </w:r>
            <w:r w:rsidRPr="00331C93">
              <w:rPr>
                <w:rFonts w:asciiTheme="minorHAnsi" w:hAnsiTheme="minorHAnsi"/>
                <w:color w:val="002060"/>
                <w:sz w:val="18"/>
                <w:szCs w:val="18"/>
              </w:rPr>
              <w:t xml:space="preserve">din POCU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02AEB13C" wp14:editId="02D1ED6B">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Default="008F2C1C" w:rsidP="00D83963">
            <w:pPr>
              <w:spacing w:after="0" w:line="240" w:lineRule="auto"/>
              <w:jc w:val="both"/>
              <w:rPr>
                <w:rFonts w:asciiTheme="minorHAnsi" w:hAnsiTheme="minorHAnsi"/>
                <w:sz w:val="18"/>
                <w:szCs w:val="18"/>
              </w:rPr>
            </w:pPr>
            <w:r w:rsidRPr="00D83963">
              <w:rPr>
                <w:rFonts w:asciiTheme="minorHAnsi" w:hAnsiTheme="minorHAnsi"/>
                <w:sz w:val="18"/>
                <w:szCs w:val="18"/>
              </w:rPr>
              <w:t>Strategii</w:t>
            </w:r>
            <w:r w:rsidR="00D83963">
              <w:rPr>
                <w:rFonts w:asciiTheme="minorHAnsi" w:hAnsiTheme="minorHAnsi"/>
                <w:sz w:val="18"/>
                <w:szCs w:val="18"/>
              </w:rPr>
              <w:t xml:space="preserve"> vizate in cadrul acestui apel:</w:t>
            </w:r>
          </w:p>
          <w:p w:rsidR="003C5744" w:rsidRPr="00A96650" w:rsidRDefault="003C5744" w:rsidP="003C5744">
            <w:pPr>
              <w:autoSpaceDE w:val="0"/>
              <w:autoSpaceDN w:val="0"/>
              <w:adjustRightInd w:val="0"/>
              <w:spacing w:after="0" w:line="240" w:lineRule="auto"/>
              <w:rPr>
                <w:rFonts w:ascii="Trebuchet MS" w:eastAsia="Times New Roman" w:hAnsi="Trebuchet MS"/>
                <w:color w:val="002060"/>
              </w:rPr>
            </w:pPr>
          </w:p>
          <w:p w:rsidR="00F5048B" w:rsidRDefault="00574AC1" w:rsidP="003C5744">
            <w:pPr>
              <w:autoSpaceDE w:val="0"/>
              <w:autoSpaceDN w:val="0"/>
              <w:adjustRightInd w:val="0"/>
              <w:spacing w:after="0" w:line="240" w:lineRule="auto"/>
              <w:rPr>
                <w:rFonts w:ascii="Trebuchet MS" w:eastAsia="Times New Roman" w:hAnsi="Trebuchet MS"/>
                <w:color w:val="002060"/>
              </w:rPr>
            </w:pPr>
            <w:r>
              <w:rPr>
                <w:sz w:val="18"/>
                <w:szCs w:val="18"/>
              </w:rPr>
              <w:t>ST</w:t>
            </w:r>
            <w:r w:rsidR="000719A6" w:rsidRPr="00574AC1">
              <w:rPr>
                <w:sz w:val="18"/>
                <w:szCs w:val="18"/>
              </w:rPr>
              <w:t>RATEGIA NAȚIONALĂ PENTRU ÎNVĂȚĂMÂNT TERȚIAR 2015- 2020</w:t>
            </w:r>
          </w:p>
          <w:p w:rsidR="00D83963" w:rsidRPr="00D83963" w:rsidRDefault="00574AC1" w:rsidP="00574AC1">
            <w:pPr>
              <w:autoSpaceDE w:val="0"/>
              <w:autoSpaceDN w:val="0"/>
              <w:adjustRightInd w:val="0"/>
              <w:spacing w:after="0" w:line="240" w:lineRule="auto"/>
              <w:rPr>
                <w:sz w:val="18"/>
                <w:szCs w:val="18"/>
              </w:rPr>
            </w:pPr>
            <w:r w:rsidRPr="00574AC1">
              <w:rPr>
                <w:sz w:val="18"/>
                <w:szCs w:val="18"/>
              </w:rPr>
              <w:t>Strategia Națională de Cercetare, Dezvoltare și Inovare 2014 – 2020</w:t>
            </w: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4A8DD234" wp14:editId="3DC5E56F">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6"/>
      <w:r w:rsidRPr="00331C93">
        <w:rPr>
          <w:rStyle w:val="Robust"/>
          <w:rFonts w:asciiTheme="minorHAnsi" w:hAnsiTheme="minorHAnsi"/>
          <w:b/>
          <w:bCs/>
          <w:color w:val="auto"/>
        </w:rPr>
        <w:t>14.Riscuri</w:t>
      </w:r>
      <w:bookmarkEnd w:id="14"/>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BFFAFA2" wp14:editId="4B01D1A9">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7"/>
      <w:r w:rsidRPr="00331C93">
        <w:rPr>
          <w:rStyle w:val="Robust"/>
          <w:rFonts w:asciiTheme="minorHAnsi" w:hAnsiTheme="minorHAnsi"/>
          <w:b/>
          <w:bCs/>
          <w:color w:val="auto"/>
        </w:rPr>
        <w:t>15.Principii orizontale</w:t>
      </w:r>
      <w:bookmarkEnd w:id="15"/>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Conceptul de „</w:t>
            </w:r>
            <w:r w:rsidRPr="00331C93">
              <w:rPr>
                <w:rFonts w:asciiTheme="minorHAnsi" w:hAnsiTheme="minorHAnsi" w:cs="Arial"/>
                <w:b/>
                <w:color w:val="002060"/>
                <w:sz w:val="18"/>
                <w:szCs w:val="18"/>
              </w:rPr>
              <w:t>schimbări demografice</w:t>
            </w:r>
            <w:r w:rsidRPr="00331C93">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Uniunea Europeană se confruntă cu schimbări demografice majore, reprezentate de: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Îmbătrânirea populației;</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Rate scăzute ale natalității;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Structuri familiale modificate;</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Migrație. </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Schimbările demografice impun o serie măsuri pro active, cum ar fi:</w:t>
            </w:r>
          </w:p>
          <w:p w:rsidR="008F2C1C" w:rsidRPr="00331C93"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îmbunătățirea condițiilor de muncă și a posibilităților de angajare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Cs/>
                <w:iCs/>
                <w:color w:val="002060"/>
                <w:sz w:val="18"/>
                <w:szCs w:val="18"/>
              </w:rPr>
            </w:pPr>
            <w:r w:rsidRPr="00331C93">
              <w:rPr>
                <w:rFonts w:asciiTheme="minorHAnsi" w:hAnsiTheme="minorHAnsi"/>
                <w:bCs/>
                <w:iCs/>
                <w:color w:val="002060"/>
                <w:sz w:val="18"/>
                <w:szCs w:val="18"/>
              </w:rPr>
              <w:t xml:space="preserve">În vederea protejării acestui valoros capital natural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protejarea biodiversității în orice proiect de dezvoltare viitoare.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diversitatea etnoculturală.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completa cu descrierea efectivă a activităților din proiect orientate către direcționarea investițiilor spre </w:t>
            </w:r>
            <w:r w:rsidRPr="00331C93">
              <w:rPr>
                <w:rFonts w:asciiTheme="minorHAnsi" w:hAnsiTheme="minorHAnsi"/>
                <w:b/>
                <w:bCs/>
                <w:color w:val="002060"/>
                <w:sz w:val="18"/>
                <w:szCs w:val="18"/>
              </w:rPr>
              <w:t>opțiunile cele mai economice din punct de vedere al utilizării resurselor și cele mai durabile</w:t>
            </w:r>
            <w:r w:rsidRPr="00331C93">
              <w:rPr>
                <w:rFonts w:asciiTheme="minorHAnsi" w:hAnsiTheme="minorHAnsi"/>
                <w:color w:val="002060"/>
                <w:sz w:val="18"/>
                <w:szCs w:val="18"/>
              </w:rPr>
              <w:t xml:space="preserve">, </w:t>
            </w:r>
            <w:r w:rsidRPr="00331C93">
              <w:rPr>
                <w:rFonts w:asciiTheme="minorHAnsi" w:hAnsiTheme="minorHAnsi"/>
                <w:b/>
                <w:bCs/>
                <w:color w:val="002060"/>
                <w:sz w:val="18"/>
                <w:szCs w:val="18"/>
              </w:rPr>
              <w:t xml:space="preserve">evitarea investițiilor care pot avea un impact negativ semnificativ </w:t>
            </w:r>
            <w:r w:rsidRPr="00331C93">
              <w:rPr>
                <w:rFonts w:asciiTheme="minorHAnsi" w:hAnsiTheme="minorHAnsi"/>
                <w:color w:val="002060"/>
                <w:sz w:val="18"/>
                <w:szCs w:val="18"/>
              </w:rPr>
              <w:t xml:space="preserve">asupra mediului sau climatului și sprijinirea acțiunilor de atenuare a altor eventuale impacturi, </w:t>
            </w:r>
            <w:r w:rsidRPr="00331C93">
              <w:rPr>
                <w:rFonts w:asciiTheme="minorHAnsi" w:hAnsiTheme="minorHAnsi"/>
                <w:b/>
                <w:bCs/>
                <w:color w:val="002060"/>
                <w:sz w:val="18"/>
                <w:szCs w:val="18"/>
              </w:rPr>
              <w:lastRenderedPageBreak/>
              <w:t xml:space="preserve">adoptarea unei perspective pe termen lung </w:t>
            </w:r>
            <w:r w:rsidRPr="00331C93">
              <w:rPr>
                <w:rFonts w:asciiTheme="minorHAnsi" w:hAnsiTheme="minorHAnsi"/>
                <w:color w:val="002060"/>
                <w:sz w:val="18"/>
                <w:szCs w:val="18"/>
              </w:rPr>
              <w:t xml:space="preserve">pentru compararea costului diferitelor opțiuni de investiții asupra </w:t>
            </w:r>
            <w:r w:rsidRPr="00331C93">
              <w:rPr>
                <w:rFonts w:asciiTheme="minorHAnsi" w:hAnsiTheme="minorHAnsi"/>
                <w:b/>
                <w:bCs/>
                <w:color w:val="002060"/>
                <w:sz w:val="18"/>
                <w:szCs w:val="18"/>
              </w:rPr>
              <w:t xml:space="preserve">ciclului de viață </w:t>
            </w:r>
            <w:r w:rsidRPr="00331C93">
              <w:rPr>
                <w:rFonts w:asciiTheme="minorHAnsi" w:hAnsiTheme="minorHAnsi"/>
                <w:color w:val="002060"/>
                <w:sz w:val="18"/>
                <w:szCs w:val="18"/>
              </w:rPr>
              <w:t xml:space="preserve">sau  creșterea utilizării </w:t>
            </w:r>
            <w:r w:rsidRPr="00331C93">
              <w:rPr>
                <w:rFonts w:asciiTheme="minorHAnsi" w:hAnsiTheme="minorHAnsi"/>
                <w:b/>
                <w:bCs/>
                <w:color w:val="002060"/>
                <w:sz w:val="18"/>
                <w:szCs w:val="18"/>
              </w:rPr>
              <w:t>achizițiilor publice ecologice</w:t>
            </w:r>
            <w:r w:rsidRPr="00331C93">
              <w:rPr>
                <w:rFonts w:asciiTheme="minorHAnsi" w:hAnsiTheme="minorHAnsi"/>
                <w:color w:val="002060"/>
                <w:sz w:val="18"/>
                <w:szCs w:val="18"/>
              </w:rPr>
              <w:t xml:space="preserve">. </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lastRenderedPageBreak/>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31C93" w:rsidRDefault="008F2C1C" w:rsidP="00B72930">
            <w:pPr>
              <w:snapToGri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Atenuarea înseamnă reducerea sau limitarea emisiilor de gaze cu efect de seră.</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spre exemplu,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alte măsuri de infrastructură verde, ce contribuie la reținerea naturală a apei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reducerea riscului de secetă, prevenirea și reducerea riscurilor de inundații și incendii de pădure.</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1FD52B52" wp14:editId="4FEBA3FB">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8"/>
      <w:r w:rsidRPr="00331C93">
        <w:rPr>
          <w:rStyle w:val="Robust"/>
          <w:rFonts w:asciiTheme="minorHAnsi" w:hAnsiTheme="minorHAnsi"/>
          <w:b/>
          <w:bCs/>
          <w:color w:val="auto"/>
        </w:rPr>
        <w:t>16.Metodologie</w:t>
      </w:r>
      <w:bookmarkEnd w:id="16"/>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5B1A43">
            <w:pPr>
              <w:pStyle w:val="Listparagraf"/>
              <w:numPr>
                <w:ilvl w:val="0"/>
                <w:numId w:val="1"/>
              </w:numPr>
              <w:spacing w:after="0" w:line="240" w:lineRule="auto"/>
              <w:jc w:val="both"/>
              <w:rPr>
                <w:rFonts w:asciiTheme="minorHAnsi" w:hAnsiTheme="minorHAnsi"/>
                <w:b/>
                <w:sz w:val="18"/>
                <w:szCs w:val="18"/>
              </w:rPr>
            </w:pPr>
            <w:r w:rsidRPr="00D83963">
              <w:rPr>
                <w:rFonts w:asciiTheme="minorHAnsi" w:hAnsiTheme="minorHAnsi"/>
                <w:sz w:val="18"/>
                <w:szCs w:val="18"/>
              </w:rPr>
              <w:t>masurile minime de informare si publicitate prevăzute in</w:t>
            </w:r>
            <w:r w:rsidRPr="00331C93">
              <w:rPr>
                <w:rFonts w:asciiTheme="minorHAnsi" w:hAnsiTheme="minorHAnsi"/>
                <w:color w:val="FF0000"/>
                <w:sz w:val="18"/>
                <w:szCs w:val="18"/>
              </w:rPr>
              <w:t xml:space="preserve"> </w:t>
            </w:r>
            <w:r w:rsidRPr="00331C93">
              <w:rPr>
                <w:rFonts w:asciiTheme="minorHAnsi" w:hAnsiTheme="minorHAnsi"/>
                <w:color w:val="002060"/>
                <w:sz w:val="18"/>
                <w:szCs w:val="18"/>
              </w:rPr>
              <w:t>”Orientări privind accesarea finanțărilor în cadrul Programului Operațional Capital Uman 2014-2020”, cu modificările și completările ulterioare.</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1DFEC10F" wp14:editId="51410D01">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7" w:name="_Toc451001849"/>
      <w:r w:rsidRPr="00331C93">
        <w:rPr>
          <w:rStyle w:val="Robust"/>
          <w:rFonts w:asciiTheme="minorHAnsi" w:hAnsiTheme="minorHAnsi"/>
          <w:b/>
          <w:bCs/>
          <w:color w:val="auto"/>
        </w:rPr>
        <w:t>17.Indicatori prestabiliți</w:t>
      </w:r>
      <w:bookmarkEnd w:id="17"/>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lastRenderedPageBreak/>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479CADD0" wp14:editId="60C4E538">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18" w:name="_Toc451001850"/>
      <w:r w:rsidRPr="00331C93">
        <w:rPr>
          <w:rStyle w:val="Robust"/>
          <w:rFonts w:asciiTheme="minorHAnsi" w:hAnsiTheme="minorHAnsi"/>
          <w:b/>
          <w:bCs/>
          <w:color w:val="auto"/>
        </w:rPr>
        <w:t>18.Plan de achiziții</w:t>
      </w:r>
      <w:bookmarkEnd w:id="18"/>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C9A7B51" wp14:editId="4D79DAC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9" w:name="_Toc451001851"/>
      <w:r w:rsidRPr="00331C93">
        <w:rPr>
          <w:rStyle w:val="Robust"/>
          <w:rFonts w:asciiTheme="minorHAnsi" w:hAnsiTheme="minorHAnsi"/>
          <w:b/>
          <w:bCs/>
          <w:color w:val="auto"/>
        </w:rPr>
        <w:lastRenderedPageBreak/>
        <w:t>19.Resurse umane implicate</w:t>
      </w:r>
      <w:bookmarkEnd w:id="19"/>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1D25FB">
      <w:pPr>
        <w:pStyle w:val="Titlu1"/>
        <w:rPr>
          <w:rStyle w:val="Robust"/>
          <w:rFonts w:asciiTheme="minorHAnsi" w:hAnsiTheme="minorHAnsi"/>
          <w:b/>
          <w:bCs/>
          <w:color w:val="auto"/>
        </w:rPr>
      </w:pPr>
      <w:bookmarkStart w:id="20" w:name="_Toc451001852"/>
      <w:r w:rsidRPr="00331C93">
        <w:rPr>
          <w:rStyle w:val="Robust"/>
          <w:rFonts w:asciiTheme="minorHAnsi" w:hAnsiTheme="minorHAnsi"/>
          <w:b/>
          <w:bCs/>
          <w:color w:val="auto"/>
        </w:rPr>
        <w:lastRenderedPageBreak/>
        <w:t>20. Resurse materiale implicate</w:t>
      </w:r>
      <w:bookmarkEnd w:id="20"/>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1" w:name="_Toc451001853"/>
      <w:r w:rsidRPr="00331C93">
        <w:rPr>
          <w:rStyle w:val="Robust"/>
          <w:rFonts w:asciiTheme="minorHAnsi" w:hAnsiTheme="minorHAnsi"/>
          <w:b/>
          <w:bCs/>
          <w:color w:val="auto"/>
        </w:rPr>
        <w:t>21.Activități previzionate</w:t>
      </w:r>
      <w:bookmarkEnd w:id="21"/>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331C93" w:rsidRDefault="008F2C1C" w:rsidP="005B1A43">
      <w:pPr>
        <w:pStyle w:val="Listparagraf"/>
        <w:numPr>
          <w:ilvl w:val="0"/>
          <w:numId w:val="12"/>
        </w:numPr>
        <w:shd w:val="clear" w:color="auto" w:fill="FBFBFB"/>
        <w:spacing w:after="0" w:line="240" w:lineRule="auto"/>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2" w:name="_Toc451001854"/>
      <w:r w:rsidRPr="00331C93">
        <w:rPr>
          <w:rStyle w:val="Robust"/>
          <w:rFonts w:asciiTheme="minorHAnsi" w:hAnsiTheme="minorHAnsi"/>
          <w:b/>
          <w:bCs/>
          <w:color w:val="auto"/>
        </w:rPr>
        <w:t>22.Buget - Activități și cheltuieli</w:t>
      </w:r>
      <w:bookmarkEnd w:id="22"/>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 (ex: laptop, procesor i7, 8 </w:t>
      </w:r>
      <w:proofErr w:type="spellStart"/>
      <w:r w:rsidRPr="00331C93">
        <w:rPr>
          <w:rFonts w:asciiTheme="minorHAnsi" w:hAnsiTheme="minorHAnsi"/>
          <w:color w:val="002060"/>
          <w:sz w:val="18"/>
          <w:szCs w:val="18"/>
        </w:rPr>
        <w:t>gb</w:t>
      </w:r>
      <w:proofErr w:type="spellEnd"/>
      <w:r w:rsidRPr="00331C93">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F41C5B" w:rsidRDefault="008F2C1C" w:rsidP="005B1A43">
      <w:pPr>
        <w:pStyle w:val="Listparagraf"/>
        <w:numPr>
          <w:ilvl w:val="0"/>
          <w:numId w:val="9"/>
        </w:numPr>
        <w:spacing w:after="0" w:line="240" w:lineRule="auto"/>
        <w:jc w:val="both"/>
        <w:rPr>
          <w:rFonts w:asciiTheme="minorHAnsi" w:hAnsiTheme="minorHAnsi"/>
          <w:color w:val="244061" w:themeColor="accent1" w:themeShade="80"/>
          <w:sz w:val="18"/>
          <w:szCs w:val="18"/>
        </w:rPr>
      </w:pPr>
      <w:r w:rsidRPr="00F41C5B">
        <w:rPr>
          <w:rFonts w:asciiTheme="minorHAnsi" w:hAnsiTheme="minorHAnsi"/>
          <w:color w:val="244061" w:themeColor="accent1" w:themeShade="80"/>
          <w:sz w:val="18"/>
          <w:szCs w:val="18"/>
          <w:u w:val="single"/>
        </w:rPr>
        <w:t>Justificare</w:t>
      </w:r>
      <w:r w:rsidRPr="00F41C5B">
        <w:rPr>
          <w:rFonts w:asciiTheme="minorHAnsi" w:hAnsiTheme="minorHAnsi"/>
          <w:color w:val="244061" w:themeColor="accent1" w:themeShade="80"/>
          <w:sz w:val="18"/>
          <w:szCs w:val="18"/>
        </w:rPr>
        <w:t xml:space="preserve"> – va rugam sa justificați necesitatea efectuării cheltuielii, cantitatea si costul unitar.</w:t>
      </w:r>
      <w:r w:rsidR="006249B0" w:rsidRPr="00F41C5B">
        <w:rPr>
          <w:rFonts w:asciiTheme="minorHAnsi" w:hAnsiTheme="minorHAnsi"/>
          <w:color w:val="244061" w:themeColor="accent1" w:themeShade="80"/>
          <w:sz w:val="18"/>
          <w:szCs w:val="18"/>
        </w:rPr>
        <w:t xml:space="preserve"> In lipsa unei justificări corecte, evaluatori pot efectua corecții bugetare, </w:t>
      </w:r>
      <w:r w:rsidR="006249B0" w:rsidRPr="00F41C5B">
        <w:rPr>
          <w:rFonts w:asciiTheme="minorHAnsi" w:hAnsiTheme="minorHAnsi"/>
          <w:b/>
          <w:color w:val="244061" w:themeColor="accent1" w:themeShade="80"/>
          <w:sz w:val="18"/>
          <w:szCs w:val="18"/>
        </w:rPr>
        <w:t>FARA A SOLICITA CLARIFICARE</w:t>
      </w:r>
      <w:r w:rsidR="006249B0" w:rsidRPr="00F41C5B">
        <w:rPr>
          <w:rFonts w:asciiTheme="minorHAnsi" w:hAnsiTheme="minorHAnsi"/>
          <w:color w:val="244061" w:themeColor="accent1" w:themeShade="80"/>
          <w:sz w:val="18"/>
          <w:szCs w:val="18"/>
        </w:rPr>
        <w:t>.</w:t>
      </w: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În cazul în care cheltuiala este aferenta unei scheme de ajutor de stat/minimis – se va selecta „DA”. În acest moment sistemul afișează câmpurile suplimentare în care trebuie să selectați din nomenclatoarele disponibile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cu privire la:</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Schema de ajutor de stat;</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Categoria de ajutor de stat; </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Subcategorie de ajutor de stat. (aceste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vor fi publicate in ghidurile specifice in măsura in care conțin scheme de ajutor de stat).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3" w:name="_Toc451001855"/>
      <w:r w:rsidRPr="00331C93">
        <w:rPr>
          <w:rStyle w:val="Robust"/>
          <w:rFonts w:asciiTheme="minorHAnsi" w:hAnsiTheme="minorHAnsi"/>
          <w:b/>
          <w:bCs/>
          <w:color w:val="auto"/>
        </w:rPr>
        <w:lastRenderedPageBreak/>
        <w:t>23.Buget - Temă secundara FSE</w:t>
      </w:r>
      <w:bookmarkEnd w:id="23"/>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Se selectează din nomenclator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Temele vizate de apelul de proiecte sunt:</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Inovare socială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6249B0">
              <w:rPr>
                <w:color w:val="002060"/>
                <w:sz w:val="18"/>
                <w:szCs w:val="18"/>
              </w:rPr>
              <w:t>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0A1E78" w:rsidRDefault="000A1E78" w:rsidP="006249B0">
            <w:pPr>
              <w:tabs>
                <w:tab w:val="left" w:pos="400"/>
              </w:tabs>
              <w:spacing w:after="0" w:line="240" w:lineRule="auto"/>
              <w:rPr>
                <w:rFonts w:asciiTheme="minorHAnsi" w:hAnsiTheme="minorHAnsi"/>
                <w:color w:val="244061" w:themeColor="accent1" w:themeShade="80"/>
                <w:sz w:val="18"/>
                <w:szCs w:val="18"/>
              </w:rPr>
            </w:pPr>
            <w:bookmarkStart w:id="24" w:name="_GoBack"/>
            <w:bookmarkEnd w:id="24"/>
            <w:r w:rsidRPr="000A1E78">
              <w:rPr>
                <w:rFonts w:asciiTheme="minorHAnsi" w:hAnsiTheme="minorHAnsi" w:cs="Calibri"/>
                <w:color w:val="244061" w:themeColor="accent1" w:themeShade="80"/>
                <w:sz w:val="18"/>
                <w:szCs w:val="18"/>
              </w:rPr>
              <w:t>Nediscriminare</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F5048B" w:rsidRPr="00331C93" w:rsidTr="00B72930">
        <w:tc>
          <w:tcPr>
            <w:tcW w:w="534" w:type="dxa"/>
          </w:tcPr>
          <w:p w:rsidR="00F5048B" w:rsidRPr="00331C93" w:rsidRDefault="00F5048B" w:rsidP="006249B0">
            <w:pPr>
              <w:tabs>
                <w:tab w:val="left" w:pos="400"/>
              </w:tabs>
              <w:spacing w:after="0" w:line="240" w:lineRule="auto"/>
              <w:rPr>
                <w:rFonts w:asciiTheme="minorHAnsi" w:hAnsiTheme="minorHAnsi"/>
                <w:color w:val="FF0000"/>
                <w:sz w:val="18"/>
                <w:szCs w:val="18"/>
              </w:rPr>
            </w:pPr>
          </w:p>
        </w:tc>
        <w:tc>
          <w:tcPr>
            <w:tcW w:w="3714" w:type="dxa"/>
          </w:tcPr>
          <w:p w:rsidR="00F5048B" w:rsidRPr="000A1E78" w:rsidRDefault="00F5048B" w:rsidP="006249B0">
            <w:pPr>
              <w:tabs>
                <w:tab w:val="left" w:pos="400"/>
              </w:tabs>
              <w:spacing w:after="0" w:line="240" w:lineRule="auto"/>
              <w:rPr>
                <w:rFonts w:asciiTheme="minorHAnsi" w:hAnsiTheme="minorHAnsi"/>
                <w:color w:val="244061" w:themeColor="accent1" w:themeShade="80"/>
                <w:sz w:val="18"/>
                <w:szCs w:val="18"/>
              </w:rPr>
            </w:pPr>
            <w:r w:rsidRPr="00F5048B">
              <w:rPr>
                <w:rFonts w:asciiTheme="minorHAnsi" w:hAnsiTheme="minorHAnsi"/>
                <w:color w:val="244061" w:themeColor="accent1" w:themeShade="80"/>
                <w:sz w:val="18"/>
                <w:szCs w:val="18"/>
              </w:rPr>
              <w:t>Dezvoltare durabilă</w:t>
            </w:r>
          </w:p>
        </w:tc>
        <w:tc>
          <w:tcPr>
            <w:tcW w:w="1984" w:type="dxa"/>
          </w:tcPr>
          <w:p w:rsidR="00F5048B" w:rsidRPr="00331C93" w:rsidRDefault="00F5048B" w:rsidP="006249B0">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Minim conform GS CS</w:t>
            </w:r>
          </w:p>
        </w:tc>
        <w:tc>
          <w:tcPr>
            <w:tcW w:w="3119" w:type="dxa"/>
          </w:tcPr>
          <w:p w:rsidR="00F5048B" w:rsidRPr="00331C93" w:rsidRDefault="00F5048B" w:rsidP="006249B0">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Minim conform GS CS</w:t>
            </w:r>
          </w:p>
        </w:tc>
      </w:tr>
      <w:tr w:rsidR="00F5048B" w:rsidRPr="00331C93" w:rsidTr="00B72930">
        <w:tc>
          <w:tcPr>
            <w:tcW w:w="534" w:type="dxa"/>
          </w:tcPr>
          <w:p w:rsidR="00F5048B" w:rsidRPr="00331C93" w:rsidRDefault="00F5048B" w:rsidP="006249B0">
            <w:pPr>
              <w:tabs>
                <w:tab w:val="left" w:pos="400"/>
              </w:tabs>
              <w:spacing w:after="0" w:line="240" w:lineRule="auto"/>
              <w:rPr>
                <w:rFonts w:asciiTheme="minorHAnsi" w:hAnsiTheme="minorHAnsi"/>
                <w:color w:val="FF0000"/>
                <w:sz w:val="18"/>
                <w:szCs w:val="18"/>
              </w:rPr>
            </w:pPr>
          </w:p>
        </w:tc>
        <w:tc>
          <w:tcPr>
            <w:tcW w:w="3714" w:type="dxa"/>
          </w:tcPr>
          <w:p w:rsidR="00F5048B" w:rsidRPr="00F5048B" w:rsidRDefault="00F5048B" w:rsidP="006249B0">
            <w:pPr>
              <w:tabs>
                <w:tab w:val="left" w:pos="400"/>
              </w:tabs>
              <w:spacing w:after="0" w:line="240" w:lineRule="auto"/>
              <w:rPr>
                <w:rFonts w:asciiTheme="minorHAnsi" w:hAnsiTheme="minorHAnsi"/>
                <w:color w:val="244061" w:themeColor="accent1" w:themeShade="80"/>
                <w:sz w:val="18"/>
                <w:szCs w:val="18"/>
              </w:rPr>
            </w:pPr>
            <w:r w:rsidRPr="00F5048B">
              <w:rPr>
                <w:rFonts w:asciiTheme="minorHAnsi" w:hAnsiTheme="minorHAnsi"/>
                <w:color w:val="244061" w:themeColor="accent1" w:themeShade="80"/>
                <w:sz w:val="18"/>
                <w:szCs w:val="18"/>
              </w:rPr>
              <w:t>Cercetare, dezvoltare, inovare</w:t>
            </w:r>
          </w:p>
        </w:tc>
        <w:tc>
          <w:tcPr>
            <w:tcW w:w="1984" w:type="dxa"/>
          </w:tcPr>
          <w:p w:rsidR="00F5048B" w:rsidRPr="00331C93" w:rsidRDefault="00F5048B" w:rsidP="006249B0">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Minim conform GS CS</w:t>
            </w:r>
          </w:p>
        </w:tc>
        <w:tc>
          <w:tcPr>
            <w:tcW w:w="3119" w:type="dxa"/>
          </w:tcPr>
          <w:p w:rsidR="00F5048B" w:rsidRPr="00331C93" w:rsidRDefault="00F5048B" w:rsidP="006249B0">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Minim conform GS CS</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5" w:name="_Toc451001856"/>
      <w:r w:rsidRPr="00331C93">
        <w:rPr>
          <w:rStyle w:val="Robust"/>
          <w:rFonts w:asciiTheme="minorHAnsi" w:hAnsiTheme="minorHAnsi"/>
          <w:b/>
          <w:bCs/>
          <w:color w:val="auto"/>
        </w:rPr>
        <w:t>24.Buget - Câmp de intervenție</w:t>
      </w:r>
      <w:bookmarkEnd w:id="25"/>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585CC9" w:rsidRDefault="00585CC9" w:rsidP="00B35157">
      <w:pPr>
        <w:rPr>
          <w:color w:val="FF0000"/>
          <w:sz w:val="18"/>
          <w:szCs w:val="18"/>
        </w:rPr>
      </w:pPr>
      <w:r>
        <w:rPr>
          <w:color w:val="FF0000"/>
          <w:sz w:val="18"/>
          <w:szCs w:val="18"/>
        </w:rPr>
        <w:t>115. R</w:t>
      </w:r>
      <w:r w:rsidRPr="00585CC9">
        <w:rPr>
          <w:color w:val="FF0000"/>
          <w:sz w:val="18"/>
          <w:szCs w:val="18"/>
        </w:rPr>
        <w:t xml:space="preserve">educerea și prevenirea abandonului școlar timpuriu și promovarea accesului egal la învățământul preșcolar, primar și secundar de calitate, inclusiv la parcursuri de învățare formale, </w:t>
      </w:r>
      <w:proofErr w:type="spellStart"/>
      <w:r w:rsidRPr="00585CC9">
        <w:rPr>
          <w:color w:val="FF0000"/>
          <w:sz w:val="18"/>
          <w:szCs w:val="18"/>
        </w:rPr>
        <w:t>nonformale</w:t>
      </w:r>
      <w:proofErr w:type="spellEnd"/>
      <w:r w:rsidRPr="00585CC9">
        <w:rPr>
          <w:color w:val="FF0000"/>
          <w:sz w:val="18"/>
          <w:szCs w:val="18"/>
        </w:rPr>
        <w:t xml:space="preserve"> și informale pentru reintegrarea în educație și formare </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6"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6"/>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7"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7"/>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8" w:name="_Toc451001859"/>
      <w:r w:rsidRPr="00331C93">
        <w:rPr>
          <w:rStyle w:val="Robust"/>
          <w:rFonts w:asciiTheme="minorHAnsi" w:hAnsiTheme="minorHAnsi"/>
          <w:b/>
          <w:bCs/>
          <w:color w:val="auto"/>
        </w:rPr>
        <w:t>27.Mecanismele teritoriale de furnizare</w:t>
      </w:r>
      <w:bookmarkEnd w:id="28"/>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9" w:name="_Toc451001860"/>
      <w:r w:rsidRPr="00331C93">
        <w:rPr>
          <w:rStyle w:val="Robust"/>
          <w:rFonts w:asciiTheme="minorHAnsi" w:hAnsiTheme="minorHAnsi"/>
          <w:b/>
          <w:bCs/>
          <w:color w:val="auto"/>
        </w:rPr>
        <w:t>28.Vizualizare proiect</w:t>
      </w:r>
      <w:bookmarkEnd w:id="29"/>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0" w:name="_Toc451001861"/>
      <w:r w:rsidRPr="00331C93">
        <w:rPr>
          <w:rStyle w:val="Robust"/>
          <w:rFonts w:asciiTheme="minorHAnsi" w:hAnsiTheme="minorHAnsi"/>
          <w:b/>
          <w:bCs/>
          <w:color w:val="auto"/>
        </w:rPr>
        <w:t>29.Transmitere proiect</w:t>
      </w:r>
      <w:bookmarkEnd w:id="30"/>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FA7A5E"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7A5E" w:rsidRDefault="00FA7A5E" w:rsidP="00503A87">
      <w:pPr>
        <w:spacing w:after="0" w:line="240" w:lineRule="auto"/>
      </w:pPr>
      <w:r>
        <w:separator/>
      </w:r>
    </w:p>
  </w:endnote>
  <w:endnote w:type="continuationSeparator" w:id="0">
    <w:p w:rsidR="00FA7A5E" w:rsidRDefault="00FA7A5E"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Mincho"/>
    <w:panose1 w:val="00000000000000000000"/>
    <w:charset w:val="80"/>
    <w:family w:val="auto"/>
    <w:notTrueType/>
    <w:pitch w:val="variable"/>
    <w:sig w:usb0="00000001" w:usb1="08070000" w:usb2="00000010" w:usb3="00000000" w:csb0="00020000"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19A6" w:rsidRDefault="000719A6">
    <w:pPr>
      <w:pStyle w:val="Subsol"/>
      <w:jc w:val="right"/>
    </w:pPr>
    <w:r>
      <w:fldChar w:fldCharType="begin"/>
    </w:r>
    <w:r>
      <w:instrText xml:space="preserve"> PAGE   \* MERGEFORMAT </w:instrText>
    </w:r>
    <w:r>
      <w:fldChar w:fldCharType="separate"/>
    </w:r>
    <w:r w:rsidR="00A6479E">
      <w:rPr>
        <w:noProof/>
      </w:rPr>
      <w:t>27</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7A5E" w:rsidRDefault="00FA7A5E" w:rsidP="00503A87">
      <w:pPr>
        <w:spacing w:after="0" w:line="240" w:lineRule="auto"/>
      </w:pPr>
      <w:r>
        <w:separator/>
      </w:r>
    </w:p>
  </w:footnote>
  <w:footnote w:type="continuationSeparator" w:id="0">
    <w:p w:rsidR="00FA7A5E" w:rsidRDefault="00FA7A5E"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719A6" w:rsidRPr="00AA177E" w:rsidRDefault="000719A6"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25BDD"/>
    <w:multiLevelType w:val="hybridMultilevel"/>
    <w:tmpl w:val="B09605D4"/>
    <w:lvl w:ilvl="0" w:tplc="04090001">
      <w:start w:val="1"/>
      <w:numFmt w:val="bullet"/>
      <w:lvlText w:val=""/>
      <w:lvlJc w:val="left"/>
      <w:pPr>
        <w:ind w:left="720" w:hanging="360"/>
      </w:pPr>
      <w:rPr>
        <w:rFonts w:ascii="Symbol" w:hAnsi="Symbol" w:hint="default"/>
      </w:rPr>
    </w:lvl>
    <w:lvl w:ilvl="1" w:tplc="D7D6D7F8">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6988586F"/>
    <w:multiLevelType w:val="hybridMultilevel"/>
    <w:tmpl w:val="E7C4EB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1E06D57"/>
    <w:multiLevelType w:val="hybridMultilevel"/>
    <w:tmpl w:val="462C7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8"/>
  </w:num>
  <w:num w:numId="3">
    <w:abstractNumId w:val="17"/>
  </w:num>
  <w:num w:numId="4">
    <w:abstractNumId w:val="7"/>
  </w:num>
  <w:num w:numId="5">
    <w:abstractNumId w:val="11"/>
  </w:num>
  <w:num w:numId="6">
    <w:abstractNumId w:val="15"/>
  </w:num>
  <w:num w:numId="7">
    <w:abstractNumId w:val="10"/>
  </w:num>
  <w:num w:numId="8">
    <w:abstractNumId w:val="2"/>
  </w:num>
  <w:num w:numId="9">
    <w:abstractNumId w:val="4"/>
  </w:num>
  <w:num w:numId="10">
    <w:abstractNumId w:val="1"/>
  </w:num>
  <w:num w:numId="11">
    <w:abstractNumId w:val="16"/>
  </w:num>
  <w:num w:numId="12">
    <w:abstractNumId w:val="5"/>
  </w:num>
  <w:num w:numId="13">
    <w:abstractNumId w:val="6"/>
  </w:num>
  <w:num w:numId="14">
    <w:abstractNumId w:val="3"/>
  </w:num>
  <w:num w:numId="15">
    <w:abstractNumId w:val="0"/>
  </w:num>
  <w:num w:numId="16">
    <w:abstractNumId w:val="9"/>
  </w:num>
  <w:num w:numId="17">
    <w:abstractNumId w:val="13"/>
  </w:num>
  <w:num w:numId="18">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1AF6"/>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16EE"/>
    <w:rsid w:val="000544F0"/>
    <w:rsid w:val="0005604C"/>
    <w:rsid w:val="00060C4E"/>
    <w:rsid w:val="00060E69"/>
    <w:rsid w:val="000641D4"/>
    <w:rsid w:val="00065F93"/>
    <w:rsid w:val="0006770F"/>
    <w:rsid w:val="000719A6"/>
    <w:rsid w:val="00072469"/>
    <w:rsid w:val="00074B85"/>
    <w:rsid w:val="00076498"/>
    <w:rsid w:val="000778C4"/>
    <w:rsid w:val="000902A6"/>
    <w:rsid w:val="00093405"/>
    <w:rsid w:val="00095FA1"/>
    <w:rsid w:val="000A1759"/>
    <w:rsid w:val="000A1E78"/>
    <w:rsid w:val="000A36D6"/>
    <w:rsid w:val="000A4F4A"/>
    <w:rsid w:val="000A6E31"/>
    <w:rsid w:val="000A732E"/>
    <w:rsid w:val="000C1321"/>
    <w:rsid w:val="000C3F05"/>
    <w:rsid w:val="000C4756"/>
    <w:rsid w:val="000E0CC0"/>
    <w:rsid w:val="000E5E68"/>
    <w:rsid w:val="000F3403"/>
    <w:rsid w:val="000F47A7"/>
    <w:rsid w:val="000F5D8C"/>
    <w:rsid w:val="000F5F91"/>
    <w:rsid w:val="00103318"/>
    <w:rsid w:val="00104F00"/>
    <w:rsid w:val="001068FB"/>
    <w:rsid w:val="00111541"/>
    <w:rsid w:val="0011168C"/>
    <w:rsid w:val="0011672F"/>
    <w:rsid w:val="0013457C"/>
    <w:rsid w:val="001415CF"/>
    <w:rsid w:val="00145218"/>
    <w:rsid w:val="001602D7"/>
    <w:rsid w:val="00176AF1"/>
    <w:rsid w:val="00181714"/>
    <w:rsid w:val="00183757"/>
    <w:rsid w:val="001878F8"/>
    <w:rsid w:val="00187ECC"/>
    <w:rsid w:val="0019234F"/>
    <w:rsid w:val="0019753B"/>
    <w:rsid w:val="001A0FCE"/>
    <w:rsid w:val="001A2320"/>
    <w:rsid w:val="001A24EE"/>
    <w:rsid w:val="001A586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12F5"/>
    <w:rsid w:val="00262AB8"/>
    <w:rsid w:val="00274B44"/>
    <w:rsid w:val="0028459E"/>
    <w:rsid w:val="00284765"/>
    <w:rsid w:val="002928F4"/>
    <w:rsid w:val="002948F9"/>
    <w:rsid w:val="002A3AD3"/>
    <w:rsid w:val="002B421A"/>
    <w:rsid w:val="002B7CFD"/>
    <w:rsid w:val="002C038A"/>
    <w:rsid w:val="002C28C0"/>
    <w:rsid w:val="002D24A6"/>
    <w:rsid w:val="002D438F"/>
    <w:rsid w:val="002F0BD8"/>
    <w:rsid w:val="002F25FE"/>
    <w:rsid w:val="002F7BFA"/>
    <w:rsid w:val="00300FF8"/>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4DE6"/>
    <w:rsid w:val="003A24DD"/>
    <w:rsid w:val="003A40B5"/>
    <w:rsid w:val="003C5744"/>
    <w:rsid w:val="003C6644"/>
    <w:rsid w:val="003D6E86"/>
    <w:rsid w:val="003F1A1E"/>
    <w:rsid w:val="003F2E08"/>
    <w:rsid w:val="003F5A46"/>
    <w:rsid w:val="003F6798"/>
    <w:rsid w:val="00402370"/>
    <w:rsid w:val="00402809"/>
    <w:rsid w:val="00404C19"/>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879A7"/>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0965"/>
    <w:rsid w:val="00534AB6"/>
    <w:rsid w:val="00536C0F"/>
    <w:rsid w:val="00542791"/>
    <w:rsid w:val="00545815"/>
    <w:rsid w:val="0055254C"/>
    <w:rsid w:val="0055309D"/>
    <w:rsid w:val="005537E1"/>
    <w:rsid w:val="00563975"/>
    <w:rsid w:val="00565AE4"/>
    <w:rsid w:val="00567692"/>
    <w:rsid w:val="005706A1"/>
    <w:rsid w:val="005718DA"/>
    <w:rsid w:val="005718F9"/>
    <w:rsid w:val="00572315"/>
    <w:rsid w:val="00574AC1"/>
    <w:rsid w:val="005822E0"/>
    <w:rsid w:val="00585B7F"/>
    <w:rsid w:val="00585CC9"/>
    <w:rsid w:val="00594599"/>
    <w:rsid w:val="00596B22"/>
    <w:rsid w:val="005A6BE9"/>
    <w:rsid w:val="005B1A43"/>
    <w:rsid w:val="005B2A54"/>
    <w:rsid w:val="005B4579"/>
    <w:rsid w:val="005B7320"/>
    <w:rsid w:val="005C2D0A"/>
    <w:rsid w:val="005C4419"/>
    <w:rsid w:val="005C4D60"/>
    <w:rsid w:val="005C4DAD"/>
    <w:rsid w:val="005E27BE"/>
    <w:rsid w:val="005E4577"/>
    <w:rsid w:val="005E79F8"/>
    <w:rsid w:val="005F1CE8"/>
    <w:rsid w:val="006102C8"/>
    <w:rsid w:val="00611D92"/>
    <w:rsid w:val="00622998"/>
    <w:rsid w:val="00622A94"/>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53EC"/>
    <w:rsid w:val="006A6BCB"/>
    <w:rsid w:val="006B13C9"/>
    <w:rsid w:val="006C1503"/>
    <w:rsid w:val="006C5E48"/>
    <w:rsid w:val="006D338E"/>
    <w:rsid w:val="006D5B0F"/>
    <w:rsid w:val="006D5CB7"/>
    <w:rsid w:val="006E285D"/>
    <w:rsid w:val="006E49CF"/>
    <w:rsid w:val="006F2D04"/>
    <w:rsid w:val="006F48C6"/>
    <w:rsid w:val="006F6218"/>
    <w:rsid w:val="007028EE"/>
    <w:rsid w:val="00702B2C"/>
    <w:rsid w:val="00711F46"/>
    <w:rsid w:val="00713FA9"/>
    <w:rsid w:val="007179F4"/>
    <w:rsid w:val="00723EED"/>
    <w:rsid w:val="00724E10"/>
    <w:rsid w:val="00725532"/>
    <w:rsid w:val="00727CA0"/>
    <w:rsid w:val="00733885"/>
    <w:rsid w:val="00755B03"/>
    <w:rsid w:val="00756DA3"/>
    <w:rsid w:val="007643A6"/>
    <w:rsid w:val="00765759"/>
    <w:rsid w:val="0077162B"/>
    <w:rsid w:val="00780D37"/>
    <w:rsid w:val="0079461A"/>
    <w:rsid w:val="007A546E"/>
    <w:rsid w:val="007B7710"/>
    <w:rsid w:val="007C250B"/>
    <w:rsid w:val="007C5185"/>
    <w:rsid w:val="007C53DF"/>
    <w:rsid w:val="007D0AE7"/>
    <w:rsid w:val="007D7EAD"/>
    <w:rsid w:val="007E262B"/>
    <w:rsid w:val="0080055E"/>
    <w:rsid w:val="00812E4B"/>
    <w:rsid w:val="00816F2D"/>
    <w:rsid w:val="00817C7C"/>
    <w:rsid w:val="00821576"/>
    <w:rsid w:val="00821AD6"/>
    <w:rsid w:val="008228AD"/>
    <w:rsid w:val="008241F9"/>
    <w:rsid w:val="008407D2"/>
    <w:rsid w:val="00840C91"/>
    <w:rsid w:val="008445F0"/>
    <w:rsid w:val="00845FF5"/>
    <w:rsid w:val="00865651"/>
    <w:rsid w:val="008732E5"/>
    <w:rsid w:val="0087528D"/>
    <w:rsid w:val="00875337"/>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E51D4"/>
    <w:rsid w:val="008F2C1C"/>
    <w:rsid w:val="00904B06"/>
    <w:rsid w:val="0090520F"/>
    <w:rsid w:val="009103C2"/>
    <w:rsid w:val="00912093"/>
    <w:rsid w:val="0091499E"/>
    <w:rsid w:val="00917A1D"/>
    <w:rsid w:val="00921E06"/>
    <w:rsid w:val="00930A56"/>
    <w:rsid w:val="009327CA"/>
    <w:rsid w:val="00935283"/>
    <w:rsid w:val="009369D7"/>
    <w:rsid w:val="00950D42"/>
    <w:rsid w:val="00951034"/>
    <w:rsid w:val="00955DD8"/>
    <w:rsid w:val="00966A92"/>
    <w:rsid w:val="00967E53"/>
    <w:rsid w:val="00976190"/>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061CA"/>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479E"/>
    <w:rsid w:val="00A6725A"/>
    <w:rsid w:val="00A6776A"/>
    <w:rsid w:val="00A80489"/>
    <w:rsid w:val="00A8056B"/>
    <w:rsid w:val="00A958D6"/>
    <w:rsid w:val="00A96650"/>
    <w:rsid w:val="00AA177E"/>
    <w:rsid w:val="00AA5E92"/>
    <w:rsid w:val="00AB1F0F"/>
    <w:rsid w:val="00AB2BCE"/>
    <w:rsid w:val="00AB2D41"/>
    <w:rsid w:val="00AB46BE"/>
    <w:rsid w:val="00AC0D7E"/>
    <w:rsid w:val="00AC3EBD"/>
    <w:rsid w:val="00AC4CC4"/>
    <w:rsid w:val="00AD1047"/>
    <w:rsid w:val="00AD5AAB"/>
    <w:rsid w:val="00AE4315"/>
    <w:rsid w:val="00AE5279"/>
    <w:rsid w:val="00AF28C5"/>
    <w:rsid w:val="00AF2F14"/>
    <w:rsid w:val="00B032BF"/>
    <w:rsid w:val="00B1329E"/>
    <w:rsid w:val="00B149A3"/>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216C"/>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560A5"/>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A15"/>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27C0D"/>
    <w:rsid w:val="00E312CD"/>
    <w:rsid w:val="00E31918"/>
    <w:rsid w:val="00E40094"/>
    <w:rsid w:val="00E4055D"/>
    <w:rsid w:val="00E40945"/>
    <w:rsid w:val="00E43C92"/>
    <w:rsid w:val="00E521ED"/>
    <w:rsid w:val="00E54730"/>
    <w:rsid w:val="00E562AB"/>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D4C3A"/>
    <w:rsid w:val="00EE0B26"/>
    <w:rsid w:val="00EE600F"/>
    <w:rsid w:val="00EF0880"/>
    <w:rsid w:val="00EF5608"/>
    <w:rsid w:val="00EF72CC"/>
    <w:rsid w:val="00F05639"/>
    <w:rsid w:val="00F06B13"/>
    <w:rsid w:val="00F148EE"/>
    <w:rsid w:val="00F15649"/>
    <w:rsid w:val="00F159AE"/>
    <w:rsid w:val="00F330BF"/>
    <w:rsid w:val="00F41C5B"/>
    <w:rsid w:val="00F44961"/>
    <w:rsid w:val="00F45FA7"/>
    <w:rsid w:val="00F50112"/>
    <w:rsid w:val="00F5048B"/>
    <w:rsid w:val="00F52EA0"/>
    <w:rsid w:val="00F57A01"/>
    <w:rsid w:val="00F6613B"/>
    <w:rsid w:val="00F67037"/>
    <w:rsid w:val="00F67486"/>
    <w:rsid w:val="00F67671"/>
    <w:rsid w:val="00F8188A"/>
    <w:rsid w:val="00F8193A"/>
    <w:rsid w:val="00F864D5"/>
    <w:rsid w:val="00F906FD"/>
    <w:rsid w:val="00F915F3"/>
    <w:rsid w:val="00F92E87"/>
    <w:rsid w:val="00F94E9F"/>
    <w:rsid w:val="00F9504A"/>
    <w:rsid w:val="00F963B7"/>
    <w:rsid w:val="00F979E6"/>
    <w:rsid w:val="00FA0407"/>
    <w:rsid w:val="00FA3D4F"/>
    <w:rsid w:val="00FA7A5E"/>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3C5744"/>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styleId="Accentuat">
    <w:name w:val="Emphasis"/>
    <w:basedOn w:val="Fontdeparagrafimplicit"/>
    <w:uiPriority w:val="20"/>
    <w:qFormat/>
    <w:locked/>
    <w:rsid w:val="003C57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 w:id="1624723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27</Pages>
  <Words>6201</Words>
  <Characters>35348</Characters>
  <Application>Microsoft Office Word</Application>
  <DocSecurity>0</DocSecurity>
  <Lines>294</Lines>
  <Paragraphs>82</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41467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5</cp:revision>
  <cp:lastPrinted>2016-03-08T12:43:00Z</cp:lastPrinted>
  <dcterms:created xsi:type="dcterms:W3CDTF">2019-09-26T11:58:00Z</dcterms:created>
  <dcterms:modified xsi:type="dcterms:W3CDTF">2019-10-08T13:50:00Z</dcterms:modified>
</cp:coreProperties>
</file>